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2240"/>
          <w:sz w:val="36"/>
          <w:szCs w:val="36"/>
        </w:rPr>
        <w:t xml:space="preserve">Découpage MVP &amp; versions — MyMemoMaster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Livrable de cadrage produit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MyMemoMaster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02/04/2026 — mis à jour le 03/06/2026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Auteur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Macabiau Frédéric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Validé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corrigée — cohérente avec MoSCoW (6 Must Have)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4F9" w:val="clear"/>
        <w:spacing w:after="120"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 MVP n’est pas une version pauvre : c’est la plus petite version capable de démontrer une valeur réelle. Ici, le périmètre est volontairement réduit pour rester livrable et testable.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1. Rappel du contexte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projet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MyMemoMaster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cible principal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Étudiants post-bac en priorité ; enseignants en cible secondaire à partir des versions suivantes.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Problème principal adressé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Méthodes de révision peu efficaces, organisation irrégulière, dispersion des outils.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0F4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Proposition de valeur centrale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environnement numérique unifié pour réviser activement, planifier son travail et suivre sa progression.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2. Définition du MVP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Objectif du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Hypothèse principale à tester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 l’on propose aux étudiants un socle simple combinant révision active, structuration visuelle, planification et suivi, alors ils réviseront plus régulièrement et plus efficacement.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un usage réel et récurrent du socle étudiant, avec une perception claire de valeur.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9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Critère de succès du MVP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étudiants pilotes utilisent plusieurs fonctionnalités cœur sur la durée et jugent l’ensemble utile pour leurs révisions.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Périmètre fonctionnel du MVP</w:t>
      </w:r>
    </w:p>
    <w:p>
      <w:pPr>
        <w:shd w:fill="F0F4F9" w:val="clear"/>
        <w:spacing w:after="120"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Correction v1.2 : ajout de MVP-06 « Séries d’exercices », absent de la version précédente du document par omission. Référence : document 8 (Panel MoSCoW v1.1, 6 Must Have).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1200"/>
        <w:gridCol w:w="1526"/>
        <w:gridCol w:w="700"/>
      </w:tblGrid>
      <w:tr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courte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Liée à US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 ?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Authentification et sécurité de base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Permettre l'inscription / connexion et protéger les données utilisateur.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US-22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Systèmes de Leitner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Créer des cartes, lancer des sessions et appliquer une répétition espacée simple.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Étudiants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US-01, US-02, US-03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Éditeur de cartes mentales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Créer des cartes mentales simples par sujet ou chapitre.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Étudiants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Organisation personnelle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Gérer échéances, calendrier et to-do de révision.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Étudiants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US-07, US-11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KPI personnels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Afficher des indicateurs simples de maîtrise et de progression.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Étudiants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US-12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MVP-06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Séries d'exercices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Créer, assigner et réaliser des exercices ou évaluations simples.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Étudiants, enseignants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US-05A, US-05B, US-06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4F9" w:val="clear"/>
        <w:spacing w:after="120"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 nombre de Must Have est volontairement limité à 6 fonctionnalités regroupées en blocs fonctionnels pour garder un MVP pilotable.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2.3 Ce qui est explicitement exclu du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Groupes classes et déploiement établissement complet.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Chat de groupe et modération avancée.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Génération de contenu par IA et autocomplétions avancées.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pédagogiques complets côté enseignant.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Résultats scolaires officiels, tutorat et centre d’aide complet.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3. Vision globale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26"/>
        <w:gridCol w:w="6000"/>
      </w:tblGrid>
      <w:tr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auto" w:w="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1224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principal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2240"/>
                <w:sz w:val="19"/>
                <w:szCs w:val="19"/>
              </w:rPr>
              <w:t xml:space="preserve">MVP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de la valeur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Tester le socle étudiant centré sur révision active, organisation et suivi personnel.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2240"/>
                <w:sz w:val="19"/>
                <w:szCs w:val="19"/>
              </w:rPr>
              <w:t xml:space="preserve">V1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Ouverture enseignant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Ajouter exercices, premiers KPI pédagogiques et partage maîtrisé de certains indicateurs.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2240"/>
                <w:sz w:val="19"/>
                <w:szCs w:val="19"/>
              </w:rPr>
              <w:t xml:space="preserve">V2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Déploiement établissement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0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Introduire groupes classes, plannings de groupe, invitations et gestion établissement.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2240"/>
                <w:sz w:val="19"/>
                <w:szCs w:val="19"/>
              </w:rPr>
              <w:t xml:space="preserve">V3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Enrichissement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Ajouter fonctions différenciantes, collaboration et IA de génération.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4. Détail par 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12240"/>
          <w:sz w:val="22"/>
          <w:szCs w:val="22"/>
        </w:rPr>
        <w:t xml:space="preserve">Version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Objectif : démontrer qu’un étudiant peut mieux réviser et mieux s’organiser avec un socle simple.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Fonctionnalités incluses : MVP-01 à MVP-06.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Fonctionnalités exclues : groupes classes, chat, modération avancée, IA de génération.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test : étudiants pilotes en usage individuel.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Critères de validation : usage récurrent, retour positif sur la valeur perçue.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Version 1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Objectif : ouvrir le produit à un usage enseignant simple.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Fonctionnalités ajoutées : KPI pédagogiques, partage maîtrisé de KPI personnels, groupes classes basiques.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Version 2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Objectif : rendre le déploiement établissement exploitable.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Fonctionnalités ajoutées : groupes classes complets, plannings de groupe, invitations, gestion établissement.</w:t>
      </w:r>
    </w:p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Version 3 (V3)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Objectif : enrichir l’expérience et renforcer la différenciation.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Fonctionnalités ajoutées : collaboration, IA de génération, fonctions bonus.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5. Critères de passage d’une version à l’autre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Critères fonctionnels : fonctionnalités critiques terminées et parcours principaux stables.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Critères techniques : sécurité minimale valide, performances acceptables, sauvegardes et logs exploitables.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Critères utilisateurs : retours majoritairement positifs et usage réel.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Critères organisationnels : rôles, accès et processus adaptés à la version.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2240"/>
          <w:sz w:val="28"/>
          <w:szCs w:val="28"/>
        </w:rPr>
        <w:t xml:space="preserve">6. Liens avec les autres livrables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Personas &amp;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Panel de fonctionnalités (MoSCoW)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 de faisabilité &amp; risques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Backlog / 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log</w:t>
      </w:r>
    </w:p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MyMemoMaster — livrable de cadrage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22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2026-06-03T15:26:55.657Z</dcterms:created>
  <dcterms:modified xsi:type="dcterms:W3CDTF">2026-06-03T15:26:55.657Z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