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A0" w:rsidRPr="00442DD0" w:rsidRDefault="00A800A0" w:rsidP="00A800A0">
      <w:pPr>
        <w:spacing w:after="0" w:line="240" w:lineRule="auto"/>
        <w:jc w:val="center"/>
        <w:rPr>
          <w:rFonts w:asciiTheme="majorHAnsi" w:eastAsia="Times New Roman" w:hAnsiTheme="majorHAnsi"/>
          <w:sz w:val="24"/>
          <w:szCs w:val="24"/>
        </w:rPr>
      </w:pPr>
      <w:r w:rsidRPr="00442DD0">
        <w:rPr>
          <w:rFonts w:asciiTheme="majorHAnsi" w:eastAsia="Times New Roman" w:hAnsiTheme="majorHAnsi"/>
          <w:b/>
          <w:bCs/>
          <w:i/>
          <w:sz w:val="32"/>
          <w:szCs w:val="32"/>
        </w:rPr>
        <w:t>Blood Faith X</w:t>
      </w:r>
      <w:r w:rsidR="0098020E" w:rsidRPr="00442DD0">
        <w:rPr>
          <w:rFonts w:asciiTheme="majorHAnsi" w:eastAsia="Times New Roman" w:hAnsiTheme="majorHAnsi"/>
          <w:b/>
          <w:bCs/>
          <w:i/>
          <w:sz w:val="32"/>
          <w:szCs w:val="32"/>
        </w:rPr>
        <w:t>I</w:t>
      </w:r>
      <w:r w:rsidRPr="00442DD0">
        <w:rPr>
          <w:rFonts w:asciiTheme="majorHAnsi" w:eastAsia="Times New Roman" w:hAnsiTheme="majorHAnsi"/>
          <w:i/>
          <w:sz w:val="32"/>
          <w:szCs w:val="32"/>
        </w:rPr>
        <w:br/>
      </w:r>
    </w:p>
    <w:p w:rsidR="00FF6B41" w:rsidRPr="00442DD0" w:rsidRDefault="0098020E" w:rsidP="0098020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To Thielvar</w:t>
      </w:r>
      <w:r w:rsidR="0030184C" w:rsidRPr="00442DD0">
        <w:rPr>
          <w:rFonts w:asciiTheme="majorHAnsi" w:hAnsiTheme="majorHAnsi"/>
          <w:sz w:val="24"/>
          <w:szCs w:val="24"/>
        </w:rPr>
        <w:t xml:space="preserve"> of the </w:t>
      </w:r>
      <w:r w:rsidRPr="00442DD0">
        <w:rPr>
          <w:rFonts w:asciiTheme="majorHAnsi" w:hAnsiTheme="majorHAnsi"/>
          <w:sz w:val="24"/>
          <w:szCs w:val="24"/>
        </w:rPr>
        <w:t>High Cou</w:t>
      </w:r>
      <w:r w:rsidR="0030184C" w:rsidRPr="00442DD0">
        <w:rPr>
          <w:rFonts w:asciiTheme="majorHAnsi" w:hAnsiTheme="majorHAnsi"/>
          <w:sz w:val="24"/>
          <w:szCs w:val="24"/>
        </w:rPr>
        <w:t>n</w:t>
      </w:r>
      <w:r w:rsidRPr="00442DD0">
        <w:rPr>
          <w:rFonts w:asciiTheme="majorHAnsi" w:hAnsiTheme="majorHAnsi"/>
          <w:sz w:val="24"/>
          <w:szCs w:val="24"/>
        </w:rPr>
        <w:t>cil</w:t>
      </w:r>
      <w:r w:rsidR="0030184C" w:rsidRPr="00442DD0">
        <w:rPr>
          <w:rFonts w:asciiTheme="majorHAnsi" w:hAnsiTheme="majorHAnsi"/>
          <w:sz w:val="24"/>
          <w:szCs w:val="24"/>
        </w:rPr>
        <w:t xml:space="preserve"> of Thirteen</w:t>
      </w:r>
      <w:r w:rsidRPr="00442DD0">
        <w:rPr>
          <w:rFonts w:asciiTheme="majorHAnsi" w:hAnsiTheme="majorHAnsi"/>
          <w:sz w:val="24"/>
          <w:szCs w:val="24"/>
        </w:rPr>
        <w:t>,</w:t>
      </w:r>
    </w:p>
    <w:p w:rsidR="00FF6B41" w:rsidRPr="00442DD0" w:rsidRDefault="00FF6B41" w:rsidP="00FF6B41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Most Enlightened Brother,</w:t>
      </w:r>
    </w:p>
    <w:p w:rsidR="0098020E" w:rsidRPr="00442DD0" w:rsidRDefault="00ED0E9C" w:rsidP="00FF6B41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Illustrious Primate of the Black See</w:t>
      </w:r>
      <w:r w:rsidR="00CB4CC8" w:rsidRPr="00442DD0">
        <w:rPr>
          <w:rFonts w:asciiTheme="majorHAnsi" w:hAnsiTheme="majorHAnsi"/>
          <w:sz w:val="24"/>
          <w:szCs w:val="24"/>
        </w:rPr>
        <w:t xml:space="preserve"> in </w:t>
      </w:r>
      <w:r w:rsidR="0067729B" w:rsidRPr="00442DD0">
        <w:rPr>
          <w:rFonts w:asciiTheme="majorHAnsi" w:hAnsiTheme="majorHAnsi"/>
          <w:sz w:val="24"/>
          <w:szCs w:val="24"/>
        </w:rPr>
        <w:t>Byzántion</w:t>
      </w:r>
      <w:r w:rsidRPr="00442DD0">
        <w:rPr>
          <w:rFonts w:asciiTheme="majorHAnsi" w:hAnsiTheme="majorHAnsi"/>
          <w:sz w:val="24"/>
          <w:szCs w:val="24"/>
        </w:rPr>
        <w:t xml:space="preserve">, </w:t>
      </w:r>
    </w:p>
    <w:p w:rsidR="00033F17" w:rsidRPr="00442DD0" w:rsidRDefault="00033F17" w:rsidP="00FF6B41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 xml:space="preserve">Sublime Prince of the Secret </w:t>
      </w:r>
      <w:r w:rsidR="001631F8" w:rsidRPr="00442DD0">
        <w:rPr>
          <w:rFonts w:asciiTheme="majorHAnsi" w:hAnsiTheme="majorHAnsi"/>
          <w:sz w:val="24"/>
          <w:szCs w:val="24"/>
        </w:rPr>
        <w:t>Chambers,</w:t>
      </w:r>
    </w:p>
    <w:p w:rsidR="006A0BDE" w:rsidRPr="00442DD0" w:rsidRDefault="00C9184A" w:rsidP="00FF6B41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Guardian of the Holy Remnant,</w:t>
      </w:r>
    </w:p>
    <w:p w:rsidR="0098020E" w:rsidRPr="00442DD0" w:rsidRDefault="0098020E" w:rsidP="0098020E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8020E" w:rsidRPr="00442DD0" w:rsidRDefault="00795086" w:rsidP="0098020E">
      <w:pPr>
        <w:spacing w:after="0" w:line="240" w:lineRule="auto"/>
        <w:ind w:firstLine="720"/>
        <w:jc w:val="both"/>
        <w:rPr>
          <w:rFonts w:asciiTheme="majorHAnsi" w:hAnsiTheme="majorHAnsi"/>
          <w:iCs/>
          <w:sz w:val="24"/>
          <w:szCs w:val="24"/>
        </w:rPr>
      </w:pPr>
      <w:r w:rsidRPr="00442DD0">
        <w:rPr>
          <w:rFonts w:asciiTheme="majorHAnsi" w:hAnsiTheme="majorHAnsi"/>
          <w:iCs/>
          <w:sz w:val="24"/>
          <w:szCs w:val="24"/>
        </w:rPr>
        <w:t xml:space="preserve">Not long after sending my report that </w:t>
      </w:r>
      <w:r w:rsidR="00442DD0">
        <w:rPr>
          <w:rFonts w:asciiTheme="majorHAnsi" w:hAnsiTheme="majorHAnsi"/>
          <w:iCs/>
          <w:sz w:val="24"/>
          <w:szCs w:val="24"/>
        </w:rPr>
        <w:t>Sibyl</w:t>
      </w:r>
      <w:r w:rsidRPr="00442DD0">
        <w:rPr>
          <w:rFonts w:asciiTheme="majorHAnsi" w:hAnsiTheme="majorHAnsi"/>
          <w:iCs/>
          <w:sz w:val="24"/>
          <w:szCs w:val="24"/>
        </w:rPr>
        <w:t xml:space="preserve"> had discovered that the tomb </w:t>
      </w:r>
      <w:r w:rsidRPr="00442DD0">
        <w:rPr>
          <w:rFonts w:asciiTheme="majorHAnsi" w:hAnsiTheme="majorHAnsi"/>
          <w:sz w:val="24"/>
          <w:szCs w:val="24"/>
        </w:rPr>
        <w:t xml:space="preserve">of the Rex Mundi was empty and that she’d subsequently escaped and fled to the heretic, Porfirio, I was finally able to determine how she escaped </w:t>
      </w:r>
      <w:r w:rsidR="00775A64" w:rsidRPr="00442DD0">
        <w:rPr>
          <w:rFonts w:asciiTheme="majorHAnsi" w:hAnsiTheme="majorHAnsi"/>
          <w:iCs/>
          <w:sz w:val="24"/>
          <w:szCs w:val="24"/>
        </w:rPr>
        <w:t xml:space="preserve">my </w:t>
      </w:r>
      <w:r w:rsidR="002A5A76" w:rsidRPr="00442DD0">
        <w:rPr>
          <w:rFonts w:asciiTheme="majorHAnsi" w:eastAsia="Times New Roman" w:hAnsiTheme="majorHAnsi"/>
          <w:i/>
          <w:sz w:val="24"/>
          <w:szCs w:val="24"/>
        </w:rPr>
        <w:t>defixio</w:t>
      </w:r>
      <w:r w:rsidR="00775A64" w:rsidRPr="00442DD0">
        <w:rPr>
          <w:rFonts w:asciiTheme="majorHAnsi" w:hAnsiTheme="majorHAnsi"/>
          <w:iCs/>
          <w:sz w:val="24"/>
          <w:szCs w:val="24"/>
        </w:rPr>
        <w:t>.</w:t>
      </w:r>
      <w:r w:rsidR="002A5A76" w:rsidRPr="00442DD0">
        <w:rPr>
          <w:rFonts w:asciiTheme="majorHAnsi" w:hAnsiTheme="majorHAnsi"/>
          <w:iCs/>
          <w:sz w:val="24"/>
          <w:szCs w:val="24"/>
        </w:rPr>
        <w:t xml:space="preserve"> In </w:t>
      </w:r>
      <w:r w:rsidRPr="00442DD0">
        <w:rPr>
          <w:rFonts w:asciiTheme="majorHAnsi" w:hAnsiTheme="majorHAnsi"/>
          <w:iCs/>
          <w:sz w:val="24"/>
          <w:szCs w:val="24"/>
        </w:rPr>
        <w:t>Porfirio’s</w:t>
      </w:r>
      <w:r w:rsidR="002A5A76" w:rsidRPr="00442DD0">
        <w:rPr>
          <w:rFonts w:asciiTheme="majorHAnsi" w:hAnsiTheme="majorHAnsi"/>
          <w:iCs/>
          <w:sz w:val="24"/>
          <w:szCs w:val="24"/>
        </w:rPr>
        <w:t xml:space="preserve"> last letter to her</w:t>
      </w:r>
      <w:r w:rsidRPr="00442DD0">
        <w:rPr>
          <w:rFonts w:asciiTheme="majorHAnsi" w:hAnsiTheme="majorHAnsi"/>
          <w:iCs/>
          <w:sz w:val="24"/>
          <w:szCs w:val="24"/>
        </w:rPr>
        <w:t>,</w:t>
      </w:r>
      <w:r w:rsidR="002A5A76" w:rsidRPr="00442DD0">
        <w:rPr>
          <w:rFonts w:asciiTheme="majorHAnsi" w:hAnsiTheme="majorHAnsi"/>
          <w:iCs/>
          <w:sz w:val="24"/>
          <w:szCs w:val="24"/>
        </w:rPr>
        <w:t xml:space="preserve"> there was a stain on the top right corner which he claimed was spilled sealing wax. However, Porfirio’s sealing wax is </w:t>
      </w:r>
      <w:r w:rsidRPr="00442DD0">
        <w:rPr>
          <w:rFonts w:asciiTheme="majorHAnsi" w:hAnsiTheme="majorHAnsi"/>
          <w:iCs/>
          <w:sz w:val="24"/>
          <w:szCs w:val="24"/>
        </w:rPr>
        <w:t xml:space="preserve">bright </w:t>
      </w:r>
      <w:r w:rsidR="002A5A76" w:rsidRPr="00442DD0">
        <w:rPr>
          <w:rFonts w:asciiTheme="majorHAnsi" w:hAnsiTheme="majorHAnsi"/>
          <w:iCs/>
          <w:sz w:val="24"/>
          <w:szCs w:val="24"/>
        </w:rPr>
        <w:t xml:space="preserve">red and this splatter looked suspiciously browner, like dried blood. So, I tested it and found that it was, indeed, blood. It appears that he gave a message to a terrified </w:t>
      </w:r>
      <w:r w:rsidR="002A5A76" w:rsidRPr="00442DD0">
        <w:rPr>
          <w:rFonts w:asciiTheme="majorHAnsi" w:hAnsiTheme="majorHAnsi"/>
          <w:i/>
          <w:iCs/>
          <w:sz w:val="24"/>
          <w:szCs w:val="24"/>
        </w:rPr>
        <w:t>Homo mortalis</w:t>
      </w:r>
      <w:r w:rsidR="002A5A76" w:rsidRPr="00442DD0">
        <w:rPr>
          <w:rFonts w:asciiTheme="majorHAnsi" w:hAnsiTheme="majorHAnsi"/>
          <w:iCs/>
          <w:sz w:val="24"/>
          <w:szCs w:val="24"/>
        </w:rPr>
        <w:t xml:space="preserve"> then </w:t>
      </w:r>
      <w:r w:rsidRPr="00442DD0">
        <w:rPr>
          <w:rFonts w:asciiTheme="majorHAnsi" w:hAnsiTheme="majorHAnsi"/>
          <w:iCs/>
          <w:sz w:val="24"/>
          <w:szCs w:val="24"/>
        </w:rPr>
        <w:t xml:space="preserve">immediately </w:t>
      </w:r>
      <w:r w:rsidR="002A5A76" w:rsidRPr="00442DD0">
        <w:rPr>
          <w:rFonts w:asciiTheme="majorHAnsi" w:hAnsiTheme="majorHAnsi"/>
          <w:iCs/>
          <w:sz w:val="24"/>
          <w:szCs w:val="24"/>
        </w:rPr>
        <w:t>fed on him, preserving the message in the blood, which he then spilled onto the letter. When S</w:t>
      </w:r>
      <w:r w:rsidR="00442DD0">
        <w:rPr>
          <w:rFonts w:asciiTheme="majorHAnsi" w:hAnsiTheme="majorHAnsi"/>
          <w:iCs/>
          <w:sz w:val="24"/>
          <w:szCs w:val="24"/>
        </w:rPr>
        <w:t>i</w:t>
      </w:r>
      <w:r w:rsidR="002A5A76" w:rsidRPr="00442DD0">
        <w:rPr>
          <w:rFonts w:asciiTheme="majorHAnsi" w:hAnsiTheme="majorHAnsi"/>
          <w:iCs/>
          <w:sz w:val="24"/>
          <w:szCs w:val="24"/>
        </w:rPr>
        <w:t>b</w:t>
      </w:r>
      <w:r w:rsidR="00442DD0">
        <w:rPr>
          <w:rFonts w:asciiTheme="majorHAnsi" w:hAnsiTheme="majorHAnsi"/>
          <w:iCs/>
          <w:sz w:val="24"/>
          <w:szCs w:val="24"/>
        </w:rPr>
        <w:t>y</w:t>
      </w:r>
      <w:r w:rsidR="002A5A76" w:rsidRPr="00442DD0">
        <w:rPr>
          <w:rFonts w:asciiTheme="majorHAnsi" w:hAnsiTheme="majorHAnsi"/>
          <w:iCs/>
          <w:sz w:val="24"/>
          <w:szCs w:val="24"/>
        </w:rPr>
        <w:t>l pressed it to her lips the message was conveyed to her. Quite ingenious, really.</w:t>
      </w:r>
    </w:p>
    <w:p w:rsidR="002A5A76" w:rsidRPr="00442DD0" w:rsidRDefault="002A5A76" w:rsidP="0098020E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iCs/>
          <w:sz w:val="24"/>
          <w:szCs w:val="24"/>
        </w:rPr>
        <w:t xml:space="preserve">All evidence </w:t>
      </w:r>
      <w:r w:rsidR="00795086" w:rsidRPr="00442DD0">
        <w:rPr>
          <w:rFonts w:asciiTheme="majorHAnsi" w:hAnsiTheme="majorHAnsi"/>
          <w:iCs/>
          <w:sz w:val="24"/>
          <w:szCs w:val="24"/>
        </w:rPr>
        <w:t xml:space="preserve">at my disposal </w:t>
      </w:r>
      <w:r w:rsidRPr="00442DD0">
        <w:rPr>
          <w:rFonts w:asciiTheme="majorHAnsi" w:hAnsiTheme="majorHAnsi"/>
          <w:iCs/>
          <w:sz w:val="24"/>
          <w:szCs w:val="24"/>
        </w:rPr>
        <w:t xml:space="preserve">suggests that Porfirio </w:t>
      </w:r>
      <w:r w:rsidR="00AD5236" w:rsidRPr="00442DD0">
        <w:rPr>
          <w:rFonts w:asciiTheme="majorHAnsi" w:hAnsiTheme="majorHAnsi"/>
          <w:iCs/>
          <w:sz w:val="24"/>
          <w:szCs w:val="24"/>
        </w:rPr>
        <w:t xml:space="preserve">(I gnash my teeth at the thought of his treason!) </w:t>
      </w:r>
      <w:r w:rsidRPr="00442DD0">
        <w:rPr>
          <w:rFonts w:asciiTheme="majorHAnsi" w:hAnsiTheme="majorHAnsi"/>
          <w:iCs/>
          <w:sz w:val="24"/>
          <w:szCs w:val="24"/>
        </w:rPr>
        <w:t xml:space="preserve">has discovered the true </w:t>
      </w:r>
      <w:r w:rsidRPr="00442DD0">
        <w:rPr>
          <w:rFonts w:asciiTheme="majorHAnsi" w:hAnsiTheme="majorHAnsi"/>
          <w:i/>
          <w:sz w:val="24"/>
          <w:szCs w:val="24"/>
        </w:rPr>
        <w:t>Book of Abramelin</w:t>
      </w:r>
      <w:r w:rsidRPr="00442DD0">
        <w:rPr>
          <w:rFonts w:asciiTheme="majorHAnsi" w:hAnsiTheme="majorHAnsi"/>
          <w:sz w:val="24"/>
          <w:szCs w:val="24"/>
        </w:rPr>
        <w:t xml:space="preserve">, which </w:t>
      </w:r>
      <w:r w:rsidR="00661C02" w:rsidRPr="00442DD0">
        <w:rPr>
          <w:rFonts w:asciiTheme="majorHAnsi" w:hAnsiTheme="majorHAnsi"/>
          <w:sz w:val="24"/>
          <w:szCs w:val="24"/>
        </w:rPr>
        <w:t>would explain</w:t>
      </w:r>
      <w:r w:rsidRPr="00442DD0">
        <w:rPr>
          <w:rFonts w:asciiTheme="majorHAnsi" w:hAnsiTheme="majorHAnsi"/>
          <w:sz w:val="24"/>
          <w:szCs w:val="24"/>
        </w:rPr>
        <w:t xml:space="preserve"> how he learned to overcome the </w:t>
      </w:r>
      <w:r w:rsidRPr="00442DD0">
        <w:rPr>
          <w:rFonts w:asciiTheme="majorHAnsi" w:hAnsiTheme="majorHAnsi"/>
          <w:i/>
          <w:sz w:val="24"/>
          <w:szCs w:val="24"/>
        </w:rPr>
        <w:t>defixio</w:t>
      </w:r>
      <w:r w:rsidRPr="00442DD0">
        <w:rPr>
          <w:rFonts w:asciiTheme="majorHAnsi" w:hAnsiTheme="majorHAnsi"/>
          <w:sz w:val="24"/>
          <w:szCs w:val="24"/>
        </w:rPr>
        <w:t xml:space="preserve">. </w:t>
      </w:r>
      <w:r w:rsidR="00661C02" w:rsidRPr="00442DD0">
        <w:rPr>
          <w:rFonts w:asciiTheme="majorHAnsi" w:hAnsiTheme="majorHAnsi"/>
          <w:sz w:val="24"/>
          <w:szCs w:val="24"/>
        </w:rPr>
        <w:t>Sembecconi was charged with destroying it</w:t>
      </w:r>
      <w:r w:rsidR="009B6524" w:rsidRPr="00442DD0">
        <w:rPr>
          <w:rFonts w:asciiTheme="majorHAnsi" w:hAnsiTheme="majorHAnsi"/>
          <w:sz w:val="24"/>
          <w:szCs w:val="24"/>
        </w:rPr>
        <w:t xml:space="preserve"> over four centuries ago. Yet it still exists and Porfirio seems to have located it with disturbing alacrity. </w:t>
      </w:r>
      <w:r w:rsidR="00661C02" w:rsidRPr="00442DD0">
        <w:rPr>
          <w:rFonts w:asciiTheme="majorHAnsi" w:hAnsiTheme="majorHAnsi"/>
          <w:sz w:val="24"/>
          <w:szCs w:val="24"/>
        </w:rPr>
        <w:t>On this evidence alone, I suggest that Sembecconi be taken into captivity; he may be working against the will of the Council.</w:t>
      </w:r>
      <w:r w:rsidR="009B6524" w:rsidRPr="00442DD0">
        <w:rPr>
          <w:rFonts w:asciiTheme="majorHAnsi" w:hAnsiTheme="majorHAnsi"/>
          <w:sz w:val="24"/>
          <w:szCs w:val="24"/>
        </w:rPr>
        <w:t xml:space="preserve"> Once he has been arrested, we can proceed with the investigation more confidently.</w:t>
      </w:r>
    </w:p>
    <w:p w:rsidR="009B6524" w:rsidRPr="00442DD0" w:rsidRDefault="00AD5236" w:rsidP="0098020E">
      <w:pPr>
        <w:spacing w:after="0" w:line="240" w:lineRule="auto"/>
        <w:ind w:firstLine="720"/>
        <w:jc w:val="both"/>
        <w:rPr>
          <w:rFonts w:asciiTheme="majorHAnsi" w:hAnsiTheme="majorHAnsi"/>
          <w:iCs/>
          <w:sz w:val="24"/>
          <w:szCs w:val="24"/>
        </w:rPr>
      </w:pPr>
      <w:r w:rsidRPr="00442DD0">
        <w:rPr>
          <w:rFonts w:asciiTheme="majorHAnsi" w:hAnsiTheme="majorHAnsi"/>
          <w:iCs/>
          <w:sz w:val="24"/>
          <w:szCs w:val="24"/>
        </w:rPr>
        <w:t xml:space="preserve">Returning to my report, I tracked Porfirio and </w:t>
      </w:r>
      <w:r w:rsidR="00442DD0">
        <w:rPr>
          <w:rFonts w:asciiTheme="majorHAnsi" w:hAnsiTheme="majorHAnsi"/>
          <w:iCs/>
          <w:sz w:val="24"/>
          <w:szCs w:val="24"/>
        </w:rPr>
        <w:t>Sibyl</w:t>
      </w:r>
      <w:r w:rsidRPr="00442DD0">
        <w:rPr>
          <w:rFonts w:asciiTheme="majorHAnsi" w:hAnsiTheme="majorHAnsi"/>
          <w:iCs/>
          <w:sz w:val="24"/>
          <w:szCs w:val="24"/>
        </w:rPr>
        <w:t xml:space="preserve"> </w:t>
      </w:r>
      <w:r w:rsidR="00CB4CC8" w:rsidRPr="00442DD0">
        <w:rPr>
          <w:rFonts w:asciiTheme="majorHAnsi" w:hAnsiTheme="majorHAnsi"/>
          <w:iCs/>
          <w:sz w:val="24"/>
          <w:szCs w:val="24"/>
        </w:rPr>
        <w:t>to</w:t>
      </w:r>
      <w:r w:rsidR="009B6524" w:rsidRPr="00442DD0">
        <w:rPr>
          <w:rFonts w:asciiTheme="majorHAnsi" w:hAnsiTheme="majorHAnsi"/>
          <w:iCs/>
          <w:sz w:val="24"/>
          <w:szCs w:val="24"/>
        </w:rPr>
        <w:t xml:space="preserve"> </w:t>
      </w:r>
      <w:r w:rsidR="00795086" w:rsidRPr="00442DD0">
        <w:rPr>
          <w:rFonts w:asciiTheme="majorHAnsi" w:hAnsiTheme="majorHAnsi"/>
          <w:iCs/>
          <w:sz w:val="24"/>
          <w:szCs w:val="24"/>
        </w:rPr>
        <w:t>Skånelandskapen</w:t>
      </w:r>
      <w:r w:rsidR="00CB4CC8" w:rsidRPr="00442DD0">
        <w:rPr>
          <w:rFonts w:asciiTheme="majorHAnsi" w:hAnsiTheme="majorHAnsi"/>
          <w:iCs/>
          <w:sz w:val="24"/>
          <w:szCs w:val="24"/>
        </w:rPr>
        <w:t xml:space="preserve"> where</w:t>
      </w:r>
      <w:r w:rsidR="009B6524" w:rsidRPr="00442DD0">
        <w:rPr>
          <w:rFonts w:asciiTheme="majorHAnsi" w:hAnsiTheme="majorHAnsi"/>
          <w:iCs/>
          <w:sz w:val="24"/>
          <w:szCs w:val="24"/>
        </w:rPr>
        <w:t xml:space="preserve">, I </w:t>
      </w:r>
      <w:r w:rsidR="00153777" w:rsidRPr="00442DD0">
        <w:rPr>
          <w:rFonts w:asciiTheme="majorHAnsi" w:hAnsiTheme="majorHAnsi"/>
          <w:iCs/>
          <w:sz w:val="24"/>
          <w:szCs w:val="24"/>
        </w:rPr>
        <w:t>am ashamed to admit, I was lead astray by a decoy</w:t>
      </w:r>
      <w:r w:rsidR="009B6524" w:rsidRPr="00442DD0">
        <w:rPr>
          <w:rFonts w:asciiTheme="majorHAnsi" w:hAnsiTheme="majorHAnsi"/>
          <w:iCs/>
          <w:sz w:val="24"/>
          <w:szCs w:val="24"/>
        </w:rPr>
        <w:t xml:space="preserve"> trail. I </w:t>
      </w:r>
      <w:r w:rsidR="00153777" w:rsidRPr="00442DD0">
        <w:rPr>
          <w:rFonts w:asciiTheme="majorHAnsi" w:hAnsiTheme="majorHAnsi"/>
          <w:iCs/>
          <w:sz w:val="24"/>
          <w:szCs w:val="24"/>
        </w:rPr>
        <w:t>found myself</w:t>
      </w:r>
      <w:r w:rsidR="009B6524" w:rsidRPr="00442DD0">
        <w:rPr>
          <w:rFonts w:asciiTheme="majorHAnsi" w:hAnsiTheme="majorHAnsi"/>
          <w:iCs/>
          <w:sz w:val="24"/>
          <w:szCs w:val="24"/>
        </w:rPr>
        <w:t xml:space="preserve"> too far north, but fortuitou</w:t>
      </w:r>
      <w:r w:rsidR="00335554" w:rsidRPr="00442DD0">
        <w:rPr>
          <w:rFonts w:asciiTheme="majorHAnsi" w:hAnsiTheme="majorHAnsi"/>
          <w:iCs/>
          <w:sz w:val="24"/>
          <w:szCs w:val="24"/>
        </w:rPr>
        <w:t>sly encountered a tribe of wood</w:t>
      </w:r>
      <w:r w:rsidR="009B6524" w:rsidRPr="00442DD0">
        <w:rPr>
          <w:rFonts w:asciiTheme="majorHAnsi" w:hAnsiTheme="majorHAnsi"/>
          <w:iCs/>
          <w:sz w:val="24"/>
          <w:szCs w:val="24"/>
        </w:rPr>
        <w:t>woses in the Lekebergsåsen</w:t>
      </w:r>
      <w:r w:rsidR="00343AB5" w:rsidRPr="00442DD0">
        <w:rPr>
          <w:rFonts w:asciiTheme="majorHAnsi" w:hAnsiTheme="majorHAnsi"/>
          <w:iCs/>
          <w:sz w:val="24"/>
          <w:szCs w:val="24"/>
        </w:rPr>
        <w:t xml:space="preserve"> which had noted the presence</w:t>
      </w:r>
      <w:r w:rsidRPr="00442DD0">
        <w:rPr>
          <w:rFonts w:asciiTheme="majorHAnsi" w:hAnsiTheme="majorHAnsi"/>
          <w:iCs/>
          <w:sz w:val="24"/>
          <w:szCs w:val="24"/>
        </w:rPr>
        <w:t xml:space="preserve"> of the two fugitives</w:t>
      </w:r>
      <w:r w:rsidR="00343AB5" w:rsidRPr="00442DD0">
        <w:rPr>
          <w:rFonts w:asciiTheme="majorHAnsi" w:hAnsiTheme="majorHAnsi"/>
          <w:iCs/>
          <w:sz w:val="24"/>
          <w:szCs w:val="24"/>
        </w:rPr>
        <w:t>.</w:t>
      </w:r>
      <w:r w:rsidR="00B92379" w:rsidRPr="00442DD0">
        <w:rPr>
          <w:rFonts w:asciiTheme="majorHAnsi" w:hAnsiTheme="majorHAnsi"/>
          <w:iCs/>
          <w:sz w:val="24"/>
          <w:szCs w:val="24"/>
        </w:rPr>
        <w:t xml:space="preserve"> The lead female</w:t>
      </w:r>
      <w:r w:rsidRPr="00442DD0">
        <w:rPr>
          <w:rFonts w:asciiTheme="majorHAnsi" w:hAnsiTheme="majorHAnsi"/>
          <w:iCs/>
          <w:sz w:val="24"/>
          <w:szCs w:val="24"/>
        </w:rPr>
        <w:t xml:space="preserve"> of the woodwoses</w:t>
      </w:r>
      <w:r w:rsidR="00B92379" w:rsidRPr="00442DD0">
        <w:rPr>
          <w:rFonts w:asciiTheme="majorHAnsi" w:hAnsiTheme="majorHAnsi"/>
          <w:iCs/>
          <w:sz w:val="24"/>
          <w:szCs w:val="24"/>
        </w:rPr>
        <w:t xml:space="preserve">, </w:t>
      </w:r>
      <w:r w:rsidR="00153777" w:rsidRPr="00442DD0">
        <w:rPr>
          <w:rFonts w:asciiTheme="majorHAnsi" w:hAnsiTheme="majorHAnsi"/>
          <w:iCs/>
          <w:sz w:val="24"/>
          <w:szCs w:val="24"/>
        </w:rPr>
        <w:t>Trintje</w:t>
      </w:r>
      <w:r w:rsidR="00B92379" w:rsidRPr="00442DD0">
        <w:rPr>
          <w:rFonts w:asciiTheme="majorHAnsi" w:hAnsiTheme="majorHAnsi"/>
          <w:iCs/>
          <w:sz w:val="24"/>
          <w:szCs w:val="24"/>
        </w:rPr>
        <w:t xml:space="preserve"> </w:t>
      </w:r>
      <w:r w:rsidR="00721BD9" w:rsidRPr="00442DD0">
        <w:rPr>
          <w:rFonts w:asciiTheme="majorHAnsi" w:hAnsiTheme="majorHAnsi"/>
          <w:iCs/>
          <w:sz w:val="24"/>
          <w:szCs w:val="24"/>
        </w:rPr>
        <w:t>(</w:t>
      </w:r>
      <w:r w:rsidR="00B92379" w:rsidRPr="00442DD0">
        <w:rPr>
          <w:rFonts w:asciiTheme="majorHAnsi" w:hAnsiTheme="majorHAnsi"/>
          <w:iCs/>
          <w:sz w:val="24"/>
          <w:szCs w:val="24"/>
        </w:rPr>
        <w:t>descendent of Enkidu as well as Shuibhne</w:t>
      </w:r>
      <w:r w:rsidR="00721BD9" w:rsidRPr="00442DD0">
        <w:rPr>
          <w:rFonts w:asciiTheme="majorHAnsi" w:hAnsiTheme="majorHAnsi"/>
          <w:iCs/>
          <w:sz w:val="24"/>
          <w:szCs w:val="24"/>
        </w:rPr>
        <w:t>)</w:t>
      </w:r>
      <w:r w:rsidR="00B92379" w:rsidRPr="00442DD0">
        <w:rPr>
          <w:rFonts w:asciiTheme="majorHAnsi" w:hAnsiTheme="majorHAnsi"/>
          <w:iCs/>
          <w:sz w:val="24"/>
          <w:szCs w:val="24"/>
        </w:rPr>
        <w:t xml:space="preserve">, </w:t>
      </w:r>
      <w:r w:rsidR="00153777" w:rsidRPr="00442DD0">
        <w:rPr>
          <w:rFonts w:asciiTheme="majorHAnsi" w:hAnsiTheme="majorHAnsi"/>
          <w:iCs/>
          <w:sz w:val="24"/>
          <w:szCs w:val="24"/>
        </w:rPr>
        <w:t xml:space="preserve">guided me back to the </w:t>
      </w:r>
      <w:r w:rsidR="00153777" w:rsidRPr="00442DD0">
        <w:rPr>
          <w:rFonts w:asciiTheme="majorHAnsi" w:hAnsiTheme="majorHAnsi"/>
          <w:i/>
          <w:iCs/>
          <w:sz w:val="24"/>
          <w:szCs w:val="24"/>
        </w:rPr>
        <w:t>Ales Stenar</w:t>
      </w:r>
      <w:r w:rsidR="00153777" w:rsidRPr="00442DD0">
        <w:rPr>
          <w:rFonts w:asciiTheme="majorHAnsi" w:hAnsiTheme="majorHAnsi"/>
          <w:iCs/>
          <w:sz w:val="24"/>
          <w:szCs w:val="24"/>
        </w:rPr>
        <w:t xml:space="preserve">, where </w:t>
      </w:r>
      <w:r w:rsidR="00BD681C" w:rsidRPr="00442DD0">
        <w:rPr>
          <w:rFonts w:asciiTheme="majorHAnsi" w:hAnsiTheme="majorHAnsi"/>
          <w:iCs/>
          <w:sz w:val="24"/>
          <w:szCs w:val="24"/>
        </w:rPr>
        <w:t>you</w:t>
      </w:r>
      <w:r w:rsidR="00153777" w:rsidRPr="00442DD0">
        <w:rPr>
          <w:rFonts w:asciiTheme="majorHAnsi" w:hAnsiTheme="majorHAnsi"/>
          <w:iCs/>
          <w:sz w:val="24"/>
          <w:szCs w:val="24"/>
        </w:rPr>
        <w:t xml:space="preserve">’d originally suspected </w:t>
      </w:r>
      <w:r w:rsidR="00BD681C" w:rsidRPr="00442DD0">
        <w:rPr>
          <w:rFonts w:asciiTheme="majorHAnsi" w:hAnsiTheme="majorHAnsi"/>
          <w:iCs/>
          <w:sz w:val="24"/>
          <w:szCs w:val="24"/>
        </w:rPr>
        <w:t xml:space="preserve">that Porfirio and </w:t>
      </w:r>
      <w:r w:rsidR="00442DD0">
        <w:rPr>
          <w:rFonts w:asciiTheme="majorHAnsi" w:hAnsiTheme="majorHAnsi"/>
          <w:iCs/>
          <w:sz w:val="24"/>
          <w:szCs w:val="24"/>
        </w:rPr>
        <w:t>Sibyl</w:t>
      </w:r>
      <w:r w:rsidR="00BD681C" w:rsidRPr="00442DD0">
        <w:rPr>
          <w:rFonts w:asciiTheme="majorHAnsi" w:hAnsiTheme="majorHAnsi"/>
          <w:iCs/>
          <w:sz w:val="24"/>
          <w:szCs w:val="24"/>
        </w:rPr>
        <w:t xml:space="preserve"> had</w:t>
      </w:r>
      <w:r w:rsidR="00153777" w:rsidRPr="00442DD0">
        <w:rPr>
          <w:rFonts w:asciiTheme="majorHAnsi" w:hAnsiTheme="majorHAnsi"/>
          <w:iCs/>
          <w:sz w:val="24"/>
          <w:szCs w:val="24"/>
        </w:rPr>
        <w:t xml:space="preserve"> gone. </w:t>
      </w:r>
    </w:p>
    <w:p w:rsidR="002A5A76" w:rsidRPr="00442DD0" w:rsidRDefault="00F3533C" w:rsidP="009B6524">
      <w:pPr>
        <w:tabs>
          <w:tab w:val="left" w:pos="2512"/>
        </w:tabs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Though the woodwose’s language was quite primitive</w:t>
      </w:r>
      <w:r w:rsidR="00BA73F7" w:rsidRPr="00442DD0">
        <w:rPr>
          <w:rFonts w:asciiTheme="majorHAnsi" w:hAnsiTheme="majorHAnsi"/>
          <w:sz w:val="24"/>
          <w:szCs w:val="24"/>
        </w:rPr>
        <w:t xml:space="preserve"> (they called </w:t>
      </w:r>
      <w:r w:rsidR="00BA73F7" w:rsidRPr="00442DD0">
        <w:rPr>
          <w:rFonts w:asciiTheme="majorHAnsi" w:hAnsiTheme="majorHAnsi"/>
          <w:i/>
          <w:sz w:val="24"/>
          <w:szCs w:val="24"/>
        </w:rPr>
        <w:t>me</w:t>
      </w:r>
      <w:r w:rsidR="00BA73F7" w:rsidRPr="00442DD0">
        <w:rPr>
          <w:rFonts w:asciiTheme="majorHAnsi" w:hAnsiTheme="majorHAnsi"/>
          <w:sz w:val="24"/>
          <w:szCs w:val="24"/>
        </w:rPr>
        <w:t xml:space="preserve"> a </w:t>
      </w:r>
      <w:r w:rsidR="00BA73F7" w:rsidRPr="00442DD0">
        <w:rPr>
          <w:rFonts w:asciiTheme="majorHAnsi" w:hAnsiTheme="majorHAnsi"/>
          <w:i/>
          <w:sz w:val="24"/>
          <w:szCs w:val="24"/>
        </w:rPr>
        <w:t>skræling</w:t>
      </w:r>
      <w:r w:rsidR="00BA73F7" w:rsidRPr="00442DD0">
        <w:rPr>
          <w:rFonts w:asciiTheme="majorHAnsi" w:hAnsiTheme="majorHAnsi"/>
          <w:sz w:val="24"/>
          <w:szCs w:val="24"/>
        </w:rPr>
        <w:t>!)</w:t>
      </w:r>
      <w:r w:rsidRPr="00442DD0">
        <w:rPr>
          <w:rFonts w:asciiTheme="majorHAnsi" w:hAnsiTheme="majorHAnsi"/>
          <w:sz w:val="24"/>
          <w:szCs w:val="24"/>
        </w:rPr>
        <w:t xml:space="preserve">, </w:t>
      </w:r>
      <w:r w:rsidR="00BA4A6A" w:rsidRPr="00442DD0">
        <w:rPr>
          <w:rFonts w:asciiTheme="majorHAnsi" w:hAnsiTheme="majorHAnsi"/>
          <w:sz w:val="24"/>
          <w:szCs w:val="24"/>
        </w:rPr>
        <w:t xml:space="preserve">I was able to gather that Porfirio and </w:t>
      </w:r>
      <w:r w:rsidR="00442DD0">
        <w:rPr>
          <w:rFonts w:asciiTheme="majorHAnsi" w:hAnsiTheme="majorHAnsi"/>
          <w:sz w:val="24"/>
          <w:szCs w:val="24"/>
        </w:rPr>
        <w:t>Sibyl</w:t>
      </w:r>
      <w:r w:rsidR="00BA4A6A" w:rsidRPr="00442DD0">
        <w:rPr>
          <w:rFonts w:asciiTheme="majorHAnsi" w:hAnsiTheme="majorHAnsi"/>
          <w:sz w:val="24"/>
          <w:szCs w:val="24"/>
        </w:rPr>
        <w:t xml:space="preserve"> had been there and that they’d used a book to make something come up out of the ground. I needn’t tell you that this is terrible news for us. How they knew the Relics were there, I haven’t yet been able to determine. But they </w:t>
      </w:r>
      <w:r w:rsidR="00CB4CC8" w:rsidRPr="00442DD0">
        <w:rPr>
          <w:rFonts w:asciiTheme="majorHAnsi" w:hAnsiTheme="majorHAnsi"/>
          <w:sz w:val="24"/>
          <w:szCs w:val="24"/>
        </w:rPr>
        <w:t>must’ve been</w:t>
      </w:r>
      <w:r w:rsidR="00BA4A6A" w:rsidRPr="00442DD0">
        <w:rPr>
          <w:rFonts w:asciiTheme="majorHAnsi" w:hAnsiTheme="majorHAnsi"/>
          <w:sz w:val="24"/>
          <w:szCs w:val="24"/>
        </w:rPr>
        <w:t xml:space="preserve"> able to circumvent the safeguards placed upon them by using </w:t>
      </w:r>
      <w:r w:rsidR="00795086" w:rsidRPr="00442DD0">
        <w:rPr>
          <w:rFonts w:asciiTheme="majorHAnsi" w:hAnsiTheme="majorHAnsi"/>
          <w:sz w:val="24"/>
          <w:szCs w:val="24"/>
        </w:rPr>
        <w:t>one of the squares in Chapter Sixteen</w:t>
      </w:r>
      <w:r w:rsidR="00BA4A6A" w:rsidRPr="00442DD0">
        <w:rPr>
          <w:rFonts w:asciiTheme="majorHAnsi" w:hAnsiTheme="majorHAnsi"/>
          <w:sz w:val="24"/>
          <w:szCs w:val="24"/>
        </w:rPr>
        <w:t xml:space="preserve"> of</w:t>
      </w:r>
      <w:r w:rsidR="002F7FFE" w:rsidRPr="00442DD0">
        <w:rPr>
          <w:rFonts w:asciiTheme="majorHAnsi" w:hAnsiTheme="majorHAnsi"/>
          <w:sz w:val="24"/>
          <w:szCs w:val="24"/>
        </w:rPr>
        <w:t xml:space="preserve"> Book Three of</w:t>
      </w:r>
      <w:r w:rsidR="00BA4A6A" w:rsidRPr="00442DD0">
        <w:rPr>
          <w:rFonts w:asciiTheme="majorHAnsi" w:hAnsiTheme="majorHAnsi"/>
          <w:sz w:val="24"/>
          <w:szCs w:val="24"/>
        </w:rPr>
        <w:t xml:space="preserve"> </w:t>
      </w:r>
      <w:r w:rsidR="00BA4A6A" w:rsidRPr="00442DD0">
        <w:rPr>
          <w:rFonts w:asciiTheme="majorHAnsi" w:hAnsiTheme="majorHAnsi"/>
          <w:i/>
          <w:sz w:val="24"/>
          <w:szCs w:val="24"/>
        </w:rPr>
        <w:t>The Book of Abramelin</w:t>
      </w:r>
      <w:r w:rsidR="002F7FFE" w:rsidRPr="00442DD0">
        <w:rPr>
          <w:rFonts w:asciiTheme="majorHAnsi" w:hAnsiTheme="majorHAnsi"/>
          <w:sz w:val="24"/>
          <w:szCs w:val="24"/>
        </w:rPr>
        <w:t>.</w:t>
      </w:r>
    </w:p>
    <w:p w:rsidR="00BA4A6A" w:rsidRPr="00442DD0" w:rsidRDefault="00CB4CC8" w:rsidP="009B6524">
      <w:pPr>
        <w:tabs>
          <w:tab w:val="left" w:pos="2512"/>
        </w:tabs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The most obvious place for them to go next is Samarqand. But they could make stops at Thessaloniki or Ninua on the way. Bless</w:t>
      </w:r>
      <w:r w:rsidR="00C16362" w:rsidRPr="00442DD0">
        <w:rPr>
          <w:rFonts w:asciiTheme="majorHAnsi" w:hAnsiTheme="majorHAnsi"/>
          <w:sz w:val="24"/>
          <w:szCs w:val="24"/>
        </w:rPr>
        <w:t>é</w:t>
      </w:r>
      <w:r w:rsidRPr="00442DD0">
        <w:rPr>
          <w:rFonts w:asciiTheme="majorHAnsi" w:hAnsiTheme="majorHAnsi"/>
          <w:sz w:val="24"/>
          <w:szCs w:val="24"/>
        </w:rPr>
        <w:t xml:space="preserve">d Darkness! It’s impossible to say what else they know! They must be stopped! I humbly request permission </w:t>
      </w:r>
      <w:r w:rsidR="00721BD9" w:rsidRPr="00442DD0">
        <w:rPr>
          <w:rFonts w:asciiTheme="majorHAnsi" w:hAnsiTheme="majorHAnsi"/>
          <w:sz w:val="24"/>
          <w:szCs w:val="24"/>
        </w:rPr>
        <w:t xml:space="preserve">from the Council </w:t>
      </w:r>
      <w:r w:rsidRPr="00442DD0">
        <w:rPr>
          <w:rFonts w:asciiTheme="majorHAnsi" w:hAnsiTheme="majorHAnsi"/>
          <w:sz w:val="24"/>
          <w:szCs w:val="24"/>
        </w:rPr>
        <w:t xml:space="preserve">to stop by Srath Chluaidh and recruit the assistance of Lailoken in tracking them down. </w:t>
      </w:r>
      <w:r w:rsidR="00721BD9" w:rsidRPr="00442DD0">
        <w:rPr>
          <w:rFonts w:asciiTheme="majorHAnsi" w:hAnsiTheme="majorHAnsi"/>
          <w:sz w:val="24"/>
          <w:szCs w:val="24"/>
        </w:rPr>
        <w:t>His peculiar skills will prove most useful in tracking down my errant and erring disciples in that most ancient city to which they almost certainly flee.</w:t>
      </w:r>
    </w:p>
    <w:p w:rsidR="00CB4CC8" w:rsidRDefault="00CB4CC8" w:rsidP="009B6524">
      <w:pPr>
        <w:tabs>
          <w:tab w:val="left" w:pos="2512"/>
        </w:tabs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C9184A" w:rsidRPr="00442DD0" w:rsidRDefault="00C9184A" w:rsidP="00C9184A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442DD0">
        <w:rPr>
          <w:rFonts w:asciiTheme="majorHAnsi" w:hAnsiTheme="majorHAnsi"/>
          <w:sz w:val="24"/>
          <w:szCs w:val="24"/>
        </w:rPr>
        <w:t>Your Servant,</w:t>
      </w:r>
    </w:p>
    <w:p w:rsidR="00C9184A" w:rsidRPr="00442DD0" w:rsidRDefault="00C9184A" w:rsidP="0098020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E65DD" w:rsidRPr="00442DD0" w:rsidRDefault="00442DD0" w:rsidP="000E65DD">
      <w:pPr>
        <w:spacing w:after="0" w:line="240" w:lineRule="auto"/>
        <w:ind w:left="720"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442DD0">
        <w:rPr>
          <w:rFonts w:asciiTheme="majorHAnsi" w:eastAsia="Times New Roman" w:hAnsiTheme="majorHAnsi"/>
          <w:smallCaps/>
          <w:sz w:val="24"/>
          <w:szCs w:val="24"/>
        </w:rPr>
        <w:lastRenderedPageBreak/>
        <w:t>Hæmming</w:t>
      </w:r>
    </w:p>
    <w:p w:rsidR="000E65DD" w:rsidRPr="00442DD0" w:rsidRDefault="000E65DD" w:rsidP="000E65DD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0E65DD" w:rsidRPr="00442DD0" w:rsidRDefault="000E65DD" w:rsidP="00AE6C7C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442DD0">
        <w:rPr>
          <w:rFonts w:asciiTheme="majorHAnsi" w:eastAsia="Times New Roman" w:hAnsiTheme="majorHAnsi"/>
          <w:sz w:val="24"/>
          <w:szCs w:val="24"/>
        </w:rPr>
        <w:t xml:space="preserve">P. S. I also recently discovered that there is a page missing from my copy of the </w:t>
      </w:r>
      <w:r w:rsidRPr="00442DD0">
        <w:rPr>
          <w:rFonts w:asciiTheme="majorHAnsi" w:eastAsia="Times New Roman" w:hAnsiTheme="majorHAnsi"/>
          <w:i/>
          <w:sz w:val="24"/>
          <w:szCs w:val="24"/>
        </w:rPr>
        <w:t>Clavis Salomonis</w:t>
      </w:r>
      <w:r w:rsidRPr="00442DD0">
        <w:rPr>
          <w:rFonts w:asciiTheme="majorHAnsi" w:eastAsia="Times New Roman" w:hAnsiTheme="majorHAnsi"/>
          <w:sz w:val="24"/>
          <w:szCs w:val="24"/>
        </w:rPr>
        <w:t>—Porfirio’s little harpy must’ve found the magic circle for Reclamation and taken it.</w:t>
      </w:r>
      <w:r w:rsidR="008A5A22" w:rsidRPr="00442DD0">
        <w:rPr>
          <w:rFonts w:asciiTheme="majorHAnsi" w:eastAsia="Times New Roman" w:hAnsiTheme="majorHAnsi"/>
          <w:sz w:val="24"/>
          <w:szCs w:val="24"/>
        </w:rPr>
        <w:t xml:space="preserve"> I have memorized it, so that is of little account. But if they stop at Thessaloniki or Ninua they would surely do so to seek the magic circles possessed by </w:t>
      </w:r>
      <w:r w:rsidR="00442DD0" w:rsidRPr="00A813F5">
        <w:rPr>
          <w:rFonts w:asciiTheme="majorHAnsi" w:hAnsiTheme="majorHAnsi"/>
          <w:sz w:val="24"/>
          <w:szCs w:val="24"/>
        </w:rPr>
        <w:t>Lucretius</w:t>
      </w:r>
      <w:r w:rsidR="008A5A22" w:rsidRPr="00442DD0">
        <w:rPr>
          <w:rFonts w:asciiTheme="majorHAnsi" w:eastAsia="Times New Roman" w:hAnsiTheme="majorHAnsi"/>
          <w:sz w:val="24"/>
          <w:szCs w:val="24"/>
        </w:rPr>
        <w:t xml:space="preserve"> and </w:t>
      </w:r>
      <w:r w:rsidR="00442DD0" w:rsidRPr="00A813F5">
        <w:rPr>
          <w:rFonts w:asciiTheme="majorHAnsi" w:hAnsiTheme="majorHAnsi"/>
          <w:sz w:val="24"/>
          <w:szCs w:val="24"/>
        </w:rPr>
        <w:t>Shenouda</w:t>
      </w:r>
      <w:r w:rsidR="002F7FFE" w:rsidRPr="00442DD0">
        <w:rPr>
          <w:rFonts w:asciiTheme="majorHAnsi" w:eastAsia="Times New Roman" w:hAnsiTheme="majorHAnsi"/>
          <w:sz w:val="24"/>
          <w:szCs w:val="24"/>
        </w:rPr>
        <w:t>.</w:t>
      </w: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D71D73" w:rsidRPr="00442DD0" w:rsidRDefault="00D71D73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D71D73" w:rsidRPr="00442DD0" w:rsidRDefault="00D71D73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D71D73" w:rsidRPr="00442DD0" w:rsidRDefault="00D71D73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D71D73" w:rsidRPr="00442DD0" w:rsidRDefault="00D71D73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D71D73" w:rsidRPr="00442DD0" w:rsidRDefault="00D71D73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D71D73" w:rsidRPr="00442DD0" w:rsidRDefault="00D71D73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2F7FFE" w:rsidRPr="00442DD0" w:rsidRDefault="002F7FFE" w:rsidP="002F7FFE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59"/>
        <w:gridCol w:w="659"/>
        <w:gridCol w:w="659"/>
        <w:gridCol w:w="659"/>
        <w:gridCol w:w="659"/>
        <w:gridCol w:w="659"/>
      </w:tblGrid>
      <w:tr w:rsidR="002F7FFE" w:rsidRPr="00442DD0" w:rsidTr="00A15638">
        <w:trPr>
          <w:trHeight w:val="288"/>
          <w:jc w:val="center"/>
        </w:trPr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6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9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27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33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34</w:t>
            </w:r>
          </w:p>
        </w:tc>
      </w:tr>
      <w:tr w:rsidR="002F7FFE" w:rsidRPr="00442DD0" w:rsidTr="00A15638">
        <w:trPr>
          <w:trHeight w:val="270"/>
          <w:jc w:val="center"/>
        </w:trPr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14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25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32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5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20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15</w:t>
            </w:r>
          </w:p>
        </w:tc>
      </w:tr>
      <w:tr w:rsidR="002F7FFE" w:rsidRPr="00442DD0" w:rsidTr="00A15638">
        <w:trPr>
          <w:trHeight w:val="270"/>
          <w:jc w:val="center"/>
        </w:trPr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17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22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30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7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23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12</w:t>
            </w:r>
          </w:p>
        </w:tc>
      </w:tr>
      <w:tr w:rsidR="002F7FFE" w:rsidRPr="00442DD0" w:rsidTr="00A15638">
        <w:trPr>
          <w:trHeight w:val="270"/>
          <w:jc w:val="center"/>
        </w:trPr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19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16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29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8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13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26</w:t>
            </w:r>
          </w:p>
        </w:tc>
      </w:tr>
      <w:tr w:rsidR="002F7FFE" w:rsidRPr="00442DD0" w:rsidTr="00A15638">
        <w:trPr>
          <w:trHeight w:val="288"/>
          <w:jc w:val="center"/>
        </w:trPr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lastRenderedPageBreak/>
              <w:t>24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11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36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18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21</w:t>
            </w:r>
          </w:p>
        </w:tc>
      </w:tr>
      <w:tr w:rsidR="002F7FFE" w:rsidRPr="00442DD0" w:rsidTr="00A15638">
        <w:trPr>
          <w:trHeight w:val="288"/>
          <w:jc w:val="center"/>
        </w:trPr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31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35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10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28</w:t>
            </w:r>
          </w:p>
        </w:tc>
        <w:tc>
          <w:tcPr>
            <w:tcW w:w="456" w:type="dxa"/>
          </w:tcPr>
          <w:p w:rsidR="002F7FFE" w:rsidRPr="00442DD0" w:rsidRDefault="002F7FFE" w:rsidP="00D71D73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4</w:t>
            </w:r>
          </w:p>
        </w:tc>
        <w:tc>
          <w:tcPr>
            <w:tcW w:w="456" w:type="dxa"/>
          </w:tcPr>
          <w:p w:rsidR="002F7FFE" w:rsidRPr="00442DD0" w:rsidRDefault="00F374CF" w:rsidP="00F374CF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</w:pPr>
            <w:r w:rsidRPr="00442DD0">
              <w:rPr>
                <w:rFonts w:asciiTheme="majorHAnsi" w:eastAsia="Times New Roman" w:hAnsiTheme="majorHAnsi"/>
                <w:color w:val="F2F2F2" w:themeColor="background1" w:themeShade="F2"/>
                <w:sz w:val="40"/>
                <w:szCs w:val="40"/>
              </w:rPr>
              <w:t>3</w:t>
            </w:r>
          </w:p>
        </w:tc>
      </w:tr>
    </w:tbl>
    <w:p w:rsidR="002F7FFE" w:rsidRPr="00442DD0" w:rsidRDefault="002F7FFE" w:rsidP="002F7FF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2F7FFE" w:rsidRPr="00442DD0" w:rsidSect="00A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129C4"/>
    <w:rsid w:val="000159F5"/>
    <w:rsid w:val="00033F17"/>
    <w:rsid w:val="00037BDF"/>
    <w:rsid w:val="000470AB"/>
    <w:rsid w:val="000529AD"/>
    <w:rsid w:val="0006312C"/>
    <w:rsid w:val="00082770"/>
    <w:rsid w:val="000C6B37"/>
    <w:rsid w:val="000D6CEE"/>
    <w:rsid w:val="000E65DD"/>
    <w:rsid w:val="0011334E"/>
    <w:rsid w:val="00153777"/>
    <w:rsid w:val="001631F8"/>
    <w:rsid w:val="001A0AAF"/>
    <w:rsid w:val="001A7A9D"/>
    <w:rsid w:val="001A7D86"/>
    <w:rsid w:val="001C10AF"/>
    <w:rsid w:val="001D51BA"/>
    <w:rsid w:val="001E6A9B"/>
    <w:rsid w:val="002129C4"/>
    <w:rsid w:val="00227CDE"/>
    <w:rsid w:val="002343B9"/>
    <w:rsid w:val="00261AF0"/>
    <w:rsid w:val="00280401"/>
    <w:rsid w:val="0028082B"/>
    <w:rsid w:val="00291E8C"/>
    <w:rsid w:val="0029204B"/>
    <w:rsid w:val="002A5A76"/>
    <w:rsid w:val="002B24F3"/>
    <w:rsid w:val="002D6504"/>
    <w:rsid w:val="002F7FFE"/>
    <w:rsid w:val="0030184C"/>
    <w:rsid w:val="00335554"/>
    <w:rsid w:val="00343AB5"/>
    <w:rsid w:val="00357B25"/>
    <w:rsid w:val="00365795"/>
    <w:rsid w:val="00370077"/>
    <w:rsid w:val="003A405D"/>
    <w:rsid w:val="003B34E3"/>
    <w:rsid w:val="003B4B99"/>
    <w:rsid w:val="003C33DD"/>
    <w:rsid w:val="003C4A4C"/>
    <w:rsid w:val="003D65EA"/>
    <w:rsid w:val="00425450"/>
    <w:rsid w:val="004260C3"/>
    <w:rsid w:val="00442DD0"/>
    <w:rsid w:val="00447AAD"/>
    <w:rsid w:val="004507C2"/>
    <w:rsid w:val="0045682A"/>
    <w:rsid w:val="004D199C"/>
    <w:rsid w:val="004E5B30"/>
    <w:rsid w:val="004F7B4A"/>
    <w:rsid w:val="005075FE"/>
    <w:rsid w:val="005316F4"/>
    <w:rsid w:val="005F3DFF"/>
    <w:rsid w:val="0060374C"/>
    <w:rsid w:val="00610931"/>
    <w:rsid w:val="00617019"/>
    <w:rsid w:val="00622D9D"/>
    <w:rsid w:val="006479BC"/>
    <w:rsid w:val="00661C02"/>
    <w:rsid w:val="0067729B"/>
    <w:rsid w:val="006A0BDE"/>
    <w:rsid w:val="006D057C"/>
    <w:rsid w:val="006D3F85"/>
    <w:rsid w:val="006D6E0D"/>
    <w:rsid w:val="006E5F51"/>
    <w:rsid w:val="00721BD9"/>
    <w:rsid w:val="00726D53"/>
    <w:rsid w:val="007279CF"/>
    <w:rsid w:val="0073227B"/>
    <w:rsid w:val="00745CFE"/>
    <w:rsid w:val="007659D8"/>
    <w:rsid w:val="00775A64"/>
    <w:rsid w:val="00795086"/>
    <w:rsid w:val="007F571D"/>
    <w:rsid w:val="00866E1A"/>
    <w:rsid w:val="00883555"/>
    <w:rsid w:val="008A4611"/>
    <w:rsid w:val="008A5A22"/>
    <w:rsid w:val="008C11F2"/>
    <w:rsid w:val="008C5B91"/>
    <w:rsid w:val="008D7428"/>
    <w:rsid w:val="008F7DFD"/>
    <w:rsid w:val="009055AE"/>
    <w:rsid w:val="00913DFB"/>
    <w:rsid w:val="00915853"/>
    <w:rsid w:val="0092772F"/>
    <w:rsid w:val="00965F50"/>
    <w:rsid w:val="009736D8"/>
    <w:rsid w:val="0098020E"/>
    <w:rsid w:val="00996580"/>
    <w:rsid w:val="009A1E46"/>
    <w:rsid w:val="009B6524"/>
    <w:rsid w:val="009B7DA4"/>
    <w:rsid w:val="00A15638"/>
    <w:rsid w:val="00A211A1"/>
    <w:rsid w:val="00A37535"/>
    <w:rsid w:val="00A37F1B"/>
    <w:rsid w:val="00A450FA"/>
    <w:rsid w:val="00A76862"/>
    <w:rsid w:val="00A800A0"/>
    <w:rsid w:val="00A80DEA"/>
    <w:rsid w:val="00A8312A"/>
    <w:rsid w:val="00AD5236"/>
    <w:rsid w:val="00AE6C7C"/>
    <w:rsid w:val="00B417F8"/>
    <w:rsid w:val="00B63BEB"/>
    <w:rsid w:val="00B8369B"/>
    <w:rsid w:val="00B92379"/>
    <w:rsid w:val="00BA4A6A"/>
    <w:rsid w:val="00BA73F7"/>
    <w:rsid w:val="00BD4A87"/>
    <w:rsid w:val="00BD681C"/>
    <w:rsid w:val="00BE4962"/>
    <w:rsid w:val="00C16362"/>
    <w:rsid w:val="00C25239"/>
    <w:rsid w:val="00C74472"/>
    <w:rsid w:val="00C9184A"/>
    <w:rsid w:val="00CB4CC8"/>
    <w:rsid w:val="00CD0FD8"/>
    <w:rsid w:val="00CD2A82"/>
    <w:rsid w:val="00D112E5"/>
    <w:rsid w:val="00D1713E"/>
    <w:rsid w:val="00D456CD"/>
    <w:rsid w:val="00D52245"/>
    <w:rsid w:val="00D71D73"/>
    <w:rsid w:val="00DB079C"/>
    <w:rsid w:val="00DC396A"/>
    <w:rsid w:val="00DD59B3"/>
    <w:rsid w:val="00E05DF2"/>
    <w:rsid w:val="00E53334"/>
    <w:rsid w:val="00E67CFA"/>
    <w:rsid w:val="00E91219"/>
    <w:rsid w:val="00E943F6"/>
    <w:rsid w:val="00EA4622"/>
    <w:rsid w:val="00EA6347"/>
    <w:rsid w:val="00ED0E9C"/>
    <w:rsid w:val="00EF7599"/>
    <w:rsid w:val="00F33757"/>
    <w:rsid w:val="00F3533C"/>
    <w:rsid w:val="00F374CF"/>
    <w:rsid w:val="00FB74BD"/>
    <w:rsid w:val="00FC0EBF"/>
    <w:rsid w:val="00FE7C31"/>
    <w:rsid w:val="00FF6965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D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3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9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31"/>
    <w:rPr>
      <w:rFonts w:ascii="Tahoma" w:hAnsi="Tahoma" w:cs="Tahoma"/>
      <w:sz w:val="16"/>
      <w:szCs w:val="16"/>
      <w:lang w:eastAsia="zh-CN"/>
    </w:rPr>
  </w:style>
  <w:style w:type="character" w:customStyle="1" w:styleId="greek">
    <w:name w:val="greek"/>
    <w:basedOn w:val="DefaultParagraphFont"/>
    <w:rsid w:val="000470AB"/>
  </w:style>
  <w:style w:type="table" w:styleId="TableGrid">
    <w:name w:val="Table Grid"/>
    <w:basedOn w:val="TableNormal"/>
    <w:uiPriority w:val="59"/>
    <w:rsid w:val="002F7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74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Access Computer Labs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 Access Computer Labs</dc:creator>
  <cp:lastModifiedBy>Matthew Ben Crook</cp:lastModifiedBy>
  <cp:revision>65</cp:revision>
  <dcterms:created xsi:type="dcterms:W3CDTF">2009-06-24T04:01:00Z</dcterms:created>
  <dcterms:modified xsi:type="dcterms:W3CDTF">2013-03-17T03:45:00Z</dcterms:modified>
</cp:coreProperties>
</file>