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979C" w14:textId="1A09368F" w:rsidR="00A202D8" w:rsidRPr="00A202D8" w:rsidRDefault="00A202D8" w:rsidP="00A202D8">
      <w:pPr>
        <w:rPr>
          <w:rFonts w:ascii="Calibri" w:eastAsia="Times New Roman" w:hAnsi="Calibri" w:cs="Calibri"/>
          <w:color w:val="000000"/>
          <w:kern w:val="0"/>
          <w:sz w:val="22"/>
          <w:szCs w:val="22"/>
          <w:lang w:eastAsia="en-AU"/>
          <w14:ligatures w14:val="none"/>
        </w:rPr>
      </w:pPr>
      <w:r>
        <w:t xml:space="preserve">For </w:t>
      </w:r>
      <w:r w:rsidRPr="00A202D8">
        <w:rPr>
          <w:rFonts w:ascii="Calibri" w:eastAsia="Times New Roman" w:hAnsi="Calibri" w:cs="Calibri"/>
          <w:color w:val="000000"/>
          <w:kern w:val="0"/>
          <w:sz w:val="22"/>
          <w:szCs w:val="22"/>
          <w:lang w:eastAsia="en-AU"/>
          <w14:ligatures w14:val="none"/>
        </w:rPr>
        <w:t>Additional Load (kg/yr)</w:t>
      </w:r>
    </w:p>
    <w:p w14:paraId="5BECD1E6" w14:textId="5A99F87A" w:rsidR="00A202D8" w:rsidRDefault="00AA0342" w:rsidP="00A202D8">
      <w:r>
        <w:t>ss</w:t>
      </w:r>
      <w:r w:rsidR="00A202D8">
        <w:br/>
      </w:r>
      <w:r w:rsidR="00A202D8">
        <w:t>We are trying to estimate the additional pollutant load generated by stormwater when the Final Basin water level exceeds 18 m AHD. First, we calculate the basin volume above the volume corresponding to 18 m AHD. We then calculate only the positive increments in this excess volume, because these represent new stormwater entering the basin. Decreases in volume are not counted, and the same stored water should not be counted repeatedly at every timestep.</w:t>
      </w:r>
    </w:p>
    <w:p w14:paraId="273D3900" w14:textId="77777777" w:rsidR="00A202D8" w:rsidRDefault="00A202D8" w:rsidP="00A202D8"/>
    <w:p w14:paraId="1BF3A330" w14:textId="72C083AC" w:rsidR="000A5DE5" w:rsidRDefault="00A202D8" w:rsidP="00A202D8">
      <w:r>
        <w:t>For each variable, the additional mass at each timestep is calculated by multiplying the positive incremental stormwater volume by its corresponding concentration. When concentration is expressed in mg/L and volume in ML, the resulting mass is directly expressed in kilograms.</w:t>
      </w:r>
    </w:p>
    <w:sectPr w:rsidR="000A5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94"/>
    <w:rsid w:val="000A5DE5"/>
    <w:rsid w:val="00596BA7"/>
    <w:rsid w:val="00A202D8"/>
    <w:rsid w:val="00AA0342"/>
    <w:rsid w:val="00C75794"/>
    <w:rsid w:val="00FC58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530C"/>
  <w15:chartTrackingRefBased/>
  <w15:docId w15:val="{5B831DAA-3D26-4619-9E70-0195CFB2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94"/>
    <w:rPr>
      <w:rFonts w:eastAsiaTheme="majorEastAsia" w:cstheme="majorBidi"/>
      <w:color w:val="272727" w:themeColor="text1" w:themeTint="D8"/>
    </w:rPr>
  </w:style>
  <w:style w:type="paragraph" w:styleId="Title">
    <w:name w:val="Title"/>
    <w:basedOn w:val="Normal"/>
    <w:next w:val="Normal"/>
    <w:link w:val="TitleChar"/>
    <w:uiPriority w:val="10"/>
    <w:qFormat/>
    <w:rsid w:val="00C75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94"/>
    <w:pPr>
      <w:spacing w:before="160"/>
      <w:jc w:val="center"/>
    </w:pPr>
    <w:rPr>
      <w:i/>
      <w:iCs/>
      <w:color w:val="404040" w:themeColor="text1" w:themeTint="BF"/>
    </w:rPr>
  </w:style>
  <w:style w:type="character" w:customStyle="1" w:styleId="QuoteChar">
    <w:name w:val="Quote Char"/>
    <w:basedOn w:val="DefaultParagraphFont"/>
    <w:link w:val="Quote"/>
    <w:uiPriority w:val="29"/>
    <w:rsid w:val="00C75794"/>
    <w:rPr>
      <w:i/>
      <w:iCs/>
      <w:color w:val="404040" w:themeColor="text1" w:themeTint="BF"/>
    </w:rPr>
  </w:style>
  <w:style w:type="paragraph" w:styleId="ListParagraph">
    <w:name w:val="List Paragraph"/>
    <w:basedOn w:val="Normal"/>
    <w:uiPriority w:val="34"/>
    <w:qFormat/>
    <w:rsid w:val="00C75794"/>
    <w:pPr>
      <w:ind w:left="720"/>
      <w:contextualSpacing/>
    </w:pPr>
  </w:style>
  <w:style w:type="character" w:styleId="IntenseEmphasis">
    <w:name w:val="Intense Emphasis"/>
    <w:basedOn w:val="DefaultParagraphFont"/>
    <w:uiPriority w:val="21"/>
    <w:qFormat/>
    <w:rsid w:val="00C75794"/>
    <w:rPr>
      <w:i/>
      <w:iCs/>
      <w:color w:val="0F4761" w:themeColor="accent1" w:themeShade="BF"/>
    </w:rPr>
  </w:style>
  <w:style w:type="paragraph" w:styleId="IntenseQuote">
    <w:name w:val="Intense Quote"/>
    <w:basedOn w:val="Normal"/>
    <w:next w:val="Normal"/>
    <w:link w:val="IntenseQuoteChar"/>
    <w:uiPriority w:val="30"/>
    <w:qFormat/>
    <w:rsid w:val="00C75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94"/>
    <w:rPr>
      <w:i/>
      <w:iCs/>
      <w:color w:val="0F4761" w:themeColor="accent1" w:themeShade="BF"/>
    </w:rPr>
  </w:style>
  <w:style w:type="character" w:styleId="IntenseReference">
    <w:name w:val="Intense Reference"/>
    <w:basedOn w:val="DefaultParagraphFont"/>
    <w:uiPriority w:val="32"/>
    <w:qFormat/>
    <w:rsid w:val="00C75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Karena Bai</dc:creator>
  <cp:keywords/>
  <dc:description/>
  <cp:lastModifiedBy>Karena Bai</cp:lastModifiedBy>
  <cp:revision>3</cp:revision>
  <dcterms:created xsi:type="dcterms:W3CDTF">2026-07-31T04:12:00Z</dcterms:created>
  <dcterms:modified xsi:type="dcterms:W3CDTF">2026-07-31T05:52:00Z</dcterms:modified>
</cp:coreProperties>
</file>