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EA" w:rsidRPr="00616E1E" w:rsidRDefault="00BD04EA" w:rsidP="00B34243">
      <w:pPr>
        <w:rPr>
          <w:highlight w:val="yellow"/>
        </w:rPr>
      </w:pPr>
      <w:proofErr w:type="spellStart"/>
      <w:r w:rsidRPr="00616E1E">
        <w:rPr>
          <w:highlight w:val="yellow"/>
        </w:rPr>
        <w:t>дратути</w:t>
      </w:r>
      <w:proofErr w:type="spellEnd"/>
    </w:p>
    <w:p w:rsidR="00BD04EA" w:rsidRPr="00616E1E" w:rsidRDefault="00895059" w:rsidP="00B34243">
      <w:r w:rsidRPr="00616E1E">
        <w:t>Целью данной работы является р</w:t>
      </w:r>
      <w:r w:rsidR="005E2311" w:rsidRPr="00616E1E">
        <w:t xml:space="preserve">азработка эвристического алгоритма </w:t>
      </w:r>
      <w:r w:rsidRPr="00616E1E">
        <w:t>глобальной оптимизации</w:t>
      </w:r>
      <w:r w:rsidR="005E2311" w:rsidRPr="00616E1E">
        <w:t xml:space="preserve"> </w:t>
      </w:r>
      <w:r w:rsidRPr="00616E1E">
        <w:t>кластеров Морса. Среди основных</w:t>
      </w:r>
      <w:r w:rsidR="00DE4A1D">
        <w:t xml:space="preserve"> поставленных</w:t>
      </w:r>
      <w:r w:rsidRPr="00616E1E">
        <w:t xml:space="preserve"> задач </w:t>
      </w:r>
      <w:r w:rsidR="00DE4A1D">
        <w:t xml:space="preserve">были </w:t>
      </w:r>
      <w:r w:rsidRPr="00616E1E">
        <w:t>исследование особенностей формирования атомных структур, обзор существующих методов оптимизации, разработка собственного алгоритма, проведение вычислительных экспериментов.</w:t>
      </w:r>
      <w:r w:rsidR="005E2311" w:rsidRPr="00616E1E">
        <w:t xml:space="preserve"> </w:t>
      </w:r>
    </w:p>
    <w:p w:rsidR="001D08D1" w:rsidRPr="00616E1E" w:rsidRDefault="005337E4" w:rsidP="00B34243">
      <w:r w:rsidRPr="005337E4">
        <w:rPr>
          <w:b/>
          <w:sz w:val="32"/>
          <w:szCs w:val="32"/>
        </w:rPr>
        <w:t>КЛАСТЕРЫ</w:t>
      </w:r>
      <w:r>
        <w:t xml:space="preserve"> </w:t>
      </w:r>
      <w:r w:rsidR="00C44469">
        <w:t>Ч</w:t>
      </w:r>
      <w:r w:rsidR="00430839" w:rsidRPr="00616E1E">
        <w:t>астным случаем конформационного анализа является исследование моделей атомных кл</w:t>
      </w:r>
      <w:r w:rsidR="000F2C90">
        <w:t>астеров, являющихся группами вза</w:t>
      </w:r>
      <w:r w:rsidR="00430839" w:rsidRPr="00616E1E">
        <w:t>имодействующих определенным образом атомов.</w:t>
      </w:r>
      <w:r w:rsidR="003D1A59">
        <w:t xml:space="preserve"> Данная задача актуальна, поскольку</w:t>
      </w:r>
      <w:r w:rsidR="003D1A59" w:rsidRPr="003D1A59">
        <w:t xml:space="preserve"> </w:t>
      </w:r>
      <w:r w:rsidR="003D1A59">
        <w:t>з</w:t>
      </w:r>
      <w:r w:rsidR="003D1A59" w:rsidRPr="00616E1E">
        <w:t xml:space="preserve">нание особенностей формирования атомных структур </w:t>
      </w:r>
      <w:r w:rsidR="003D1A59">
        <w:t>используется, например,</w:t>
      </w:r>
      <w:r w:rsidR="003D1A59" w:rsidRPr="00616E1E">
        <w:t xml:space="preserve"> при создании новых веществ с заданными свойствами</w:t>
      </w:r>
      <w:r w:rsidR="003D1A59">
        <w:t>.</w:t>
      </w:r>
      <w:r w:rsidR="005F6354">
        <w:t xml:space="preserve"> </w:t>
      </w:r>
    </w:p>
    <w:p w:rsidR="00AE0933" w:rsidRDefault="005337E4" w:rsidP="001D6B0E">
      <w:r w:rsidRPr="005337E4">
        <w:rPr>
          <w:b/>
          <w:sz w:val="32"/>
          <w:szCs w:val="32"/>
        </w:rPr>
        <w:t>ЗАДАЧА</w:t>
      </w:r>
      <w:r>
        <w:t xml:space="preserve"> </w:t>
      </w:r>
      <w:r w:rsidR="00FC6679">
        <w:t>П</w:t>
      </w:r>
      <w:r w:rsidR="00AC1D33">
        <w:t>роблема поиска</w:t>
      </w:r>
      <w:r w:rsidR="00FB0CF7">
        <w:t xml:space="preserve"> оптимальных </w:t>
      </w:r>
      <w:r w:rsidR="00AC1D33">
        <w:t xml:space="preserve">конформаций </w:t>
      </w:r>
      <w:r w:rsidR="00AE0933" w:rsidRPr="00616E1E">
        <w:t xml:space="preserve">атомных кластеров сводится к задаче глобальной оптимизации потенциальной функции. Потенциальная </w:t>
      </w:r>
      <w:r w:rsidR="00AE0933" w:rsidRPr="00B34243">
        <w:t>функция</w:t>
      </w:r>
      <w:r w:rsidR="00AE0933" w:rsidRPr="00616E1E">
        <w:t xml:space="preserve"> кластера – есть сумма потенциалов парных взаимодействий всех атомов кластера. На слайде представлены потенциалы 2 </w:t>
      </w:r>
      <w:r w:rsidR="000B0261" w:rsidRPr="00616E1E">
        <w:t xml:space="preserve">наиболее известных </w:t>
      </w:r>
      <w:r w:rsidR="00AE0933" w:rsidRPr="00616E1E">
        <w:t>моделей кластеров</w:t>
      </w:r>
      <w:r w:rsidR="001D6B0E">
        <w:t xml:space="preserve">: кластеров Морса и </w:t>
      </w:r>
      <w:proofErr w:type="spellStart"/>
      <w:r w:rsidR="001D6B0E">
        <w:t>Леннарда</w:t>
      </w:r>
      <w:proofErr w:type="spellEnd"/>
      <w:r w:rsidR="001D6B0E">
        <w:t>-Джонса</w:t>
      </w:r>
      <w:r w:rsidR="000B0261" w:rsidRPr="00616E1E">
        <w:t>.</w:t>
      </w:r>
      <w:r w:rsidR="001D6B0E">
        <w:t xml:space="preserve"> </w:t>
      </w:r>
      <w:r w:rsidR="001D6B0E">
        <w:rPr>
          <w:szCs w:val="28"/>
        </w:rPr>
        <w:t xml:space="preserve">Обе приближенные модели потенциала часто используются для описания кластеров </w:t>
      </w:r>
      <w:r w:rsidR="004F24A9">
        <w:rPr>
          <w:szCs w:val="28"/>
        </w:rPr>
        <w:t xml:space="preserve">веществ </w:t>
      </w:r>
      <w:r w:rsidR="001D6B0E">
        <w:rPr>
          <w:szCs w:val="28"/>
        </w:rPr>
        <w:t xml:space="preserve">с определенным типом атомов, например, некоторых газов. Тем не менее </w:t>
      </w:r>
      <w:r w:rsidR="001D6B0E">
        <w:t xml:space="preserve">задача оптимизации кластеров </w:t>
      </w:r>
      <w:proofErr w:type="spellStart"/>
      <w:r w:rsidR="001D6B0E">
        <w:t>Леннарда</w:t>
      </w:r>
      <w:proofErr w:type="spellEnd"/>
      <w:r w:rsidR="001D6B0E">
        <w:t>-</w:t>
      </w:r>
      <w:r w:rsidR="001B1B96">
        <w:t>Джонса</w:t>
      </w:r>
      <w:r w:rsidR="00704109">
        <w:t xml:space="preserve"> имеет</w:t>
      </w:r>
      <w:r w:rsidR="001B1B96">
        <w:t xml:space="preserve"> существенные недостатк</w:t>
      </w:r>
      <w:r w:rsidR="001D6B0E">
        <w:t xml:space="preserve">и, поскольку им свойственно структурное однообразие – практически все глобальные минимумы основаны на икосаэдре </w:t>
      </w:r>
      <w:proofErr w:type="spellStart"/>
      <w:r w:rsidR="001D6B0E">
        <w:t>Маккея</w:t>
      </w:r>
      <w:proofErr w:type="spellEnd"/>
      <w:r w:rsidR="001B1B96">
        <w:t xml:space="preserve">. При этом Потенциал Морса имеет </w:t>
      </w:r>
      <w:proofErr w:type="gramStart"/>
      <w:r w:rsidR="001B1B96">
        <w:t xml:space="preserve">параметр </w:t>
      </w:r>
      <m:oMath>
        <m:r>
          <w:rPr>
            <w:rFonts w:ascii="Cambria Math" w:hAnsi="Cambria Math"/>
          </w:rPr>
          <m:t>ρ</m:t>
        </m:r>
      </m:oMath>
      <w:r w:rsidR="001B1B96">
        <w:t>,</w:t>
      </w:r>
      <w:proofErr w:type="gramEnd"/>
      <w:r w:rsidR="001B1B96">
        <w:t xml:space="preserve"> который определяет ширину потенциальной ямы и позволяет рассматривать взаимодействия самых различных материалов.</w:t>
      </w:r>
      <w:r w:rsidR="008E4A53">
        <w:t xml:space="preserve"> Именно </w:t>
      </w:r>
      <w:r w:rsidR="008E4A53">
        <w:lastRenderedPageBreak/>
        <w:t>кластерам Морса уделяется основное внимание в данной работе.</w:t>
      </w:r>
    </w:p>
    <w:p w:rsidR="008E4A53" w:rsidRDefault="003D2ABB" w:rsidP="008132B6">
      <w:r>
        <w:rPr>
          <w:b/>
          <w:sz w:val="32"/>
          <w:szCs w:val="32"/>
        </w:rPr>
        <w:t>ГЕОМЕТР</w:t>
      </w:r>
      <w:r w:rsidR="00F52349">
        <w:t xml:space="preserve"> </w:t>
      </w:r>
      <w:proofErr w:type="gramStart"/>
      <w:r w:rsidR="00395790">
        <w:t>Среди</w:t>
      </w:r>
      <w:proofErr w:type="gramEnd"/>
      <w:r w:rsidR="00395790">
        <w:t xml:space="preserve"> существующих методов оптимизации кластерных структур можно выделить несколько бол</w:t>
      </w:r>
      <w:r w:rsidR="00EC2A84">
        <w:t>ь</w:t>
      </w:r>
      <w:r w:rsidR="00395790">
        <w:t>ших групп. Одна из них -</w:t>
      </w:r>
      <w:r w:rsidR="00C26938" w:rsidRPr="008E4A53">
        <w:rPr>
          <w:b/>
        </w:rPr>
        <w:t>геометрически обоснованные</w:t>
      </w:r>
      <w:r w:rsidR="00C26938" w:rsidRPr="00616E1E">
        <w:t xml:space="preserve"> методы, использующие выгодные геометрические фигуры. </w:t>
      </w:r>
      <w:r w:rsidR="008132B6">
        <w:t xml:space="preserve">Например, известно, что </w:t>
      </w:r>
      <w:r w:rsidR="008132B6" w:rsidRPr="008132B6">
        <w:t>по мере увеличения значения</w:t>
      </w:r>
      <w:r w:rsidR="008132B6">
        <w:t xml:space="preserve"> параметра</w:t>
      </w:r>
      <w:r w:rsidR="008132B6" w:rsidRPr="008132B6">
        <w:t xml:space="preserve"> ρ структура глобальных минимумов </w:t>
      </w:r>
      <w:r w:rsidR="00CF499D">
        <w:t xml:space="preserve">Морса </w:t>
      </w:r>
      <w:r w:rsidR="008132B6" w:rsidRPr="008132B6">
        <w:t xml:space="preserve">меняется от </w:t>
      </w:r>
      <w:proofErr w:type="spellStart"/>
      <w:r w:rsidR="008132B6" w:rsidRPr="008132B6">
        <w:t>ико</w:t>
      </w:r>
      <w:r w:rsidR="008132B6">
        <w:t>саэдрической</w:t>
      </w:r>
      <w:proofErr w:type="spellEnd"/>
      <w:r w:rsidR="008132B6">
        <w:t xml:space="preserve"> к </w:t>
      </w:r>
      <w:proofErr w:type="spellStart"/>
      <w:r w:rsidR="008132B6">
        <w:t>декаэдрической</w:t>
      </w:r>
      <w:proofErr w:type="spellEnd"/>
      <w:r w:rsidR="008132B6">
        <w:t xml:space="preserve"> и гранецентрированной кубической</w:t>
      </w:r>
      <w:r w:rsidR="008132B6" w:rsidRPr="008132B6">
        <w:t>.</w:t>
      </w:r>
    </w:p>
    <w:p w:rsidR="00395790" w:rsidRPr="008E4A53" w:rsidRDefault="00C679C7" w:rsidP="00395790">
      <w:r w:rsidRPr="00C679C7">
        <w:rPr>
          <w:b/>
          <w:sz w:val="32"/>
          <w:szCs w:val="32"/>
        </w:rPr>
        <w:t>ГЕНЕТИЧЕСКИЕ</w:t>
      </w:r>
      <w:r>
        <w:t xml:space="preserve"> </w:t>
      </w:r>
      <w:r w:rsidR="00395790" w:rsidRPr="00616E1E">
        <w:t xml:space="preserve">Следующая группа методов – </w:t>
      </w:r>
      <w:r w:rsidR="00395790" w:rsidRPr="008E4A53">
        <w:rPr>
          <w:b/>
        </w:rPr>
        <w:t>генетические алгоритмы</w:t>
      </w:r>
      <w:r w:rsidR="00395790" w:rsidRPr="00616E1E">
        <w:t>, которые порождают популяции с помощью таких этапов как наследование, мутация, отбор.</w:t>
      </w:r>
    </w:p>
    <w:p w:rsidR="00395790" w:rsidRPr="00616E1E" w:rsidRDefault="008E4A53" w:rsidP="000A27C2">
      <w:r>
        <w:rPr>
          <w:b/>
          <w:sz w:val="32"/>
          <w:szCs w:val="32"/>
        </w:rPr>
        <w:t xml:space="preserve">БХ </w:t>
      </w:r>
      <w:r w:rsidR="003D2ABB" w:rsidRPr="00616E1E">
        <w:t xml:space="preserve">большую группу методов образуют </w:t>
      </w:r>
      <w:r w:rsidR="003D2ABB" w:rsidRPr="008E4A53">
        <w:rPr>
          <w:b/>
        </w:rPr>
        <w:t>методы спуска</w:t>
      </w:r>
      <w:r w:rsidR="003D2ABB" w:rsidRPr="00616E1E">
        <w:t xml:space="preserve">, которые </w:t>
      </w:r>
      <w:r w:rsidR="003D2ABB">
        <w:t xml:space="preserve">предполагают, что </w:t>
      </w:r>
      <w:r w:rsidRPr="00B34243">
        <w:t>локальные экстремумы группируются в ограниченно</w:t>
      </w:r>
      <w:r w:rsidR="003D2ABB">
        <w:t xml:space="preserve">м числе </w:t>
      </w:r>
      <w:r w:rsidRPr="00B34243">
        <w:t>«бассейнов», в каждом из которых «воронки» локальных минимумов расположены настолько близко друг к другу, что за счет случайных возмущений координат атомов кластера возможен постепенный переход от локальных экстремумов к глобальному. При этом для определения локального экстр</w:t>
      </w:r>
      <w:r>
        <w:t xml:space="preserve">емума </w:t>
      </w:r>
      <w:r w:rsidR="003D2ABB">
        <w:t>используются</w:t>
      </w:r>
      <w:r w:rsidRPr="00B34243">
        <w:t xml:space="preserve"> локальные методы оптимизации.</w:t>
      </w:r>
    </w:p>
    <w:p w:rsidR="00FF163D" w:rsidRPr="00FF163D" w:rsidRDefault="00FF163D" w:rsidP="00862135">
      <w:r>
        <w:rPr>
          <w:b/>
          <w:sz w:val="32"/>
          <w:szCs w:val="32"/>
        </w:rPr>
        <w:t>ПЛОТНАЯ УПАКОВКА</w:t>
      </w:r>
      <w:r w:rsidR="00696364">
        <w:rPr>
          <w:b/>
          <w:sz w:val="32"/>
          <w:szCs w:val="32"/>
        </w:rPr>
        <w:t xml:space="preserve"> </w:t>
      </w:r>
      <w:r w:rsidR="00862135">
        <w:t xml:space="preserve">Рассмотрим основные этапы предлагаемого алгоритма. Во-первых, </w:t>
      </w:r>
      <w:r w:rsidR="00696364">
        <w:t xml:space="preserve">алгоритм </w:t>
      </w:r>
      <w:r w:rsidR="00696364" w:rsidRPr="00616E1E">
        <w:t xml:space="preserve">заранее </w:t>
      </w:r>
      <w:r w:rsidR="00696364">
        <w:t xml:space="preserve">определяет </w:t>
      </w:r>
      <w:r w:rsidR="00696364" w:rsidRPr="00616E1E">
        <w:t xml:space="preserve">плотную упаковку атомов на основе </w:t>
      </w:r>
      <w:r w:rsidR="00696364">
        <w:t xml:space="preserve">выгодных геометрических структур. </w:t>
      </w:r>
      <w:r w:rsidR="007D369F">
        <w:t>Здесь</w:t>
      </w:r>
      <w:r w:rsidR="007D369F" w:rsidRPr="00E87833">
        <w:t xml:space="preserve"> </w:t>
      </w:r>
      <w:r w:rsidR="007D369F">
        <w:t>важно достичь</w:t>
      </w:r>
      <w:r w:rsidR="007D369F" w:rsidRPr="00E87833">
        <w:t xml:space="preserve"> ка</w:t>
      </w:r>
      <w:r w:rsidR="007D369F">
        <w:t>к можно более плотной упаковки</w:t>
      </w:r>
      <w:r w:rsidR="007D369F" w:rsidRPr="00E87833">
        <w:t xml:space="preserve">. Для жестких шаров наибольшая плотность достигается для гранецентрированной кубической решётки. </w:t>
      </w:r>
      <w:r w:rsidR="00975345">
        <w:t>Но</w:t>
      </w:r>
      <w:r w:rsidR="007D369F" w:rsidRPr="00E87833">
        <w:t xml:space="preserve"> атомы </w:t>
      </w:r>
      <w:r w:rsidR="00975345">
        <w:t xml:space="preserve">кластеров Морса </w:t>
      </w:r>
      <w:r w:rsidR="007D369F" w:rsidRPr="00E87833">
        <w:t xml:space="preserve">могут частично «вминаться» друг в друга, </w:t>
      </w:r>
      <w:r w:rsidR="00975345">
        <w:t xml:space="preserve">и </w:t>
      </w:r>
      <w:r w:rsidR="007D369F" w:rsidRPr="00E87833">
        <w:t xml:space="preserve">более плотные </w:t>
      </w:r>
      <w:r w:rsidR="007D369F">
        <w:t>упаковки формируются для</w:t>
      </w:r>
      <w:r w:rsidR="007D369F" w:rsidRPr="00E87833">
        <w:t xml:space="preserve"> </w:t>
      </w:r>
      <w:proofErr w:type="spellStart"/>
      <w:r w:rsidR="007D369F" w:rsidRPr="00E87833">
        <w:t>икосаэдрических</w:t>
      </w:r>
      <w:proofErr w:type="spellEnd"/>
      <w:r w:rsidR="007D369F" w:rsidRPr="00E87833">
        <w:t xml:space="preserve"> и додекаэдрических сеток</w:t>
      </w:r>
      <w:r w:rsidR="00975345">
        <w:t xml:space="preserve">. </w:t>
      </w:r>
      <w:r w:rsidR="00696364">
        <w:t xml:space="preserve">Использование такой решетки атомов </w:t>
      </w:r>
      <w:r w:rsidR="00696364">
        <w:lastRenderedPageBreak/>
        <w:t xml:space="preserve">позволяет существенно упростить задачу </w:t>
      </w:r>
      <w:proofErr w:type="gramStart"/>
      <w:r w:rsidR="00696364" w:rsidRPr="00646766">
        <w:t xml:space="preserve">поиска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  <w:lang w:val="en-US"/>
          </w:rPr>
          <m:t>N</m:t>
        </m:r>
      </m:oMath>
      <w:r w:rsidR="00696364" w:rsidRPr="00646766">
        <w:t xml:space="preserve"> координат</w:t>
      </w:r>
      <w:proofErr w:type="gramEnd"/>
      <w:r w:rsidR="00696364">
        <w:t>,</w:t>
      </w:r>
      <w:r w:rsidR="00696364" w:rsidRPr="00646766">
        <w:t xml:space="preserve"> </w:t>
      </w:r>
      <w:r w:rsidR="00696364">
        <w:t>сведя ее</w:t>
      </w:r>
      <w:r w:rsidR="00696364" w:rsidRPr="00646766">
        <w:t xml:space="preserve"> к более простой задаче </w:t>
      </w:r>
      <w:r w:rsidR="00696364">
        <w:t>структурной оптимизации, а именно к выбору выгодных</w:t>
      </w:r>
      <w:r w:rsidR="00696364" w:rsidRPr="00646766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696364" w:rsidRPr="00646766">
        <w:t xml:space="preserve"> атомов из </w:t>
      </w:r>
      <m:oMath>
        <m:r>
          <w:rPr>
            <w:rFonts w:ascii="Cambria Math" w:hAnsi="Cambria Math"/>
            <w:lang w:val="en-US"/>
          </w:rPr>
          <m:t>M</m:t>
        </m:r>
      </m:oMath>
      <w:r w:rsidR="00696364">
        <w:rPr>
          <w:rFonts w:eastAsiaTheme="minorEastAsia"/>
        </w:rPr>
        <w:t xml:space="preserve"> доступных</w:t>
      </w:r>
      <w:r w:rsidR="00696364" w:rsidRPr="00646766">
        <w:t>.</w:t>
      </w:r>
      <w:r w:rsidR="004660D1">
        <w:t xml:space="preserve"> На этом этапе так же предполагается фиксация определенных атомов, что упростит дальнейшее решение задачи.</w:t>
      </w:r>
    </w:p>
    <w:p w:rsidR="00FF163D" w:rsidRPr="00FF163D" w:rsidRDefault="00FF163D" w:rsidP="00B34243">
      <w:r>
        <w:rPr>
          <w:b/>
          <w:sz w:val="32"/>
          <w:szCs w:val="32"/>
        </w:rPr>
        <w:t>СЛОИ</w:t>
      </w:r>
      <w:r w:rsidR="00113FBA">
        <w:rPr>
          <w:b/>
          <w:sz w:val="32"/>
          <w:szCs w:val="32"/>
        </w:rPr>
        <w:t xml:space="preserve"> </w:t>
      </w:r>
      <w:r w:rsidR="00113FBA">
        <w:t>Анализ атомных структур в базе данных показал, что конформации можно разложить на слои. Этот факт позволяет упростить построение решетки, поскольку вместо трехмерной структуры формируется лишь несколько двумерных слоев, как показано на слайде.</w:t>
      </w:r>
    </w:p>
    <w:p w:rsidR="00FF163D" w:rsidRDefault="00FF163D" w:rsidP="00756B45">
      <w:r>
        <w:rPr>
          <w:b/>
          <w:sz w:val="32"/>
          <w:szCs w:val="32"/>
        </w:rPr>
        <w:t>БИТЫ</w:t>
      </w:r>
      <w:r w:rsidR="00BF1B4B">
        <w:rPr>
          <w:b/>
          <w:sz w:val="32"/>
          <w:szCs w:val="32"/>
        </w:rPr>
        <w:t xml:space="preserve"> </w:t>
      </w:r>
      <w:proofErr w:type="gramStart"/>
      <w:r w:rsidR="00BF1B4B">
        <w:t>Несмотря</w:t>
      </w:r>
      <w:proofErr w:type="gramEnd"/>
      <w:r w:rsidR="00BF1B4B">
        <w:t xml:space="preserve"> на существенное упрощение задачи, она все еще остается вычислительно сложной и решать ее перебором в настоящее время не представляется возможным. Поэтому на данном этапе </w:t>
      </w:r>
      <w:r w:rsidR="007E5FAC">
        <w:t xml:space="preserve">мы </w:t>
      </w:r>
      <w:r w:rsidR="00BF1B4B">
        <w:t xml:space="preserve">будем представлять </w:t>
      </w:r>
      <w:proofErr w:type="spellStart"/>
      <w:r w:rsidR="00BF1B4B">
        <w:t>конформацию</w:t>
      </w:r>
      <w:proofErr w:type="spellEnd"/>
      <w:r w:rsidR="00BF1B4B">
        <w:t xml:space="preserve"> в форме числа в двоичной системе координат. При этом каждый бит отвечает за свой атом. бит равен 1 -  если атом присутствует в конформации, 0 – если нет. При таком представлении структур мы можем представить нашу задачу структурной оптимизации в виде классической задачи оптимизации функции от одной переменной.</w:t>
      </w:r>
    </w:p>
    <w:p w:rsidR="00756B45" w:rsidRPr="00616E1E" w:rsidRDefault="00756B45" w:rsidP="00756B45">
      <w:r>
        <w:rPr>
          <w:b/>
          <w:sz w:val="32"/>
          <w:szCs w:val="32"/>
        </w:rPr>
        <w:t xml:space="preserve">РЕШЕНИЕ </w:t>
      </w:r>
      <w:r w:rsidR="00CD6CEA">
        <w:t>Проблема заключается в том, что существующие прямые методы оптимизации здесь неприменимы или неэффективны, поскольку ц</w:t>
      </w:r>
      <w:r w:rsidR="00CD6CEA" w:rsidRPr="001069D1">
        <w:t>елевая функция не отвечает требованиям</w:t>
      </w:r>
      <w:r w:rsidR="00CD6CEA">
        <w:t xml:space="preserve"> таких методов, например, в непрерывности. Поэтому в данной работе используется модифицированный</w:t>
      </w:r>
      <w:r w:rsidR="00CD6CEA" w:rsidRPr="00616E1E">
        <w:t xml:space="preserve"> метод </w:t>
      </w:r>
      <w:proofErr w:type="spellStart"/>
      <w:r w:rsidR="00CD6CEA" w:rsidRPr="00616E1E">
        <w:t>Стронгина</w:t>
      </w:r>
      <w:proofErr w:type="spellEnd"/>
      <w:r w:rsidR="00D71AF6">
        <w:t>.</w:t>
      </w:r>
      <w:r w:rsidR="00CD6CEA" w:rsidRPr="00616E1E">
        <w:t xml:space="preserve"> </w:t>
      </w:r>
      <w:r w:rsidR="00AD415E">
        <w:t xml:space="preserve">На каждой итерации своей работы он дополняет начальную конфигурацию несколькими атомами, а остальные достраиваются </w:t>
      </w:r>
      <w:r w:rsidR="009D0A03">
        <w:t xml:space="preserve">разработанным </w:t>
      </w:r>
      <w:r w:rsidR="00AD415E">
        <w:t xml:space="preserve">алгоритмом развития. </w:t>
      </w:r>
      <w:r w:rsidR="00C330F0">
        <w:t xml:space="preserve">Такая техника по своей структуре напоминает генетический алгоритм, родителями здесь выступают метод </w:t>
      </w:r>
      <w:proofErr w:type="spellStart"/>
      <w:r w:rsidR="00C330F0">
        <w:t>Стронгина</w:t>
      </w:r>
      <w:proofErr w:type="spellEnd"/>
      <w:r w:rsidR="00C330F0">
        <w:t xml:space="preserve">, </w:t>
      </w:r>
      <w:r w:rsidR="00C330F0">
        <w:lastRenderedPageBreak/>
        <w:t>алгоритм развития, начальная конфигурация.</w:t>
      </w:r>
      <w:r w:rsidR="00D659A6" w:rsidRPr="00D659A6">
        <w:t xml:space="preserve"> </w:t>
      </w:r>
      <w:r w:rsidR="00D659A6">
        <w:t>Итогом работы является несколько локально-</w:t>
      </w:r>
      <w:r w:rsidR="00D659A6" w:rsidRPr="00616E1E">
        <w:t>оптимальных конфигураций</w:t>
      </w:r>
      <w:r w:rsidR="00D659A6">
        <w:t>, которые в дальнейшем уточняются процедурой локальной оптимизации.</w:t>
      </w:r>
      <w:bookmarkStart w:id="0" w:name="_GoBack"/>
      <w:bookmarkEnd w:id="0"/>
    </w:p>
    <w:p w:rsidR="00FF163D" w:rsidRDefault="00766BB4" w:rsidP="00FF163D">
      <w:r w:rsidRPr="00766BB4">
        <w:rPr>
          <w:b/>
          <w:sz w:val="32"/>
          <w:szCs w:val="32"/>
        </w:rPr>
        <w:t>СТРОНГИН</w:t>
      </w:r>
      <w:r>
        <w:t xml:space="preserve"> </w:t>
      </w:r>
      <w:proofErr w:type="gramStart"/>
      <w:r w:rsidR="003E2531">
        <w:t>Обосную</w:t>
      </w:r>
      <w:proofErr w:type="gramEnd"/>
      <w:r w:rsidR="00F31266" w:rsidRPr="00616E1E">
        <w:t xml:space="preserve"> выбор </w:t>
      </w:r>
      <w:r w:rsidR="00023E04" w:rsidRPr="00616E1E">
        <w:t>метод</w:t>
      </w:r>
      <w:r w:rsidR="00F31266" w:rsidRPr="00616E1E">
        <w:t>а</w:t>
      </w:r>
      <w:r w:rsidR="00023E04" w:rsidRPr="00616E1E">
        <w:t xml:space="preserve"> </w:t>
      </w:r>
      <w:proofErr w:type="spellStart"/>
      <w:r w:rsidR="00023E04" w:rsidRPr="00616E1E">
        <w:t>Стронгина</w:t>
      </w:r>
      <w:proofErr w:type="spellEnd"/>
      <w:r w:rsidR="00F31266" w:rsidRPr="00616E1E">
        <w:t>.</w:t>
      </w:r>
      <w:r w:rsidR="009860B5" w:rsidRPr="00616E1E">
        <w:t xml:space="preserve"> </w:t>
      </w:r>
      <w:r w:rsidR="00F31266" w:rsidRPr="00616E1E">
        <w:t xml:space="preserve">Он </w:t>
      </w:r>
      <w:r w:rsidR="009860B5" w:rsidRPr="00616E1E">
        <w:t xml:space="preserve">применяется </w:t>
      </w:r>
      <w:r w:rsidR="007D157D" w:rsidRPr="00616E1E">
        <w:t>для оптимизации некоторой целевой функции g(x) на интервале [</w:t>
      </w:r>
      <w:proofErr w:type="gramStart"/>
      <w:r w:rsidR="007D157D" w:rsidRPr="00616E1E">
        <w:rPr>
          <w:lang w:val="en-US"/>
        </w:rPr>
        <w:t>a</w:t>
      </w:r>
      <w:r w:rsidR="007D157D" w:rsidRPr="00616E1E">
        <w:t>;</w:t>
      </w:r>
      <w:r w:rsidR="007D157D" w:rsidRPr="00616E1E">
        <w:rPr>
          <w:lang w:val="en-US"/>
        </w:rPr>
        <w:t>b</w:t>
      </w:r>
      <w:proofErr w:type="gramEnd"/>
      <w:r w:rsidR="00524883" w:rsidRPr="00616E1E">
        <w:t xml:space="preserve">] </w:t>
      </w:r>
      <w:r w:rsidR="00C9048A" w:rsidRPr="00616E1E">
        <w:t xml:space="preserve">Суть алгоритма сводится </w:t>
      </w:r>
      <w:r w:rsidR="00164A0C" w:rsidRPr="00616E1E">
        <w:t>в делении</w:t>
      </w:r>
      <w:r w:rsidR="00483628">
        <w:t xml:space="preserve"> начального интервала</w:t>
      </w:r>
      <w:r w:rsidR="00950F1F" w:rsidRPr="00616E1E">
        <w:t xml:space="preserve"> </w:t>
      </w:r>
      <w:r w:rsidR="00164A0C" w:rsidRPr="00616E1E">
        <w:rPr>
          <w:rFonts w:eastAsiaTheme="minorEastAsia"/>
        </w:rPr>
        <w:t>пока</w:t>
      </w:r>
      <w:r w:rsidR="00483628">
        <w:rPr>
          <w:rFonts w:eastAsiaTheme="minorEastAsia"/>
        </w:rPr>
        <w:t xml:space="preserve"> очередной</w:t>
      </w:r>
      <w:r w:rsidR="00164A0C" w:rsidRPr="00616E1E">
        <w:rPr>
          <w:rFonts w:eastAsiaTheme="minorEastAsia"/>
        </w:rPr>
        <w:t xml:space="preserve"> делимый интервал</w:t>
      </w:r>
      <w:r w:rsidR="003F61AD" w:rsidRPr="00616E1E">
        <w:rPr>
          <w:rFonts w:eastAsiaTheme="minorEastAsia"/>
        </w:rPr>
        <w:t xml:space="preserve"> </w:t>
      </w:r>
      <w:r w:rsidR="00164A0C" w:rsidRPr="00616E1E">
        <w:rPr>
          <w:rFonts w:eastAsiaTheme="minorEastAsia"/>
        </w:rPr>
        <w:t xml:space="preserve">не будет </w:t>
      </w:r>
      <w:r w:rsidR="003F61AD" w:rsidRPr="00616E1E">
        <w:rPr>
          <w:rFonts w:eastAsiaTheme="minorEastAsia"/>
        </w:rPr>
        <w:t>длиной меньше заданного эпсилон</w:t>
      </w:r>
      <w:r w:rsidR="00950F1F" w:rsidRPr="00616E1E">
        <w:t>.</w:t>
      </w:r>
      <w:r w:rsidR="003F61AD" w:rsidRPr="00616E1E">
        <w:t xml:space="preserve"> </w:t>
      </w:r>
      <w:r w:rsidR="00E05BF3">
        <w:t>На каждой итерации выбирается и</w:t>
      </w:r>
      <w:r w:rsidR="003F61AD" w:rsidRPr="00616E1E">
        <w:t>нтервал</w:t>
      </w:r>
      <w:r w:rsidR="00E05BF3">
        <w:t xml:space="preserve"> с максимальной </w:t>
      </w:r>
      <w:proofErr w:type="spellStart"/>
      <w:proofErr w:type="gramStart"/>
      <w:r w:rsidR="003F61AD" w:rsidRPr="00616E1E">
        <w:t>хактеристикой</w:t>
      </w:r>
      <w:proofErr w:type="spellEnd"/>
      <w:r w:rsidR="003F61AD" w:rsidRPr="00616E1E">
        <w:t xml:space="preserve"> </w:t>
      </w:r>
      <m:oMath>
        <m:r>
          <w:rPr>
            <w:rFonts w:ascii="Cambria Math" w:hAnsi="Cambria Math"/>
          </w:rPr>
          <m:t>R</m:t>
        </m:r>
      </m:oMath>
      <w:r w:rsidR="003F61AD" w:rsidRPr="00616E1E">
        <w:t xml:space="preserve"> и</w:t>
      </w:r>
      <w:proofErr w:type="gramEnd"/>
      <w:r w:rsidR="003F61AD" w:rsidRPr="00616E1E">
        <w:t xml:space="preserve"> делится, порождая 2 интервала. Р </w:t>
      </w:r>
      <w:r w:rsidR="0078484D" w:rsidRPr="00616E1E">
        <w:t>зависит от длины интервала и зна</w:t>
      </w:r>
      <w:r w:rsidR="003F61AD" w:rsidRPr="00616E1E">
        <w:t xml:space="preserve">чений целевой функции на границах. </w:t>
      </w:r>
      <w:r w:rsidR="00164A0C" w:rsidRPr="00616E1E">
        <w:t xml:space="preserve">Т.е. </w:t>
      </w:r>
      <w:r w:rsidR="00BB0036" w:rsidRPr="00616E1E">
        <w:t xml:space="preserve">метод старается размещать точки испытаний либо в окрестностях локальных минимумов, либо в интервалах неопределенности, размеры которых велики </w:t>
      </w:r>
      <w:r w:rsidR="0078484D" w:rsidRPr="00616E1E">
        <w:t>по сравнению с другими участками</w:t>
      </w:r>
      <w:r w:rsidR="00BB0036" w:rsidRPr="00616E1E">
        <w:t>.</w:t>
      </w:r>
      <w:r w:rsidR="00A826A6">
        <w:t xml:space="preserve"> Среди </w:t>
      </w:r>
      <w:r w:rsidR="00DE4C4A">
        <w:t xml:space="preserve">других </w:t>
      </w:r>
      <w:r w:rsidR="00A826A6">
        <w:t xml:space="preserve">преимуществ метода –легко распараллелить, передавая каждому </w:t>
      </w:r>
      <w:proofErr w:type="spellStart"/>
      <w:r w:rsidR="00A826A6">
        <w:t>выч</w:t>
      </w:r>
      <w:proofErr w:type="spellEnd"/>
      <w:r w:rsidR="00A826A6">
        <w:t xml:space="preserve"> потомку свой интервал поиска.</w:t>
      </w:r>
    </w:p>
    <w:p w:rsidR="009961D8" w:rsidRPr="00616E1E" w:rsidRDefault="00FF163D" w:rsidP="00FF163D">
      <w:r>
        <w:rPr>
          <w:b/>
          <w:sz w:val="32"/>
          <w:szCs w:val="32"/>
        </w:rPr>
        <w:t xml:space="preserve">МОДИФИКАЦИЯ </w:t>
      </w:r>
      <w:proofErr w:type="gramStart"/>
      <w:r w:rsidR="00AB1331" w:rsidRPr="00616E1E">
        <w:t>Рассмотрим</w:t>
      </w:r>
      <w:proofErr w:type="gramEnd"/>
      <w:r w:rsidR="00AB1331" w:rsidRPr="00616E1E">
        <w:t xml:space="preserve"> наш случай. Начальный интервал определяется в зависимости от размера искомой конформации и размера решетки атомов по принципу, изображенному на слайде.</w:t>
      </w:r>
      <w:r w:rsidR="002F7079" w:rsidRPr="00616E1E">
        <w:t xml:space="preserve"> </w:t>
      </w:r>
      <w:r w:rsidR="00AB1331" w:rsidRPr="00616E1E">
        <w:t xml:space="preserve">Целевая </w:t>
      </w:r>
      <w:proofErr w:type="gramStart"/>
      <w:r w:rsidR="00AB1331" w:rsidRPr="00616E1E">
        <w:t xml:space="preserve">функция </w:t>
      </w:r>
      <m:oMath>
        <m:r>
          <m:rPr>
            <m:sty m:val="p"/>
          </m:rPr>
          <w:rPr>
            <w:rFonts w:ascii="Cambria Math" w:hAnsi="Cambria Math"/>
            <w:lang w:val="en-US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B1331" w:rsidRPr="00616E1E">
        <w:t xml:space="preserve"> </w:t>
      </w:r>
      <w:r w:rsidR="00C07E77" w:rsidRPr="00616E1E">
        <w:t>в</w:t>
      </w:r>
      <w:proofErr w:type="gramEnd"/>
      <w:r w:rsidR="00C07E77" w:rsidRPr="00616E1E">
        <w:t xml:space="preserve"> зависимости от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="00C07E77" w:rsidRPr="00616E1E">
        <w:t xml:space="preserve"> выбирает</w:t>
      </w:r>
      <w:r w:rsidR="00AB1331" w:rsidRPr="00616E1E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AB1331" w:rsidRPr="00616E1E">
        <w:t xml:space="preserve"> атомов, сост</w:t>
      </w:r>
      <w:r w:rsidR="00C07E77" w:rsidRPr="00616E1E">
        <w:t>авляет</w:t>
      </w:r>
      <w:r w:rsidR="007B6B85" w:rsidRPr="00616E1E">
        <w:t xml:space="preserve"> из них начальную</w:t>
      </w:r>
      <w:r w:rsidR="007E27EA">
        <w:t xml:space="preserve"> конфигурацию</w:t>
      </w:r>
      <w:r w:rsidR="00AB1331" w:rsidRPr="00616E1E">
        <w:t>. Эта конфигурация с помощью разработанного алгоритма развития достраивается до размера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AB1331" w:rsidRPr="00616E1E">
        <w:t>. Итоговое значен</w:t>
      </w:r>
      <w:r w:rsidR="009961D8" w:rsidRPr="00616E1E">
        <w:t>и</w:t>
      </w:r>
      <w:r w:rsidR="00AB1331" w:rsidRPr="00616E1E">
        <w:t xml:space="preserve">е целевой функции зависит от </w:t>
      </w:r>
      <w:r w:rsidR="009961D8" w:rsidRPr="00616E1E">
        <w:t>потенциала Морса получившейся конформации</w:t>
      </w:r>
      <w:r w:rsidR="007B6B85" w:rsidRPr="00616E1E">
        <w:t xml:space="preserve">. Поскольку метод </w:t>
      </w:r>
      <w:proofErr w:type="spellStart"/>
      <w:r w:rsidR="007B6B85" w:rsidRPr="00616E1E">
        <w:t>Стронгина</w:t>
      </w:r>
      <w:proofErr w:type="spellEnd"/>
      <w:r w:rsidR="007B6B85" w:rsidRPr="00616E1E">
        <w:t xml:space="preserve"> ис</w:t>
      </w:r>
      <w:r w:rsidR="009961D8" w:rsidRPr="00616E1E">
        <w:t xml:space="preserve">пользуется для определения </w:t>
      </w:r>
      <w:proofErr w:type="gramStart"/>
      <w:r w:rsidR="009961D8" w:rsidRPr="00616E1E">
        <w:t xml:space="preserve">лишь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9961D8" w:rsidRPr="00616E1E">
        <w:t xml:space="preserve"> первых</w:t>
      </w:r>
      <w:proofErr w:type="gramEnd"/>
      <w:r w:rsidR="009961D8" w:rsidRPr="00616E1E">
        <w:t xml:space="preserve"> атомов, и полная его работа не требуется, новый критерий остановки зависит от размера начального интервала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9961D8" w:rsidRPr="00616E1E">
        <w:t xml:space="preserve"> и параметра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9961D8" w:rsidRPr="00616E1E">
        <w:t>.</w:t>
      </w:r>
    </w:p>
    <w:p w:rsidR="00A7774C" w:rsidRDefault="00DB3029" w:rsidP="00A7774C">
      <w:r w:rsidRPr="00DB3029">
        <w:rPr>
          <w:b/>
          <w:sz w:val="32"/>
          <w:szCs w:val="32"/>
        </w:rPr>
        <w:t>РАЗВИТИЕ</w:t>
      </w:r>
      <w:r>
        <w:t xml:space="preserve"> </w:t>
      </w:r>
      <w:proofErr w:type="gramStart"/>
      <w:r w:rsidR="00822E1F" w:rsidRPr="00616E1E">
        <w:t>Ранее</w:t>
      </w:r>
      <w:proofErr w:type="gramEnd"/>
      <w:r w:rsidR="00822E1F" w:rsidRPr="00616E1E">
        <w:t xml:space="preserve"> упоминался Алгоритм развития, достраивающий </w:t>
      </w:r>
      <w:proofErr w:type="spellStart"/>
      <w:r w:rsidR="00822E1F" w:rsidRPr="00616E1E">
        <w:lastRenderedPageBreak/>
        <w:t>конформацию</w:t>
      </w:r>
      <w:proofErr w:type="spellEnd"/>
      <w:r w:rsidR="00BE0A7E" w:rsidRPr="00616E1E">
        <w:t xml:space="preserve"> до </w:t>
      </w:r>
      <w:r w:rsidR="00822E1F" w:rsidRPr="00616E1E">
        <w:t xml:space="preserve">определенного размера. Схема алгоритма представлена на слайде. конформация строится пошагово, то </w:t>
      </w:r>
      <w:proofErr w:type="gramStart"/>
      <w:r w:rsidR="00822E1F" w:rsidRPr="00616E1E">
        <w:t>есть  структура</w:t>
      </w:r>
      <w:proofErr w:type="gramEnd"/>
      <w:r w:rsidR="00822E1F" w:rsidRPr="00616E1E">
        <w:t xml:space="preserve"> </w:t>
      </w:r>
      <m:oMath>
        <m:r>
          <m:rPr>
            <m:sty m:val="p"/>
          </m:rPr>
          <w:rPr>
            <w:rFonts w:ascii="Cambria Math" w:hAnsi="Cambria Math"/>
          </w:rPr>
          <m:t>К</m:t>
        </m:r>
      </m:oMath>
      <w:r w:rsidR="00822E1F" w:rsidRPr="00616E1E">
        <w:t xml:space="preserve"> атомов образуется из найденной заранее структуры </w:t>
      </w:r>
      <m:oMath>
        <m:r>
          <m:rPr>
            <m:sty m:val="p"/>
          </m:rPr>
          <w:rPr>
            <w:rFonts w:ascii="Cambria Math" w:hAnsi="Cambria Math"/>
          </w:rPr>
          <m:t>К-1</m:t>
        </m:r>
      </m:oMath>
      <w:r w:rsidR="00822E1F" w:rsidRPr="00616E1E">
        <w:t xml:space="preserve"> атомов</w:t>
      </w:r>
      <w:r w:rsidR="008A48BC" w:rsidRPr="00616E1E">
        <w:t xml:space="preserve"> присоединение</w:t>
      </w:r>
      <w:r w:rsidR="00AC410B" w:rsidRPr="00616E1E">
        <w:t>м</w:t>
      </w:r>
      <w:r w:rsidR="008A48BC" w:rsidRPr="00616E1E">
        <w:t xml:space="preserve"> одного нового атома. Атом выбирается исходя из критериев ближайших соседей и по количеству вносимой энергии</w:t>
      </w:r>
      <w:r w:rsidR="00822E1F" w:rsidRPr="00616E1E">
        <w:t>.</w:t>
      </w:r>
      <w:r w:rsidR="008A48BC" w:rsidRPr="00616E1E">
        <w:t xml:space="preserve"> В процессе работы находится несколько конформаций, результатом считается структура с наименьшим потенциалом Морса.</w:t>
      </w:r>
    </w:p>
    <w:p w:rsidR="008A48BC" w:rsidRDefault="00A7774C" w:rsidP="00106654">
      <w:r>
        <w:rPr>
          <w:b/>
          <w:sz w:val="32"/>
          <w:szCs w:val="32"/>
        </w:rPr>
        <w:t xml:space="preserve">ЛОКАЛЬНАЯ </w:t>
      </w:r>
      <w:r w:rsidR="00106654" w:rsidRPr="00106654">
        <w:t>Большинство существующих методов глобальной оптимизации атомных кластеров являются двухэтапными, и рассматриваемый алгоритм не исключение.</w:t>
      </w:r>
      <w:r w:rsidR="000475AA" w:rsidRPr="00106654">
        <w:t xml:space="preserve"> </w:t>
      </w:r>
      <w:r w:rsidR="00106654">
        <w:t>Все найденные оптимумы подвергаются процедуре локальной оптимизации</w:t>
      </w:r>
      <w:r w:rsidR="00AD23EE">
        <w:t xml:space="preserve">, в данном случае </w:t>
      </w:r>
      <w:r w:rsidR="00106654">
        <w:t>это L-BFGS алгоритм.</w:t>
      </w:r>
      <w:r w:rsidR="000475AA" w:rsidRPr="00106654">
        <w:t xml:space="preserve"> Алгоритм запоминает несколько последних значений функции/градиента и использует их для построения положительно определенной </w:t>
      </w:r>
      <w:r w:rsidR="000475AA">
        <w:rPr>
          <w:shd w:val="clear" w:color="auto" w:fill="FFFFFF"/>
        </w:rPr>
        <w:t>аппроксимации Гессиана. Аппроксимация используется для совершения шага по методу Ньютона.</w:t>
      </w:r>
    </w:p>
    <w:p w:rsidR="0099051D" w:rsidRDefault="0099051D" w:rsidP="0099051D">
      <w:r>
        <w:rPr>
          <w:b/>
          <w:sz w:val="32"/>
          <w:szCs w:val="32"/>
        </w:rPr>
        <w:t>ПРОГА</w:t>
      </w:r>
      <w:r w:rsidR="001E709D">
        <w:t xml:space="preserve"> </w:t>
      </w:r>
      <w:proofErr w:type="gramStart"/>
      <w:r w:rsidR="00C91053">
        <w:t>Для</w:t>
      </w:r>
      <w:proofErr w:type="gramEnd"/>
      <w:r w:rsidR="00C91053">
        <w:t xml:space="preserve"> проверки алгоритма была необходима его программная реализация. Она была написана на </w:t>
      </w:r>
      <w:r w:rsidR="005118D9">
        <w:t>языке пр</w:t>
      </w:r>
      <w:r w:rsidR="00C91053">
        <w:t xml:space="preserve">ограммирования </w:t>
      </w:r>
      <w:r w:rsidR="00C91053">
        <w:rPr>
          <w:lang w:val="en-US"/>
        </w:rPr>
        <w:t>Java</w:t>
      </w:r>
      <w:r w:rsidR="00C91053" w:rsidRPr="00C91053">
        <w:t xml:space="preserve">. </w:t>
      </w:r>
      <w:r w:rsidR="001E709D">
        <w:rPr>
          <w:lang w:val="en-US" w:eastAsia="ru-RU"/>
        </w:rPr>
        <w:t>Java</w:t>
      </w:r>
      <w:r w:rsidR="001E709D" w:rsidRPr="002E0160">
        <w:rPr>
          <w:lang w:eastAsia="ru-RU"/>
        </w:rPr>
        <w:t xml:space="preserve"> </w:t>
      </w:r>
      <w:r w:rsidR="001E709D">
        <w:rPr>
          <w:lang w:eastAsia="ru-RU"/>
        </w:rPr>
        <w:t xml:space="preserve">предоставляет интерфейсы для использования таких структур, как </w:t>
      </w:r>
      <w:proofErr w:type="spellStart"/>
      <w:r w:rsidR="001E709D" w:rsidRPr="001C27B7">
        <w:rPr>
          <w:i/>
          <w:lang w:val="en-US" w:eastAsia="ru-RU"/>
        </w:rPr>
        <w:t>BigInteger</w:t>
      </w:r>
      <w:proofErr w:type="spellEnd"/>
      <w:r w:rsidR="001E709D" w:rsidRPr="002E0160">
        <w:rPr>
          <w:lang w:eastAsia="ru-RU"/>
        </w:rPr>
        <w:t xml:space="preserve"> </w:t>
      </w:r>
      <w:r w:rsidR="001E709D">
        <w:rPr>
          <w:lang w:eastAsia="ru-RU"/>
        </w:rPr>
        <w:t xml:space="preserve">и </w:t>
      </w:r>
      <w:proofErr w:type="spellStart"/>
      <w:r w:rsidR="001E709D" w:rsidRPr="001C27B7">
        <w:rPr>
          <w:i/>
          <w:lang w:val="en-US" w:eastAsia="ru-RU"/>
        </w:rPr>
        <w:t>BigDecimal</w:t>
      </w:r>
      <w:proofErr w:type="spellEnd"/>
      <w:r w:rsidR="001E709D" w:rsidRPr="002E0160">
        <w:rPr>
          <w:lang w:eastAsia="ru-RU"/>
        </w:rPr>
        <w:t xml:space="preserve">, </w:t>
      </w:r>
      <w:r w:rsidR="001E709D">
        <w:rPr>
          <w:lang w:eastAsia="ru-RU"/>
        </w:rPr>
        <w:t xml:space="preserve">что позволило использовать арифметику произвольной </w:t>
      </w:r>
      <w:r w:rsidR="00C91053">
        <w:rPr>
          <w:lang w:eastAsia="ru-RU"/>
        </w:rPr>
        <w:t>точности</w:t>
      </w:r>
      <w:r w:rsidR="001E709D">
        <w:rPr>
          <w:lang w:eastAsia="ru-RU"/>
        </w:rPr>
        <w:t>. Как упоминалось ранее, разработанный алгоритм хорошо поддается распараллеливанию, поэтому при его реализации был задействован пул потоков</w:t>
      </w:r>
      <w:r w:rsidR="001E709D">
        <w:t>, в котором каждый вычислительный поток работает на своем интервале поиска. Среди прочих преимуществ – возможность запуска на любой платформе при наличии виртуальной машины.</w:t>
      </w:r>
      <w:r w:rsidR="00C47375">
        <w:t xml:space="preserve"> Все значимые параметры алгоритма, такие как начальная конформация, количество </w:t>
      </w:r>
      <w:proofErr w:type="spellStart"/>
      <w:r w:rsidR="00C47375">
        <w:t>выч</w:t>
      </w:r>
      <w:proofErr w:type="spellEnd"/>
      <w:r w:rsidR="00C47375">
        <w:t xml:space="preserve"> потоков, количество итераций на том или ином этапе задаются с помощью </w:t>
      </w:r>
      <w:r w:rsidR="00C47375">
        <w:lastRenderedPageBreak/>
        <w:t>конфигурационного файла. Результат работы – текстовые файлы с информацией о найденных структурах.</w:t>
      </w:r>
    </w:p>
    <w:p w:rsidR="0099051D" w:rsidRPr="0099051D" w:rsidRDefault="0099051D" w:rsidP="0099051D">
      <w:r>
        <w:rPr>
          <w:b/>
          <w:sz w:val="32"/>
          <w:szCs w:val="32"/>
        </w:rPr>
        <w:t>ФУНКЦИИ</w:t>
      </w:r>
      <w:r w:rsidR="00A03C6D">
        <w:rPr>
          <w:b/>
          <w:sz w:val="32"/>
          <w:szCs w:val="32"/>
        </w:rPr>
        <w:t xml:space="preserve"> </w:t>
      </w:r>
      <w:proofErr w:type="gramStart"/>
      <w:r w:rsidR="00D004BA">
        <w:rPr>
          <w:lang w:eastAsia="ru-RU"/>
        </w:rPr>
        <w:t>Также</w:t>
      </w:r>
      <w:proofErr w:type="gramEnd"/>
      <w:r w:rsidR="00D004BA">
        <w:rPr>
          <w:lang w:eastAsia="ru-RU"/>
        </w:rPr>
        <w:t xml:space="preserve"> был</w:t>
      </w:r>
      <w:r w:rsidR="001E709D">
        <w:rPr>
          <w:lang w:eastAsia="ru-RU"/>
        </w:rPr>
        <w:t xml:space="preserve"> реализован </w:t>
      </w:r>
      <w:r w:rsidR="00D004BA">
        <w:rPr>
          <w:lang w:eastAsia="ru-RU"/>
        </w:rPr>
        <w:t>графический интерфей</w:t>
      </w:r>
      <w:r w:rsidR="001E709D">
        <w:rPr>
          <w:lang w:eastAsia="ru-RU"/>
        </w:rPr>
        <w:t xml:space="preserve">с помощью библиотеки </w:t>
      </w:r>
      <w:r w:rsidR="001E709D">
        <w:rPr>
          <w:lang w:val="en-US" w:eastAsia="ru-RU"/>
        </w:rPr>
        <w:t>JavaFX</w:t>
      </w:r>
      <w:r w:rsidR="001E709D">
        <w:t xml:space="preserve">. </w:t>
      </w:r>
      <w:r w:rsidR="00D004BA">
        <w:t>Интерфейс</w:t>
      </w:r>
      <w:r w:rsidR="00C91053">
        <w:t xml:space="preserve"> позволяет запускать вычисления</w:t>
      </w:r>
      <w:r w:rsidR="001E709D">
        <w:t>, просматривать информацию</w:t>
      </w:r>
      <w:r w:rsidR="00CF0DE8">
        <w:t xml:space="preserve"> о найденных структурах</w:t>
      </w:r>
      <w:r w:rsidR="001E709D">
        <w:t xml:space="preserve">, отображать </w:t>
      </w:r>
      <w:r w:rsidR="005118D9">
        <w:t xml:space="preserve">их </w:t>
      </w:r>
      <w:r w:rsidR="001E709D">
        <w:t>3д график</w:t>
      </w:r>
      <w:r w:rsidR="00CF0DE8">
        <w:t>и</w:t>
      </w:r>
      <w:r w:rsidR="001E709D">
        <w:t>. Во время вычислений выводится информация о прогрессе для каждого из потоков.</w:t>
      </w:r>
    </w:p>
    <w:p w:rsidR="0099051D" w:rsidRPr="0099051D" w:rsidRDefault="0099051D" w:rsidP="0099051D">
      <w:r>
        <w:rPr>
          <w:b/>
          <w:sz w:val="32"/>
          <w:szCs w:val="32"/>
        </w:rPr>
        <w:t>ЭКСП 1</w:t>
      </w:r>
      <w:r w:rsidR="00A03C6D">
        <w:rPr>
          <w:b/>
          <w:sz w:val="32"/>
          <w:szCs w:val="32"/>
        </w:rPr>
        <w:t xml:space="preserve"> </w:t>
      </w:r>
      <w:proofErr w:type="spellStart"/>
      <w:r w:rsidR="00A03C6D" w:rsidRPr="00A03C6D">
        <w:t>авп</w:t>
      </w:r>
      <w:proofErr w:type="spellEnd"/>
    </w:p>
    <w:p w:rsidR="0099051D" w:rsidRPr="0099051D" w:rsidRDefault="0099051D" w:rsidP="0099051D">
      <w:r>
        <w:rPr>
          <w:b/>
          <w:sz w:val="32"/>
          <w:szCs w:val="32"/>
        </w:rPr>
        <w:t>ЭКСП 2</w:t>
      </w:r>
      <w:r w:rsidR="00A03C6D">
        <w:rPr>
          <w:b/>
          <w:sz w:val="32"/>
          <w:szCs w:val="32"/>
        </w:rPr>
        <w:t xml:space="preserve"> </w:t>
      </w:r>
      <w:proofErr w:type="spellStart"/>
      <w:r w:rsidR="00A03C6D" w:rsidRPr="00A03C6D">
        <w:t>вап</w:t>
      </w:r>
      <w:proofErr w:type="spellEnd"/>
    </w:p>
    <w:p w:rsidR="0099051D" w:rsidRPr="00616E1E" w:rsidRDefault="0099051D" w:rsidP="0099051D">
      <w:r>
        <w:rPr>
          <w:b/>
          <w:sz w:val="32"/>
          <w:szCs w:val="32"/>
        </w:rPr>
        <w:t>ИТОГИ</w:t>
      </w:r>
      <w:r w:rsidR="00A03C6D">
        <w:rPr>
          <w:b/>
          <w:sz w:val="32"/>
          <w:szCs w:val="32"/>
        </w:rPr>
        <w:t xml:space="preserve"> </w:t>
      </w:r>
      <w:proofErr w:type="spellStart"/>
      <w:r w:rsidR="00A03C6D" w:rsidRPr="00A03C6D">
        <w:t>вап</w:t>
      </w:r>
      <w:proofErr w:type="spellEnd"/>
    </w:p>
    <w:p w:rsidR="00BD04EA" w:rsidRPr="00616E1E" w:rsidRDefault="00545851" w:rsidP="00B34243">
      <w:r w:rsidRPr="00616E1E">
        <w:t>Спасибо за внимание</w:t>
      </w:r>
    </w:p>
    <w:sectPr w:rsidR="00BD04EA" w:rsidRPr="00616E1E" w:rsidSect="00D71AF6">
      <w:pgSz w:w="11906" w:h="16838"/>
      <w:pgMar w:top="851" w:right="707" w:bottom="993" w:left="851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D07C0"/>
    <w:multiLevelType w:val="hybridMultilevel"/>
    <w:tmpl w:val="6400E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516E2"/>
    <w:multiLevelType w:val="hybridMultilevel"/>
    <w:tmpl w:val="03A66C10"/>
    <w:lvl w:ilvl="0" w:tplc="3A6CC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EF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CD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E8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89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AF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22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01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4E7D83"/>
    <w:multiLevelType w:val="hybridMultilevel"/>
    <w:tmpl w:val="CDF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A245C"/>
    <w:multiLevelType w:val="hybridMultilevel"/>
    <w:tmpl w:val="B1E2C6BC"/>
    <w:lvl w:ilvl="0" w:tplc="A5B2197E">
      <w:start w:val="1"/>
      <w:numFmt w:val="decimal"/>
      <w:pStyle w:val="a"/>
      <w:lvlText w:val="%1."/>
      <w:lvlJc w:val="left"/>
      <w:pPr>
        <w:ind w:left="502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8E"/>
    <w:rsid w:val="00013259"/>
    <w:rsid w:val="00023E04"/>
    <w:rsid w:val="000475AA"/>
    <w:rsid w:val="0006722A"/>
    <w:rsid w:val="000826B0"/>
    <w:rsid w:val="00092398"/>
    <w:rsid w:val="000A27C2"/>
    <w:rsid w:val="000A6A9D"/>
    <w:rsid w:val="000B0261"/>
    <w:rsid w:val="000F2C90"/>
    <w:rsid w:val="00106654"/>
    <w:rsid w:val="00113FBA"/>
    <w:rsid w:val="00136E3D"/>
    <w:rsid w:val="00155D2D"/>
    <w:rsid w:val="00162E24"/>
    <w:rsid w:val="00164A0C"/>
    <w:rsid w:val="001A339A"/>
    <w:rsid w:val="001B1B96"/>
    <w:rsid w:val="001B2602"/>
    <w:rsid w:val="001D08D1"/>
    <w:rsid w:val="001D6B0E"/>
    <w:rsid w:val="001E709D"/>
    <w:rsid w:val="00241645"/>
    <w:rsid w:val="00294132"/>
    <w:rsid w:val="002B4724"/>
    <w:rsid w:val="002D3F0A"/>
    <w:rsid w:val="002E72E9"/>
    <w:rsid w:val="002F7079"/>
    <w:rsid w:val="00324B8D"/>
    <w:rsid w:val="00336062"/>
    <w:rsid w:val="00354787"/>
    <w:rsid w:val="00395790"/>
    <w:rsid w:val="003D1A59"/>
    <w:rsid w:val="003D2ABB"/>
    <w:rsid w:val="003D76E3"/>
    <w:rsid w:val="003E2531"/>
    <w:rsid w:val="003F3286"/>
    <w:rsid w:val="003F61AD"/>
    <w:rsid w:val="00405055"/>
    <w:rsid w:val="00430839"/>
    <w:rsid w:val="00457AAF"/>
    <w:rsid w:val="004660D1"/>
    <w:rsid w:val="0047424B"/>
    <w:rsid w:val="00483628"/>
    <w:rsid w:val="0048716F"/>
    <w:rsid w:val="004B26B9"/>
    <w:rsid w:val="004B5E2B"/>
    <w:rsid w:val="004D26B6"/>
    <w:rsid w:val="004F24A9"/>
    <w:rsid w:val="005118D9"/>
    <w:rsid w:val="00513B4B"/>
    <w:rsid w:val="00524883"/>
    <w:rsid w:val="00526A47"/>
    <w:rsid w:val="005337E4"/>
    <w:rsid w:val="00540657"/>
    <w:rsid w:val="00545851"/>
    <w:rsid w:val="005A0B4A"/>
    <w:rsid w:val="005E2311"/>
    <w:rsid w:val="005F6354"/>
    <w:rsid w:val="00606A1E"/>
    <w:rsid w:val="00616E1E"/>
    <w:rsid w:val="00663E0B"/>
    <w:rsid w:val="00666970"/>
    <w:rsid w:val="00696364"/>
    <w:rsid w:val="006C4A66"/>
    <w:rsid w:val="006E35CB"/>
    <w:rsid w:val="007010F6"/>
    <w:rsid w:val="00704109"/>
    <w:rsid w:val="00756B45"/>
    <w:rsid w:val="00766BB4"/>
    <w:rsid w:val="00767326"/>
    <w:rsid w:val="0078484D"/>
    <w:rsid w:val="007B6B85"/>
    <w:rsid w:val="007C3E69"/>
    <w:rsid w:val="007D157D"/>
    <w:rsid w:val="007D369F"/>
    <w:rsid w:val="007E27EA"/>
    <w:rsid w:val="007E5FAC"/>
    <w:rsid w:val="00801362"/>
    <w:rsid w:val="00811BFE"/>
    <w:rsid w:val="008132B6"/>
    <w:rsid w:val="00822E1F"/>
    <w:rsid w:val="008509DF"/>
    <w:rsid w:val="00862135"/>
    <w:rsid w:val="008803F3"/>
    <w:rsid w:val="00895059"/>
    <w:rsid w:val="008A48BC"/>
    <w:rsid w:val="008E4A53"/>
    <w:rsid w:val="0093308E"/>
    <w:rsid w:val="00950F1F"/>
    <w:rsid w:val="00975345"/>
    <w:rsid w:val="00982A92"/>
    <w:rsid w:val="009860B5"/>
    <w:rsid w:val="0099051D"/>
    <w:rsid w:val="009961D8"/>
    <w:rsid w:val="009D0A03"/>
    <w:rsid w:val="009E604A"/>
    <w:rsid w:val="00A03C6D"/>
    <w:rsid w:val="00A7774C"/>
    <w:rsid w:val="00A826A6"/>
    <w:rsid w:val="00A84CE3"/>
    <w:rsid w:val="00AB1331"/>
    <w:rsid w:val="00AC1D33"/>
    <w:rsid w:val="00AC410B"/>
    <w:rsid w:val="00AD23EE"/>
    <w:rsid w:val="00AD415E"/>
    <w:rsid w:val="00AE0933"/>
    <w:rsid w:val="00AF1CE4"/>
    <w:rsid w:val="00B01E8E"/>
    <w:rsid w:val="00B34243"/>
    <w:rsid w:val="00B92EA4"/>
    <w:rsid w:val="00BB0036"/>
    <w:rsid w:val="00BD04EA"/>
    <w:rsid w:val="00BD4CF5"/>
    <w:rsid w:val="00BD58B5"/>
    <w:rsid w:val="00BE0A7E"/>
    <w:rsid w:val="00BF1B4B"/>
    <w:rsid w:val="00C07E77"/>
    <w:rsid w:val="00C26938"/>
    <w:rsid w:val="00C330F0"/>
    <w:rsid w:val="00C42404"/>
    <w:rsid w:val="00C44469"/>
    <w:rsid w:val="00C45E48"/>
    <w:rsid w:val="00C47375"/>
    <w:rsid w:val="00C516EC"/>
    <w:rsid w:val="00C62063"/>
    <w:rsid w:val="00C63B7B"/>
    <w:rsid w:val="00C679C7"/>
    <w:rsid w:val="00C9048A"/>
    <w:rsid w:val="00C91053"/>
    <w:rsid w:val="00C94919"/>
    <w:rsid w:val="00CA5AB8"/>
    <w:rsid w:val="00CB4909"/>
    <w:rsid w:val="00CB4A78"/>
    <w:rsid w:val="00CD6CEA"/>
    <w:rsid w:val="00CF0DE8"/>
    <w:rsid w:val="00CF499D"/>
    <w:rsid w:val="00D004BA"/>
    <w:rsid w:val="00D06829"/>
    <w:rsid w:val="00D17E31"/>
    <w:rsid w:val="00D26042"/>
    <w:rsid w:val="00D659A6"/>
    <w:rsid w:val="00D71AF6"/>
    <w:rsid w:val="00D75537"/>
    <w:rsid w:val="00D9459C"/>
    <w:rsid w:val="00DB3029"/>
    <w:rsid w:val="00DE4A1D"/>
    <w:rsid w:val="00DE4C4A"/>
    <w:rsid w:val="00E027F4"/>
    <w:rsid w:val="00E05BF3"/>
    <w:rsid w:val="00E21D27"/>
    <w:rsid w:val="00E22B76"/>
    <w:rsid w:val="00E23F32"/>
    <w:rsid w:val="00E249F5"/>
    <w:rsid w:val="00E6686D"/>
    <w:rsid w:val="00E8007C"/>
    <w:rsid w:val="00E846C8"/>
    <w:rsid w:val="00EC2A84"/>
    <w:rsid w:val="00EE131D"/>
    <w:rsid w:val="00EF0541"/>
    <w:rsid w:val="00F31266"/>
    <w:rsid w:val="00F52349"/>
    <w:rsid w:val="00FA1C4C"/>
    <w:rsid w:val="00FB0CF7"/>
    <w:rsid w:val="00FB208D"/>
    <w:rsid w:val="00FC6679"/>
    <w:rsid w:val="00FF163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51B76-B81E-4928-BC96-60E254A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243"/>
    <w:pPr>
      <w:numPr>
        <w:numId w:val="1"/>
      </w:numPr>
      <w:tabs>
        <w:tab w:val="left" w:pos="426"/>
      </w:tabs>
      <w:spacing w:line="276" w:lineRule="auto"/>
      <w:ind w:left="0" w:firstLine="0"/>
      <w:contextualSpacing/>
    </w:pPr>
    <w:rPr>
      <w:rFonts w:cs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9DF"/>
    <w:pPr>
      <w:ind w:left="720"/>
    </w:pPr>
  </w:style>
  <w:style w:type="character" w:styleId="a4">
    <w:name w:val="Placeholder Text"/>
    <w:basedOn w:val="a0"/>
    <w:uiPriority w:val="99"/>
    <w:semiHidden/>
    <w:rsid w:val="00822E1F"/>
    <w:rPr>
      <w:color w:val="808080"/>
    </w:rPr>
  </w:style>
  <w:style w:type="character" w:customStyle="1" w:styleId="apple-converted-space">
    <w:name w:val="apple-converted-space"/>
    <w:basedOn w:val="a0"/>
    <w:rsid w:val="000475AA"/>
  </w:style>
  <w:style w:type="paragraph" w:styleId="a5">
    <w:name w:val="No Spacing"/>
    <w:uiPriority w:val="1"/>
    <w:qFormat/>
    <w:rsid w:val="00862135"/>
    <w:pPr>
      <w:tabs>
        <w:tab w:val="left" w:pos="426"/>
      </w:tabs>
      <w:spacing w:after="0" w:line="240" w:lineRule="auto"/>
      <w:contextualSpacing/>
    </w:pPr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9E799-8545-4E0D-8436-67428B00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shashov</dc:creator>
  <cp:keywords/>
  <dc:description/>
  <cp:lastModifiedBy>kirill shashov</cp:lastModifiedBy>
  <cp:revision>172</cp:revision>
  <dcterms:created xsi:type="dcterms:W3CDTF">2017-04-09T07:12:00Z</dcterms:created>
  <dcterms:modified xsi:type="dcterms:W3CDTF">2017-05-13T12:10:00Z</dcterms:modified>
</cp:coreProperties>
</file>