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F6B" w:rsidRDefault="00A763D1" w:rsidP="00A763D1">
      <w:pPr>
        <w:jc w:val="center"/>
        <w:rPr>
          <w:b/>
          <w:sz w:val="28"/>
        </w:rPr>
      </w:pPr>
      <w:r>
        <w:rPr>
          <w:b/>
          <w:sz w:val="28"/>
        </w:rPr>
        <w:t>Function Library for Algorithm</w:t>
      </w:r>
    </w:p>
    <w:p w:rsidR="00DD59FA" w:rsidRDefault="00DD59FA" w:rsidP="00DD59FA">
      <w:pPr>
        <w:autoSpaceDE w:val="0"/>
        <w:autoSpaceDN w:val="0"/>
        <w:adjustRightInd w:val="0"/>
        <w:jc w:val="left"/>
        <w:rPr>
          <w:rFonts w:ascii="SSJ-PK74820000002-Identity-H" w:eastAsia="SSJ-PK74820000002-Identity-H" w:cs="SSJ-PK74820000002-Identity-H"/>
          <w:kern w:val="0"/>
          <w:sz w:val="16"/>
          <w:szCs w:val="16"/>
        </w:rPr>
      </w:pPr>
      <w:r>
        <w:rPr>
          <w:rFonts w:ascii="FN-BX-PK748273-Identity-H" w:eastAsia="FN-BX-PK748273-Identity-H" w:cs="FN-BX-PK748273-Identity-H" w:hint="eastAsia"/>
          <w:kern w:val="0"/>
          <w:sz w:val="16"/>
          <w:szCs w:val="16"/>
        </w:rPr>
        <w:t>α</w:t>
      </w:r>
      <w:r>
        <w:rPr>
          <w:rFonts w:ascii="E-BZ-PK7481d3-Identity-H" w:eastAsia="E-BZ-PK7481d3-Identity-H" w:cs="E-BZ-PK7481d3-Identity-H" w:hint="eastAsia"/>
          <w:kern w:val="0"/>
          <w:sz w:val="16"/>
          <w:szCs w:val="16"/>
        </w:rPr>
        <w:t>＝</w:t>
      </w:r>
      <w:r>
        <w:rPr>
          <w:rFonts w:ascii="FN-BX-PK748273-Identity-H" w:eastAsia="FN-BX-PK748273-Identity-H" w:cs="FN-BX-PK748273-Identity-H" w:hint="eastAsia"/>
          <w:kern w:val="0"/>
          <w:sz w:val="16"/>
          <w:szCs w:val="16"/>
        </w:rPr>
        <w:t>α</w:t>
      </w:r>
      <w:r>
        <w:rPr>
          <w:rFonts w:ascii="E-BZ-PK7481d3-Identity-H" w:eastAsia="E-BZ-PK7481d3-Identity-H" w:cs="E-BZ-PK7481d3-Identity-H" w:hint="eastAsia"/>
          <w:kern w:val="0"/>
          <w:sz w:val="16"/>
          <w:szCs w:val="16"/>
        </w:rPr>
        <w:t>×</w:t>
      </w:r>
      <w:r>
        <w:rPr>
          <w:rFonts w:ascii="FN-BZ-PK748274-Identity-H" w:eastAsia="FN-BZ-PK748274-Identity-H" w:cs="FN-BZ-PK748274-Identity-H" w:hint="eastAsia"/>
          <w:kern w:val="0"/>
          <w:sz w:val="16"/>
          <w:szCs w:val="16"/>
        </w:rPr>
        <w:t>Δ</w:t>
      </w:r>
      <w:r>
        <w:rPr>
          <w:rFonts w:ascii="FN-BX-PK748273-Identity-H" w:eastAsia="FN-BX-PK748273-Identity-H" w:cs="FN-BX-PK748273-Identity-H" w:hint="eastAsia"/>
          <w:kern w:val="0"/>
          <w:sz w:val="16"/>
          <w:szCs w:val="16"/>
        </w:rPr>
        <w:t>α</w:t>
      </w:r>
      <w:r>
        <w:rPr>
          <w:rFonts w:ascii="FN-BX-PK748273-Identity-H" w:eastAsia="FN-BX-PK748273-Identity-H" w:cs="FN-BX-PK748273-Identity-H"/>
          <w:kern w:val="0"/>
          <w:sz w:val="16"/>
          <w:szCs w:val="16"/>
        </w:rPr>
        <w:t xml:space="preserve"> </w:t>
      </w:r>
      <w:r>
        <w:rPr>
          <w:rFonts w:ascii="SSJ-PK74820000002-Identity-H" w:eastAsia="SSJ-PK74820000002-Identity-H" w:cs="SSJ-PK74820000002-Identity-H" w:hint="eastAsia"/>
          <w:kern w:val="0"/>
          <w:sz w:val="16"/>
          <w:szCs w:val="16"/>
        </w:rPr>
        <w:t>（</w:t>
      </w:r>
      <w:r>
        <w:rPr>
          <w:rFonts w:ascii="E-BZ-PK7481d3-Identity-H" w:eastAsia="E-BZ-PK7481d3-Identity-H" w:cs="E-BZ-PK7481d3-Identity-H" w:hint="eastAsia"/>
          <w:kern w:val="0"/>
          <w:sz w:val="16"/>
          <w:szCs w:val="16"/>
        </w:rPr>
        <w:t>７</w:t>
      </w:r>
      <w:r>
        <w:rPr>
          <w:rFonts w:ascii="SSJ-PK74820000002-Identity-H" w:eastAsia="SSJ-PK74820000002-Identity-H" w:cs="SSJ-PK74820000002-Identity-H" w:hint="eastAsia"/>
          <w:kern w:val="0"/>
          <w:sz w:val="16"/>
          <w:szCs w:val="16"/>
        </w:rPr>
        <w:t>）</w:t>
      </w:r>
    </w:p>
    <w:p w:rsidR="00DD59FA" w:rsidRDefault="00DD59FA" w:rsidP="00DD59FA">
      <w:pPr>
        <w:rPr>
          <w:rFonts w:ascii="SSJ-PK74820000002-Identity-H" w:eastAsia="SSJ-PK74820000002-Identity-H" w:cs="SSJ-PK74820000002-Identity-H"/>
          <w:kern w:val="0"/>
          <w:sz w:val="18"/>
          <w:szCs w:val="18"/>
        </w:rPr>
      </w:pP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其中：</w:t>
      </w:r>
      <w:r>
        <w:rPr>
          <w:rFonts w:ascii="FN-BZ-PK748274-Identity-H" w:eastAsia="FN-BZ-PK748274-Identity-H" w:cs="FN-BZ-PK748274-Identity-H" w:hint="eastAsia"/>
          <w:kern w:val="0"/>
          <w:sz w:val="18"/>
          <w:szCs w:val="18"/>
        </w:rPr>
        <w:t>Δ</w:t>
      </w:r>
      <w:r>
        <w:rPr>
          <w:rFonts w:ascii="FN-BX-PK748273-Identity-H" w:eastAsia="FN-BX-PK748273-Identity-H" w:cs="FN-BX-PK748273-Identity-H" w:hint="eastAsia"/>
          <w:kern w:val="0"/>
          <w:sz w:val="18"/>
          <w:szCs w:val="18"/>
        </w:rPr>
        <w:t>α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为步长衰减系数，在（</w:t>
      </w:r>
      <w:r>
        <w:rPr>
          <w:rFonts w:ascii="E-BZ-PK7481d3-Identity-H" w:eastAsia="E-BZ-PK7481d3-Identity-H" w:cs="E-BZ-PK7481d3-Identity-H" w:hint="eastAsia"/>
          <w:kern w:val="0"/>
          <w:sz w:val="18"/>
          <w:szCs w:val="18"/>
        </w:rPr>
        <w:t>０．９５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，</w:t>
      </w:r>
      <w:r>
        <w:rPr>
          <w:rFonts w:ascii="E-BZ-PK7481d3-Identity-H" w:eastAsia="E-BZ-PK7481d3-Identity-H" w:cs="E-BZ-PK7481d3-Identity-H" w:hint="eastAsia"/>
          <w:kern w:val="0"/>
          <w:sz w:val="18"/>
          <w:szCs w:val="18"/>
        </w:rPr>
        <w:t>１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）内取值。</w:t>
      </w:r>
    </w:p>
    <w:p w:rsidR="005B793C" w:rsidRDefault="005B793C" w:rsidP="00DD59FA">
      <w:pPr>
        <w:rPr>
          <w:rFonts w:hint="eastAsia"/>
        </w:rPr>
      </w:pPr>
    </w:p>
    <w:p w:rsidR="00DD59FA" w:rsidRDefault="00E51ED5" w:rsidP="00A763D1">
      <w:r>
        <w:rPr>
          <w:rFonts w:hint="eastAsia"/>
        </w:rPr>
        <w:t>F1</w:t>
      </w:r>
      <w:r>
        <w:t>:</w:t>
      </w:r>
    </w:p>
    <w:p w:rsidR="00511350" w:rsidRDefault="00511350" w:rsidP="00A763D1">
      <w:r>
        <w:rPr>
          <w:noProof/>
        </w:rPr>
        <w:drawing>
          <wp:inline distT="0" distB="0" distL="0" distR="0" wp14:anchorId="4CF6728A" wp14:editId="2595071B">
            <wp:extent cx="5274310" cy="4337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1ED5" w:rsidRDefault="00E51ED5" w:rsidP="00A763D1"/>
    <w:p w:rsidR="002C6966" w:rsidRDefault="002C6966" w:rsidP="00A763D1">
      <w:r>
        <w:rPr>
          <w:rFonts w:hint="eastAsia"/>
        </w:rPr>
        <w:t>F2:</w:t>
      </w:r>
    </w:p>
    <w:p w:rsidR="002C6966" w:rsidRDefault="00511350" w:rsidP="00A763D1">
      <w:r>
        <w:rPr>
          <w:noProof/>
        </w:rPr>
        <w:drawing>
          <wp:inline distT="0" distB="0" distL="0" distR="0" wp14:anchorId="6064C75E" wp14:editId="4096F252">
            <wp:extent cx="5274310" cy="401955"/>
            <wp:effectExtent l="19050" t="19050" r="2159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AA0" w:rsidRDefault="00D63AA0" w:rsidP="00A763D1">
      <w:pPr>
        <w:rPr>
          <w:rFonts w:hint="eastAsia"/>
        </w:rPr>
      </w:pPr>
      <w:r>
        <w:rPr>
          <w:noProof/>
        </w:rPr>
        <w:drawing>
          <wp:inline distT="0" distB="0" distL="0" distR="0" wp14:anchorId="54504759" wp14:editId="4AFEFDD6">
            <wp:extent cx="5274310" cy="629285"/>
            <wp:effectExtent l="19050" t="19050" r="2159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1ED5" w:rsidRDefault="00E51ED5" w:rsidP="00A763D1">
      <w:pPr>
        <w:rPr>
          <w:rFonts w:hint="eastAsia"/>
        </w:rPr>
      </w:pPr>
    </w:p>
    <w:p w:rsidR="00A763D1" w:rsidRDefault="00A763D1" w:rsidP="00A763D1">
      <w:r>
        <w:t>F</w:t>
      </w:r>
      <w:r>
        <w:rPr>
          <w:rFonts w:hint="eastAsia"/>
        </w:rPr>
        <w:t>3:</w:t>
      </w:r>
    </w:p>
    <w:p w:rsidR="00A763D1" w:rsidRDefault="00511350" w:rsidP="00A763D1">
      <w:r>
        <w:rPr>
          <w:noProof/>
        </w:rPr>
        <w:drawing>
          <wp:inline distT="0" distB="0" distL="0" distR="0" wp14:anchorId="4C7E949C" wp14:editId="2F181238">
            <wp:extent cx="5274310" cy="1003935"/>
            <wp:effectExtent l="19050" t="19050" r="2159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350" w:rsidRDefault="00511350" w:rsidP="00511350"/>
    <w:p w:rsidR="005B793C" w:rsidRDefault="00511350" w:rsidP="00511350">
      <w:r>
        <w:rPr>
          <w:rFonts w:hint="eastAsia"/>
        </w:rPr>
        <w:t>F</w:t>
      </w:r>
      <w:r>
        <w:t>4</w:t>
      </w:r>
      <w:r>
        <w:rPr>
          <w:rFonts w:hint="eastAsia"/>
        </w:rPr>
        <w:t>:</w:t>
      </w:r>
    </w:p>
    <w:p w:rsidR="00511350" w:rsidRDefault="00511350" w:rsidP="00511350"/>
    <w:p w:rsidR="00511350" w:rsidRDefault="00511350" w:rsidP="00A763D1">
      <w:r>
        <w:rPr>
          <w:rFonts w:hint="eastAsia"/>
        </w:rPr>
        <w:t>F</w:t>
      </w:r>
      <w:r>
        <w:t>5</w:t>
      </w:r>
      <w:r>
        <w:rPr>
          <w:rFonts w:hint="eastAsia"/>
        </w:rPr>
        <w:t>:</w:t>
      </w:r>
    </w:p>
    <w:p w:rsidR="00511350" w:rsidRDefault="00511350" w:rsidP="00511350"/>
    <w:p w:rsidR="00511350" w:rsidRDefault="00511350" w:rsidP="00511350">
      <w:pPr>
        <w:rPr>
          <w:noProof/>
        </w:rPr>
      </w:pPr>
      <w:r>
        <w:rPr>
          <w:rFonts w:hint="eastAsia"/>
        </w:rPr>
        <w:t>F</w:t>
      </w:r>
      <w:r>
        <w:t>6</w:t>
      </w:r>
      <w:r>
        <w:rPr>
          <w:rFonts w:hint="eastAsia"/>
        </w:rPr>
        <w:t>:</w:t>
      </w:r>
      <w:r w:rsidRPr="00511350">
        <w:rPr>
          <w:noProof/>
        </w:rPr>
        <w:t xml:space="preserve"> </w:t>
      </w:r>
    </w:p>
    <w:p w:rsidR="00511350" w:rsidRDefault="00511350" w:rsidP="00511350"/>
    <w:p w:rsidR="005B793C" w:rsidRDefault="00511350" w:rsidP="00511350">
      <w:pPr>
        <w:rPr>
          <w:noProof/>
        </w:rPr>
      </w:pPr>
      <w:r>
        <w:rPr>
          <w:rFonts w:hint="eastAsia"/>
        </w:rPr>
        <w:t>F</w:t>
      </w:r>
      <w:r>
        <w:t>7</w:t>
      </w:r>
      <w:r>
        <w:rPr>
          <w:rFonts w:hint="eastAsia"/>
        </w:rPr>
        <w:t>:</w:t>
      </w:r>
      <w:r w:rsidRPr="00511350">
        <w:rPr>
          <w:noProof/>
        </w:rPr>
        <w:t xml:space="preserve"> </w:t>
      </w:r>
      <w:r w:rsidR="005B793C">
        <w:rPr>
          <w:rFonts w:hint="eastAsia"/>
        </w:rPr>
        <w:t>F</w:t>
      </w:r>
      <w:r>
        <w:t>7</w:t>
      </w:r>
      <w:r w:rsidR="005B793C">
        <w:rPr>
          <w:rFonts w:hint="eastAsia"/>
        </w:rPr>
        <w:t>:</w:t>
      </w:r>
      <w:r w:rsidRPr="005113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06271D" wp14:editId="3E175163">
            <wp:extent cx="5274310" cy="689610"/>
            <wp:effectExtent l="19050" t="19050" r="2159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350" w:rsidRDefault="00511350" w:rsidP="00511350"/>
    <w:p w:rsidR="00511350" w:rsidRDefault="00511350" w:rsidP="00511350">
      <w:r>
        <w:rPr>
          <w:rFonts w:hint="eastAsia"/>
        </w:rPr>
        <w:t>F</w:t>
      </w:r>
      <w:r>
        <w:t>8</w:t>
      </w:r>
      <w:r>
        <w:rPr>
          <w:rFonts w:hint="eastAsia"/>
        </w:rPr>
        <w:t>:</w:t>
      </w:r>
    </w:p>
    <w:p w:rsidR="00511350" w:rsidRDefault="008B5E63" w:rsidP="00511350">
      <w:pPr>
        <w:rPr>
          <w:noProof/>
        </w:rPr>
      </w:pPr>
      <w:r>
        <w:rPr>
          <w:noProof/>
        </w:rPr>
        <w:drawing>
          <wp:inline distT="0" distB="0" distL="0" distR="0" wp14:anchorId="6FAB56EB" wp14:editId="64E44FD0">
            <wp:extent cx="5274310" cy="690245"/>
            <wp:effectExtent l="19050" t="19050" r="2159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E63" w:rsidRDefault="008B5E63" w:rsidP="00511350">
      <w:pPr>
        <w:rPr>
          <w:rFonts w:hint="eastAsia"/>
          <w:noProof/>
        </w:rPr>
      </w:pPr>
    </w:p>
    <w:p w:rsidR="00511350" w:rsidRDefault="00511350" w:rsidP="00A763D1">
      <w:pPr>
        <w:rPr>
          <w:rFonts w:hint="eastAsia"/>
        </w:rPr>
      </w:pPr>
      <w:r>
        <w:rPr>
          <w:noProof/>
        </w:rPr>
        <w:t>F9:</w:t>
      </w:r>
    </w:p>
    <w:p w:rsidR="005B793C" w:rsidRDefault="005B793C" w:rsidP="00A763D1">
      <w:r w:rsidRPr="005B793C">
        <w:rPr>
          <w:noProof/>
        </w:rPr>
        <w:drawing>
          <wp:inline distT="0" distB="0" distL="0" distR="0" wp14:anchorId="4DE52253" wp14:editId="6A62B1ED">
            <wp:extent cx="5274310" cy="1724799"/>
            <wp:effectExtent l="19050" t="19050" r="21590" b="27940"/>
            <wp:docPr id="5" name="图片 5" descr="C:\Users\envyn\Desktop\萤火虫算法函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vyn\Desktop\萤火虫算法函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47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05D4" w:rsidRDefault="005A05D4" w:rsidP="00A763D1"/>
    <w:p w:rsidR="005A05D4" w:rsidRDefault="005A05D4" w:rsidP="00A763D1">
      <w:r>
        <w:t>F</w:t>
      </w:r>
      <w:r w:rsidR="00511350">
        <w:t>10</w:t>
      </w:r>
      <w:r>
        <w:t>:</w:t>
      </w:r>
    </w:p>
    <w:p w:rsidR="005A05D4" w:rsidRPr="00A763D1" w:rsidRDefault="00511350" w:rsidP="00A763D1">
      <w:pPr>
        <w:rPr>
          <w:rFonts w:hint="eastAsia"/>
        </w:rPr>
      </w:pPr>
      <w:r>
        <w:rPr>
          <w:noProof/>
        </w:rPr>
        <w:drawing>
          <wp:inline distT="0" distB="0" distL="0" distR="0" wp14:anchorId="05796C4F" wp14:editId="1E3CB4A5">
            <wp:extent cx="5274310" cy="897890"/>
            <wp:effectExtent l="19050" t="19050" r="2159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A05D4" w:rsidRPr="00A76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N-BX-PK748273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SJ-PK74820000002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E-BZ-PK7481d3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N-BZ-PK748274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3F"/>
    <w:rsid w:val="002C6966"/>
    <w:rsid w:val="00511350"/>
    <w:rsid w:val="00564FFE"/>
    <w:rsid w:val="005A05D4"/>
    <w:rsid w:val="005B793C"/>
    <w:rsid w:val="005C0DE6"/>
    <w:rsid w:val="008B5E63"/>
    <w:rsid w:val="00A763D1"/>
    <w:rsid w:val="00B35A3F"/>
    <w:rsid w:val="00D63AA0"/>
    <w:rsid w:val="00DD59FA"/>
    <w:rsid w:val="00E51ED5"/>
    <w:rsid w:val="00F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FCBC"/>
  <w15:chartTrackingRefBased/>
  <w15:docId w15:val="{85098909-06D2-435F-BB84-9D978CEF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周文超</dc:creator>
  <cp:keywords/>
  <dc:description/>
  <cp:lastModifiedBy>周文超</cp:lastModifiedBy>
  <cp:revision>7</cp:revision>
  <dcterms:created xsi:type="dcterms:W3CDTF">2018-03-21T08:22:00Z</dcterms:created>
  <dcterms:modified xsi:type="dcterms:W3CDTF">2018-04-11T10:57:00Z</dcterms:modified>
</cp:coreProperties>
</file>