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FE617" w14:textId="77777777" w:rsidR="008139F5" w:rsidRDefault="008139F5" w:rsidP="003D3B2B">
      <w:pPr>
        <w:pStyle w:val="a3"/>
        <w:rPr>
          <w:rFonts w:hint="eastAsia"/>
        </w:rPr>
      </w:pPr>
    </w:p>
    <w:p w14:paraId="0D5672CB" w14:textId="7F823B20" w:rsidR="00721E56" w:rsidRDefault="00D00651" w:rsidP="003D3B2B">
      <w:pPr>
        <w:pStyle w:val="a3"/>
        <w:rPr>
          <w:rFonts w:hint="eastAsia"/>
        </w:rPr>
      </w:pPr>
      <w:r w:rsidRPr="00DE192A">
        <w:rPr>
          <w:rFonts w:hint="eastAsia"/>
        </w:rPr>
        <w:t>闲时</w:t>
      </w:r>
      <w:r w:rsidR="001F7ACB" w:rsidRPr="00DE192A">
        <w:rPr>
          <w:rFonts w:hint="eastAsia"/>
        </w:rPr>
        <w:t>算力调度</w:t>
      </w:r>
      <w:r>
        <w:rPr>
          <w:rFonts w:hint="eastAsia"/>
        </w:rPr>
        <w:t>平台</w:t>
      </w:r>
      <w:r w:rsidR="001F7ACB" w:rsidRPr="00DE192A">
        <w:rPr>
          <w:rFonts w:hint="eastAsia"/>
        </w:rPr>
        <w:t>商业计划书</w:t>
      </w:r>
    </w:p>
    <w:p w14:paraId="66ACFCD6" w14:textId="77777777" w:rsidR="006C711A" w:rsidRPr="006C711A" w:rsidRDefault="006C711A" w:rsidP="008139F5">
      <w:pPr>
        <w:jc w:val="center"/>
        <w:rPr>
          <w:rFonts w:hint="eastAsia"/>
        </w:rPr>
      </w:pPr>
    </w:p>
    <w:p w14:paraId="55A208DE" w14:textId="0AE3AF62" w:rsidR="001F7ACB" w:rsidRPr="00FF1E28" w:rsidRDefault="001F7ACB" w:rsidP="00FF1E28">
      <w:pPr>
        <w:rPr>
          <w:rFonts w:hint="eastAsia"/>
          <w:b/>
          <w:bCs/>
        </w:rPr>
      </w:pPr>
      <w:r w:rsidRPr="00FF1E28">
        <w:rPr>
          <w:rFonts w:hint="eastAsia"/>
          <w:b/>
          <w:bCs/>
        </w:rPr>
        <w:t>执行摘要</w:t>
      </w:r>
    </w:p>
    <w:p w14:paraId="4B2AA1B1" w14:textId="3134C1B2" w:rsidR="005F03CA" w:rsidRPr="005F03CA" w:rsidRDefault="005F03CA" w:rsidP="005F03CA">
      <w:pPr>
        <w:rPr>
          <w:rFonts w:hint="eastAsia"/>
        </w:rPr>
      </w:pPr>
      <w:r w:rsidRPr="005F03CA">
        <w:t>随着人工智能浪潮席卷全球，算力已成为国家战略资源和数字经济核心生产力。中国智算中心建设进入高速发展期，但存在</w:t>
      </w:r>
      <w:r w:rsidRPr="00C032BC">
        <w:rPr>
          <w:rFonts w:hint="eastAsia"/>
        </w:rPr>
        <w:t>算力资源规模异构纳管难、算网资源割裂协同难、算力供需错配调度难</w:t>
      </w:r>
      <w:r w:rsidRPr="005F03CA">
        <w:t>等核心痛点。</w:t>
      </w:r>
    </w:p>
    <w:p w14:paraId="3D89DF3D" w14:textId="6577A45A" w:rsidR="005F03CA" w:rsidRPr="005F03CA" w:rsidRDefault="007F09BC" w:rsidP="005F03CA">
      <w:pPr>
        <w:rPr>
          <w:rFonts w:hint="eastAsia"/>
        </w:rPr>
      </w:pPr>
      <w:r>
        <w:rPr>
          <w:rFonts w:hint="eastAsia"/>
          <w:b/>
          <w:bCs/>
        </w:rPr>
        <w:t>神算子</w:t>
      </w:r>
      <w:r w:rsidR="00C65F88" w:rsidRPr="00DE192A">
        <w:rPr>
          <w:rFonts w:hint="eastAsia"/>
        </w:rPr>
        <w:t>闲时算力调度</w:t>
      </w:r>
      <w:r w:rsidR="00C65F88">
        <w:rPr>
          <w:rFonts w:hint="eastAsia"/>
        </w:rPr>
        <w:t>平台</w:t>
      </w:r>
      <w:r w:rsidR="005F03CA" w:rsidRPr="005F03CA">
        <w:t>应运而生。我们是一家专注于智算产业生态的创新企业，致力于通过“硬件销售+算力运营”的双轮驱动模式，成为领先的全域智能算力资源整合与调度平台。</w:t>
      </w:r>
      <w:r w:rsidR="003F7212">
        <w:rPr>
          <w:rFonts w:hint="eastAsia"/>
        </w:rPr>
        <w:t>我们不仅</w:t>
      </w:r>
      <w:r w:rsidR="005F03CA" w:rsidRPr="005F03CA">
        <w:t>依托官方渠道资源为智算中心提供核心设备，更创新性地整合</w:t>
      </w:r>
      <w:r w:rsidR="003F7212">
        <w:rPr>
          <w:rFonts w:hint="eastAsia"/>
        </w:rPr>
        <w:t>跨域异构</w:t>
      </w:r>
      <w:r w:rsidR="005F03CA" w:rsidRPr="005F03CA">
        <w:t>闲置算力</w:t>
      </w:r>
      <w:r w:rsidR="003F7212">
        <w:rPr>
          <w:rFonts w:hint="eastAsia"/>
        </w:rPr>
        <w:t>资源</w:t>
      </w:r>
      <w:r w:rsidR="005F03CA" w:rsidRPr="005F03CA">
        <w:t>，</w:t>
      </w:r>
      <w:r w:rsidR="003F7212">
        <w:rPr>
          <w:rFonts w:hint="eastAsia"/>
        </w:rPr>
        <w:t>通过先进技术平台，</w:t>
      </w:r>
      <w:r w:rsidR="005F03CA" w:rsidRPr="005F03CA">
        <w:t>为</w:t>
      </w:r>
      <w:r w:rsidR="003F7212">
        <w:rPr>
          <w:rFonts w:hint="eastAsia"/>
        </w:rPr>
        <w:t>算力用户</w:t>
      </w:r>
      <w:r w:rsidR="005F03CA" w:rsidRPr="005F03CA">
        <w:t>提供</w:t>
      </w:r>
      <w:r w:rsidR="003F7212">
        <w:rPr>
          <w:rFonts w:hint="eastAsia"/>
        </w:rPr>
        <w:t>灵活便捷且</w:t>
      </w:r>
      <w:r w:rsidR="005F03CA" w:rsidRPr="005F03CA">
        <w:t>具价格竞争力的算力服务。</w:t>
      </w:r>
    </w:p>
    <w:p w14:paraId="1C232233" w14:textId="7441F6A7" w:rsidR="005F03CA" w:rsidRDefault="005F03CA" w:rsidP="003F7212">
      <w:pPr>
        <w:rPr>
          <w:rFonts w:hint="eastAsia"/>
        </w:rPr>
      </w:pPr>
      <w:r w:rsidRPr="005F03CA">
        <w:t>我们的优势在于</w:t>
      </w:r>
      <w:r w:rsidRPr="00D17423">
        <w:t>：1）顶尖的硬件渠道资源，确保设备供应与成本优势；2）独特的算力整合能力，锁定新疆、内蒙等地低成本绿色电力资源；3）先进的算力池化</w:t>
      </w:r>
      <w:r w:rsidR="003F7212" w:rsidRPr="00D17423">
        <w:rPr>
          <w:rFonts w:hint="eastAsia"/>
        </w:rPr>
        <w:t>和调度</w:t>
      </w:r>
      <w:r w:rsidRPr="00D17423">
        <w:t>技术，挖掘闲时算力价值，创造额外利润空间。 </w:t>
      </w:r>
      <w:r w:rsidR="003F7212">
        <w:rPr>
          <w:rFonts w:hint="eastAsia"/>
        </w:rPr>
        <w:t>我们通过</w:t>
      </w:r>
      <w:r w:rsidRPr="005F03CA">
        <w:t>解决行业效率问题，在此过程中捕获巨大价值，预期在三年内实现营收的指数级增长。</w:t>
      </w:r>
    </w:p>
    <w:p w14:paraId="6DB87ABE" w14:textId="77777777" w:rsidR="00C022FF" w:rsidRPr="005F03CA" w:rsidRDefault="00C022FF" w:rsidP="008139F5">
      <w:pPr>
        <w:jc w:val="center"/>
        <w:rPr>
          <w:rFonts w:hint="eastAsia"/>
          <w:b/>
          <w:bCs/>
        </w:rPr>
      </w:pPr>
    </w:p>
    <w:p w14:paraId="0B3E7CC4" w14:textId="7B45F3C2" w:rsidR="001F7ACB" w:rsidRPr="00DE192A" w:rsidRDefault="00FF1E28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 w:rsidR="006703DF">
        <w:rPr>
          <w:rFonts w:hint="eastAsia"/>
          <w:b/>
          <w:bCs/>
        </w:rPr>
        <w:t>、</w:t>
      </w:r>
      <w:r w:rsidR="001F7ACB" w:rsidRPr="00DE192A">
        <w:rPr>
          <w:rFonts w:hint="eastAsia"/>
          <w:b/>
          <w:bCs/>
        </w:rPr>
        <w:t>市场分析</w:t>
      </w:r>
    </w:p>
    <w:p w14:paraId="295A522E" w14:textId="717170EC" w:rsidR="006703DF" w:rsidRDefault="00FF1E28">
      <w:pPr>
        <w:rPr>
          <w:rFonts w:hint="eastAsia"/>
        </w:rPr>
      </w:pPr>
      <w:r>
        <w:rPr>
          <w:rFonts w:hint="eastAsia"/>
        </w:rPr>
        <w:t>1</w:t>
      </w:r>
      <w:r w:rsidR="006703DF">
        <w:rPr>
          <w:rFonts w:hint="eastAsia"/>
        </w:rPr>
        <w:t>.1政策推动智算</w:t>
      </w:r>
      <w:r w:rsidR="00C032BC">
        <w:rPr>
          <w:rFonts w:hint="eastAsia"/>
        </w:rPr>
        <w:t>产业</w:t>
      </w:r>
      <w:r w:rsidR="006703DF">
        <w:rPr>
          <w:rFonts w:hint="eastAsia"/>
        </w:rPr>
        <w:t>高质量发展</w:t>
      </w:r>
    </w:p>
    <w:p w14:paraId="77ABDE7F" w14:textId="228A292C" w:rsidR="00803D08" w:rsidRDefault="00803D08">
      <w:pPr>
        <w:rPr>
          <w:rFonts w:hint="eastAsia"/>
        </w:rPr>
      </w:pPr>
      <w:r>
        <w:rPr>
          <w:rFonts w:hint="eastAsia"/>
        </w:rPr>
        <w:t>2025年</w:t>
      </w:r>
      <w:r w:rsidR="006304B1" w:rsidRPr="006304B1">
        <w:t>全球智算产业政策密集出台</w:t>
      </w:r>
      <w:r w:rsidR="0089381F">
        <w:rPr>
          <w:rFonts w:hint="eastAsia"/>
        </w:rPr>
        <w:t>。美国启动星际之门项目，计划4年内投资5000亿美元以提升AI基础设施能力，</w:t>
      </w:r>
      <w:r w:rsidR="006304B1" w:rsidRPr="006304B1">
        <w:t>欧盟启动“投资人工智能”计划</w:t>
      </w:r>
      <w:r w:rsidR="0089381F">
        <w:rPr>
          <w:rFonts w:hint="eastAsia"/>
        </w:rPr>
        <w:t>及“人工智能大陆行动计划”</w:t>
      </w:r>
      <w:r w:rsidR="006304B1" w:rsidRPr="006304B1">
        <w:t>，拟筹资2000亿欧元</w:t>
      </w:r>
      <w:r w:rsidR="0089381F">
        <w:rPr>
          <w:rFonts w:hint="eastAsia"/>
        </w:rPr>
        <w:t>并力争成为AI领域全球领导者</w:t>
      </w:r>
      <w:r w:rsidR="006304B1" w:rsidRPr="006304B1">
        <w:t>；日韩</w:t>
      </w:r>
      <w:r w:rsidR="0089381F">
        <w:rPr>
          <w:rFonts w:hint="eastAsia"/>
        </w:rPr>
        <w:t>也</w:t>
      </w:r>
      <w:r w:rsidR="006304B1" w:rsidRPr="006304B1">
        <w:t>加速</w:t>
      </w:r>
      <w:r w:rsidR="0089381F">
        <w:rPr>
          <w:rFonts w:hint="eastAsia"/>
        </w:rPr>
        <w:t>布局，追赶全球头部梯队。</w:t>
      </w:r>
    </w:p>
    <w:p w14:paraId="5A7DAEB0" w14:textId="1D910604" w:rsidR="002F4B2D" w:rsidRDefault="002F4B2D">
      <w:pPr>
        <w:rPr>
          <w:rFonts w:hint="eastAsia"/>
        </w:rPr>
      </w:pPr>
      <w:r>
        <w:rPr>
          <w:rFonts w:hint="eastAsia"/>
        </w:rPr>
        <w:t>我国从应用牵引和普惠服务发力，全面推动智算产业高质量发展。</w:t>
      </w:r>
      <w:r w:rsidR="006A33EC">
        <w:rPr>
          <w:rFonts w:hint="eastAsia"/>
        </w:rPr>
        <w:t>3月5日</w:t>
      </w:r>
      <w:r w:rsidR="0044230F">
        <w:rPr>
          <w:rFonts w:hint="eastAsia"/>
        </w:rPr>
        <w:t>政府工作报告强调持续推进“人工智能+”</w:t>
      </w:r>
      <w:r w:rsidR="006A33EC">
        <w:rPr>
          <w:rFonts w:hint="eastAsia"/>
        </w:rPr>
        <w:t>行动</w:t>
      </w:r>
      <w:r w:rsidR="0044230F">
        <w:rPr>
          <w:rFonts w:hint="eastAsia"/>
        </w:rPr>
        <w:t>，</w:t>
      </w:r>
      <w:r w:rsidR="006A33EC">
        <w:rPr>
          <w:rFonts w:hint="eastAsia"/>
        </w:rPr>
        <w:t>将数字技术与制造优势、市场优势更好结合起来。3月16日</w:t>
      </w:r>
      <w:r>
        <w:rPr>
          <w:rFonts w:hint="eastAsia"/>
        </w:rPr>
        <w:t>中办、国办联合提出“人工智能</w:t>
      </w:r>
      <w:r w:rsidR="0044230F">
        <w:rPr>
          <w:rFonts w:hint="eastAsia"/>
        </w:rPr>
        <w:t>+消费</w:t>
      </w:r>
      <w:r>
        <w:rPr>
          <w:rFonts w:hint="eastAsia"/>
        </w:rPr>
        <w:t>”</w:t>
      </w:r>
      <w:r w:rsidR="0044230F">
        <w:rPr>
          <w:rFonts w:hint="eastAsia"/>
        </w:rPr>
        <w:t>，加速推动自动驾驶、智能穿戴、超高清视频、脑机接口、机器人、增材制造等新技术新产品开发与应用推广</w:t>
      </w:r>
      <w:r w:rsidR="006A33EC">
        <w:rPr>
          <w:rFonts w:hint="eastAsia"/>
        </w:rPr>
        <w:t>。5月工信部印发《算力互联互通行动计划》，提出到2028年，基本实现全国公共算力标准化互联，逐步形成具备智能感知、实时发现、随时获取的算力互联网，</w:t>
      </w:r>
      <w:r w:rsidR="00C52D6D">
        <w:rPr>
          <w:rFonts w:hint="eastAsia"/>
        </w:rPr>
        <w:t>旨在推动全国算力按需调配、集约使用。此外，浙江、北京、上海、广东、贵州等地方政府也纷纷发布相关政策明确算力高质量发展行动计划。</w:t>
      </w:r>
    </w:p>
    <w:p w14:paraId="3F90DCC3" w14:textId="07AB4C0B" w:rsidR="006703DF" w:rsidRDefault="00FF1E28">
      <w:pPr>
        <w:rPr>
          <w:rFonts w:hint="eastAsia"/>
        </w:rPr>
      </w:pPr>
      <w:r>
        <w:rPr>
          <w:rFonts w:hint="eastAsia"/>
        </w:rPr>
        <w:lastRenderedPageBreak/>
        <w:t>1</w:t>
      </w:r>
      <w:r w:rsidR="006703DF">
        <w:rPr>
          <w:rFonts w:hint="eastAsia"/>
        </w:rPr>
        <w:t>.2 市场和技术推动智算需求持续高涨</w:t>
      </w:r>
    </w:p>
    <w:p w14:paraId="1822E1CE" w14:textId="77777777" w:rsidR="006703DF" w:rsidRDefault="00C006F8">
      <w:pPr>
        <w:rPr>
          <w:rFonts w:hint="eastAsia"/>
        </w:rPr>
      </w:pPr>
      <w:r>
        <w:rPr>
          <w:rFonts w:hint="eastAsia"/>
        </w:rPr>
        <w:t>人工智能</w:t>
      </w:r>
      <w:r w:rsidR="006304B1" w:rsidRPr="006304B1">
        <w:t>产业发展呈现</w:t>
      </w:r>
      <w:r>
        <w:rPr>
          <w:rFonts w:hint="eastAsia"/>
        </w:rPr>
        <w:t>许多</w:t>
      </w:r>
      <w:r w:rsidR="006304B1" w:rsidRPr="006304B1">
        <w:t>新动向：智算需求核心驱动力从“训练”转向“推理”，2026年全球推理算力需求预计占比超70%；</w:t>
      </w:r>
      <w:r w:rsidR="00C03499" w:rsidRPr="00C03499">
        <w:t>智算平台向兼容模型生态、训推一体化演进，全栈式服务成主流；</w:t>
      </w:r>
      <w:r w:rsidR="006304B1" w:rsidRPr="006304B1">
        <w:t>AI应用从“生成式”走向“代理式”，2030年全球AI Agent市场规模预计达471亿美元，且在金融、医疗、制造等垂直领域加速渗透；</w:t>
      </w:r>
      <w:r w:rsidR="00F73654" w:rsidRPr="00F73654">
        <w:t>智算服务市场多元化，</w:t>
      </w:r>
      <w:r w:rsidR="00C03499" w:rsidRPr="00C03499">
        <w:t>垂直行业AI应用成市场增长主驱动力</w:t>
      </w:r>
      <w:r w:rsidR="00C03499">
        <w:rPr>
          <w:rFonts w:hint="eastAsia"/>
        </w:rPr>
        <w:t>，</w:t>
      </w:r>
      <w:r w:rsidR="00F73654" w:rsidRPr="00F73654">
        <w:t>2024年智算专业服务规模155亿元；</w:t>
      </w:r>
      <w:r w:rsidR="006304B1" w:rsidRPr="006304B1">
        <w:t>资本运作模式创新，REITs等金融产品助力盘活存量资产。</w:t>
      </w:r>
    </w:p>
    <w:p w14:paraId="58F26DDF" w14:textId="7913A5B3" w:rsidR="00C064C3" w:rsidRDefault="0066023D">
      <w:pPr>
        <w:rPr>
          <w:rFonts w:hint="eastAsia"/>
        </w:rPr>
      </w:pPr>
      <w:r w:rsidRPr="0066023D">
        <w:t>技术层面，PD分离、异构混训、存算分离、硅光互联、云原生AI五大关键词凸显重要性，相关技术已进入商业化验证或规模商用过渡阶段。</w:t>
      </w:r>
      <w:r w:rsidR="00070D55">
        <w:rPr>
          <w:rFonts w:hint="eastAsia"/>
        </w:rPr>
        <w:t>模型发展从纯文本走向多模态，任务型应用推高推理需求，人工智能</w:t>
      </w:r>
      <w:r w:rsidR="0058071F">
        <w:rPr>
          <w:rFonts w:hint="eastAsia"/>
        </w:rPr>
        <w:t>从生产式走向代理式，带来</w:t>
      </w:r>
      <w:r w:rsidR="00F85D16">
        <w:rPr>
          <w:rFonts w:hint="eastAsia"/>
        </w:rPr>
        <w:t>算力需求的指数式爆发。</w:t>
      </w:r>
      <w:r w:rsidR="00C064C3" w:rsidRPr="00C064C3">
        <w:t>2024年，全球算力市场规模突破1.2万亿美元，中国市场占比超30%；进入2025年，企业对算力的需求仍在以每年40%以上的速度增长。</w:t>
      </w:r>
    </w:p>
    <w:p w14:paraId="47CAD264" w14:textId="42AA032C" w:rsidR="00C032BC" w:rsidRDefault="00FF1E28">
      <w:pPr>
        <w:rPr>
          <w:rFonts w:hint="eastAsia"/>
        </w:rPr>
      </w:pPr>
      <w:r>
        <w:rPr>
          <w:rFonts w:hint="eastAsia"/>
        </w:rPr>
        <w:t>1</w:t>
      </w:r>
      <w:r w:rsidR="00C032BC">
        <w:rPr>
          <w:rFonts w:hint="eastAsia"/>
        </w:rPr>
        <w:t>.3 智算中心建设与算力需求匹配的矛盾</w:t>
      </w:r>
    </w:p>
    <w:p w14:paraId="2A44CF00" w14:textId="344E42CB" w:rsidR="00053DB3" w:rsidRDefault="00053DB3">
      <w:pPr>
        <w:rPr>
          <w:rFonts w:hint="eastAsia"/>
        </w:rPr>
      </w:pPr>
      <w:r w:rsidRPr="00053DB3">
        <w:rPr>
          <w:rFonts w:hint="eastAsia"/>
        </w:rPr>
        <w:t>2024年《政府工作报告》明确要求，适度超前建设数字基础设施，加快形成全国一体化算力体系。</w:t>
      </w:r>
      <w:r w:rsidR="0090128F" w:rsidRPr="0090128F">
        <w:t>截至2025年6月底，我国在用算力中心标准机架达1085万架，智能算力规模788EFLOPS，干线400G端口14060个，存力总规模超1680EB，算力中心平均PUE降至1.42，基础设施规模与水平居全球前列。</w:t>
      </w:r>
    </w:p>
    <w:p w14:paraId="36E8391C" w14:textId="034EC9E2" w:rsidR="000128E1" w:rsidRDefault="000128E1" w:rsidP="000128E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82B68A" wp14:editId="286A7566">
            <wp:extent cx="4472940" cy="2611755"/>
            <wp:effectExtent l="0" t="0" r="3810" b="0"/>
            <wp:docPr id="1333449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3F8FB"/>
                        </a:clrFrom>
                        <a:clrTo>
                          <a:srgbClr val="F3F8FB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B969" w14:textId="09E5F438" w:rsidR="00C86C2B" w:rsidRDefault="00436221">
      <w:pPr>
        <w:rPr>
          <w:rFonts w:hint="eastAsia"/>
        </w:rPr>
      </w:pPr>
      <w:r>
        <w:rPr>
          <w:rFonts w:hint="eastAsia"/>
        </w:rPr>
        <w:t>与此同时，</w:t>
      </w:r>
      <w:r w:rsidRPr="00436221">
        <w:t>我国算力主体超7000家，其技术体系、基础架构、调用接口等存在差异，没有形成全国范围内可感知调度的算力服务，用户难以快速找到位置、成本、性能均合适的算力资源，供需尚未实现高效对接。</w:t>
      </w:r>
      <w:r>
        <w:rPr>
          <w:rFonts w:hint="eastAsia"/>
        </w:rPr>
        <w:t>因为</w:t>
      </w:r>
      <w:r w:rsidR="00C86C2B" w:rsidRPr="00C86C2B">
        <w:t>算力未与业务需求精准匹配、资源分配不均衡、调度算法低效</w:t>
      </w:r>
      <w:r>
        <w:rPr>
          <w:rFonts w:hint="eastAsia"/>
        </w:rPr>
        <w:t>等</w:t>
      </w:r>
      <w:r w:rsidR="00C86C2B" w:rsidRPr="00C86C2B">
        <w:t>，导致 “算力闲置与业务卡顿并存”。</w:t>
      </w:r>
    </w:p>
    <w:p w14:paraId="1E36B18F" w14:textId="69C1DA56" w:rsidR="00FA0A33" w:rsidRDefault="00FF1E28">
      <w:pPr>
        <w:rPr>
          <w:rFonts w:hint="eastAsia"/>
        </w:rPr>
      </w:pPr>
      <w:r>
        <w:rPr>
          <w:rFonts w:hint="eastAsia"/>
        </w:rPr>
        <w:t>1</w:t>
      </w:r>
      <w:r w:rsidR="00FA0A33">
        <w:rPr>
          <w:rFonts w:hint="eastAsia"/>
        </w:rPr>
        <w:t>.</w:t>
      </w:r>
      <w:r w:rsidR="00C032BC">
        <w:rPr>
          <w:rFonts w:hint="eastAsia"/>
        </w:rPr>
        <w:t>4</w:t>
      </w:r>
      <w:r w:rsidR="00FA0A33">
        <w:rPr>
          <w:rFonts w:hint="eastAsia"/>
        </w:rPr>
        <w:t xml:space="preserve"> 算力</w:t>
      </w:r>
      <w:r w:rsidR="00556F81">
        <w:rPr>
          <w:rFonts w:hint="eastAsia"/>
        </w:rPr>
        <w:t>一体化</w:t>
      </w:r>
      <w:r w:rsidR="00FA0A33">
        <w:rPr>
          <w:rFonts w:hint="eastAsia"/>
        </w:rPr>
        <w:t>网络</w:t>
      </w:r>
      <w:r w:rsidR="00926BC0">
        <w:rPr>
          <w:rFonts w:hint="eastAsia"/>
        </w:rPr>
        <w:t>发展现状</w:t>
      </w:r>
    </w:p>
    <w:p w14:paraId="3D27DD7F" w14:textId="7DDC9CF3" w:rsidR="00556F81" w:rsidRPr="002B1C91" w:rsidRDefault="0043603C">
      <w:pPr>
        <w:rPr>
          <w:rFonts w:hint="eastAsia"/>
        </w:rPr>
      </w:pPr>
      <w:r w:rsidRPr="00556F81">
        <w:rPr>
          <w:rFonts w:hint="eastAsia"/>
        </w:rPr>
        <w:t>算力体系一体化建设是数字中国建设的关键基座</w:t>
      </w:r>
      <w:r>
        <w:rPr>
          <w:rFonts w:hint="eastAsia"/>
        </w:rPr>
        <w:t>，是</w:t>
      </w:r>
      <w:r w:rsidR="00C032BC" w:rsidRPr="00C032BC">
        <w:rPr>
          <w:rFonts w:hint="eastAsia"/>
        </w:rPr>
        <w:t>算力资源规模异构纳管难、算网</w:t>
      </w:r>
      <w:r w:rsidR="00C032BC" w:rsidRPr="00C032BC">
        <w:rPr>
          <w:rFonts w:hint="eastAsia"/>
        </w:rPr>
        <w:lastRenderedPageBreak/>
        <w:t>资源割裂协同难、算力供需错配调度难</w:t>
      </w:r>
      <w:r>
        <w:rPr>
          <w:rFonts w:hint="eastAsia"/>
        </w:rPr>
        <w:t>等系列问题的</w:t>
      </w:r>
      <w:r w:rsidR="00C032BC" w:rsidRPr="00C032BC">
        <w:rPr>
          <w:rFonts w:hint="eastAsia"/>
        </w:rPr>
        <w:t>有效解决路径</w:t>
      </w:r>
      <w:r w:rsidR="00F85D16">
        <w:rPr>
          <w:rFonts w:hint="eastAsia"/>
        </w:rPr>
        <w:t>。</w:t>
      </w:r>
      <w:r w:rsidR="00556F81" w:rsidRPr="00556F81">
        <w:rPr>
          <w:rFonts w:hint="eastAsia"/>
        </w:rPr>
        <w:t>一体化算力网是以信息网络技术为载体，促进全国范围内各类算力资源高比例、大规模一体化调度运营的数字基础设施；</w:t>
      </w:r>
      <w:r w:rsidR="006F67FD">
        <w:rPr>
          <w:rFonts w:hint="eastAsia"/>
        </w:rPr>
        <w:t>是完成</w:t>
      </w:r>
      <w:r w:rsidR="00F85D16" w:rsidRPr="00556F81">
        <w:rPr>
          <w:rFonts w:hint="eastAsia"/>
        </w:rPr>
        <w:t>潜在价值—价值创造—价值实现—价值增值</w:t>
      </w:r>
      <w:r w:rsidR="006F67FD">
        <w:rPr>
          <w:rFonts w:hint="eastAsia"/>
        </w:rPr>
        <w:t>进程、驱动</w:t>
      </w:r>
      <w:r w:rsidR="006F67FD" w:rsidRPr="00556F81">
        <w:rPr>
          <w:rFonts w:hint="eastAsia"/>
        </w:rPr>
        <w:t>数据价值释放</w:t>
      </w:r>
      <w:r w:rsidR="006F67FD">
        <w:rPr>
          <w:rFonts w:hint="eastAsia"/>
        </w:rPr>
        <w:t>、实现</w:t>
      </w:r>
      <w:r w:rsidR="006F67FD" w:rsidRPr="006F67FD">
        <w:rPr>
          <w:rFonts w:hint="eastAsia"/>
        </w:rPr>
        <w:t>数据资源体系目标</w:t>
      </w:r>
      <w:r w:rsidR="006F67FD">
        <w:rPr>
          <w:rFonts w:hint="eastAsia"/>
        </w:rPr>
        <w:t>的核心驱动</w:t>
      </w:r>
      <w:r>
        <w:rPr>
          <w:rFonts w:hint="eastAsia"/>
        </w:rPr>
        <w:t>。</w:t>
      </w:r>
      <w:r w:rsidR="002B1C91">
        <w:rPr>
          <w:rFonts w:hint="eastAsia"/>
        </w:rPr>
        <w:t>算力体系一体化还有利于</w:t>
      </w:r>
      <w:r w:rsidR="005C5947" w:rsidRPr="002B1C91">
        <w:rPr>
          <w:rFonts w:hint="eastAsia"/>
        </w:rPr>
        <w:t>统筹</w:t>
      </w:r>
      <w:r w:rsidR="002B1C91" w:rsidRPr="002B1C91">
        <w:rPr>
          <w:rFonts w:hint="eastAsia"/>
        </w:rPr>
        <w:t>算电协同，促进风光绿电消纳和数据中心零碳发展。</w:t>
      </w:r>
    </w:p>
    <w:p w14:paraId="237CD316" w14:textId="1FE2B4B9" w:rsidR="00D951CC" w:rsidRDefault="00D951CC" w:rsidP="00D951CC">
      <w:pPr>
        <w:rPr>
          <w:rFonts w:hint="eastAsia"/>
        </w:rPr>
      </w:pPr>
      <w:r>
        <w:rPr>
          <w:rFonts w:hint="eastAsia"/>
        </w:rPr>
        <w:t>当前中国算力调度行业生态呈“政产学研”多元参与格局：政府部门和科研机构提供战略与平台牵引，电信运营商和云厂商提供算力网络骨干，超算/智算中心提供高性能算力池，上游芯片和设备企业提供技术支撑，共同构建全国一体化的算力调度体系。</w:t>
      </w:r>
    </w:p>
    <w:p w14:paraId="454F24BA" w14:textId="77777777" w:rsidR="00193D3C" w:rsidRDefault="00652DD8">
      <w:pPr>
        <w:rPr>
          <w:rFonts w:hint="eastAsia"/>
        </w:rPr>
      </w:pPr>
      <w:r w:rsidRPr="00652DD8">
        <w:rPr>
          <w:rFonts w:hint="eastAsia"/>
        </w:rPr>
        <w:t>国家数据局发布全国一体化算力网监测调度试验验证平台，形成以“监测为眼、调度为脑”的“1+1+N”系统架构，“全国算力一盘棋”从战略构想迈向工程现实。</w:t>
      </w:r>
    </w:p>
    <w:p w14:paraId="399940DE" w14:textId="77777777" w:rsidR="00193D3C" w:rsidRDefault="00932E41">
      <w:pPr>
        <w:rPr>
          <w:rFonts w:hint="eastAsia"/>
        </w:rPr>
      </w:pPr>
      <w:r w:rsidRPr="00932E41">
        <w:t>中国移动发布百川算力并网平台，携手多个超算中心、智算中心及云服务商共同发起百川算力并网行动</w:t>
      </w:r>
      <w:r>
        <w:rPr>
          <w:rFonts w:hint="eastAsia"/>
        </w:rPr>
        <w:t>，并</w:t>
      </w:r>
      <w:r w:rsidRPr="0033451D">
        <w:rPr>
          <w:rFonts w:hint="eastAsia"/>
        </w:rPr>
        <w:t>通过</w:t>
      </w:r>
      <w:r w:rsidR="0033451D" w:rsidRPr="0033451D">
        <w:rPr>
          <w:rFonts w:hint="eastAsia"/>
        </w:rPr>
        <w:t>算网大脑多智能体协同架构，集成资源、任务等多样化编排调度能力</w:t>
      </w:r>
      <w:r w:rsidR="0033451D">
        <w:rPr>
          <w:rFonts w:hint="eastAsia"/>
        </w:rPr>
        <w:t>，</w:t>
      </w:r>
      <w:r w:rsidR="0033451D" w:rsidRPr="0033451D">
        <w:t>实现算网资源的智能化部署</w:t>
      </w:r>
      <w:r w:rsidR="0033451D">
        <w:rPr>
          <w:rFonts w:hint="eastAsia"/>
        </w:rPr>
        <w:t>。</w:t>
      </w:r>
      <w:r w:rsidRPr="00932E41">
        <w:t>中国电信</w:t>
      </w:r>
      <w:r w:rsidR="00304465" w:rsidRPr="00304465">
        <w:rPr>
          <w:rFonts w:hint="eastAsia"/>
        </w:rPr>
        <w:t>推出算力互联互通平台“息壤”</w:t>
      </w:r>
      <w:r w:rsidRPr="00932E41">
        <w:t>，</w:t>
      </w:r>
      <w:r w:rsidR="00304465" w:rsidRPr="00304465">
        <w:rPr>
          <w:rFonts w:hint="eastAsia"/>
        </w:rPr>
        <w:t>打造通智超一体化智算加速平台“云骁”与一站式智算服务平台“慧聚”</w:t>
      </w:r>
      <w:r w:rsidR="00304465">
        <w:rPr>
          <w:rFonts w:hint="eastAsia"/>
        </w:rPr>
        <w:t>，</w:t>
      </w:r>
      <w:r w:rsidR="00304465" w:rsidRPr="00932E41">
        <w:t>旨在加快形成全国一体化算力体系</w:t>
      </w:r>
      <w:r>
        <w:rPr>
          <w:rFonts w:hint="eastAsia"/>
        </w:rPr>
        <w:t>。</w:t>
      </w:r>
      <w:r w:rsidRPr="00932E41">
        <w:t>中国联通推出“星罗”先进算力调度平台构建多级算力供给，提供“通算—智算—超算”异构算力服务、算网协同服务，并着眼于为大模型企业、科研院所等客户提供专业化智算运营服务。</w:t>
      </w:r>
    </w:p>
    <w:p w14:paraId="384D57E1" w14:textId="0840D0DC" w:rsidR="0033451D" w:rsidRDefault="008405F5">
      <w:pPr>
        <w:rPr>
          <w:rFonts w:hint="eastAsia"/>
        </w:rPr>
      </w:pPr>
      <w:r w:rsidRPr="008405F5">
        <w:rPr>
          <w:rFonts w:hint="eastAsia"/>
        </w:rPr>
        <w:t>地方层面多元异构算力互联互通调度平台持续涌现。安徽省算力统筹调度平台承担省级算力统筹调度平台职能，集通算、智算、超算、量算“四算合一”,围绕“管、排、调、营、测”五位一体，构建资源管理、交易服务、编排调度、监控运维4大能力中心，是算力使用省级财政补助政策的唯一指定承载平台，已与沪苏浙地区相关平台实现互联互通。</w:t>
      </w:r>
    </w:p>
    <w:p w14:paraId="08ED343A" w14:textId="43A47BBE" w:rsidR="001F7ACB" w:rsidRDefault="00FF1E28">
      <w:pPr>
        <w:rPr>
          <w:rFonts w:hint="eastAsia"/>
          <w:b/>
          <w:bCs/>
        </w:rPr>
      </w:pPr>
      <w:r>
        <w:rPr>
          <w:rFonts w:hint="eastAsia"/>
          <w:b/>
          <w:bCs/>
        </w:rPr>
        <w:t>2、</w:t>
      </w:r>
      <w:r w:rsidR="001F7ACB" w:rsidRPr="00DE192A">
        <w:rPr>
          <w:rFonts w:hint="eastAsia"/>
          <w:b/>
          <w:bCs/>
        </w:rPr>
        <w:t>解决方案</w:t>
      </w:r>
      <w:r>
        <w:rPr>
          <w:rFonts w:hint="eastAsia"/>
          <w:b/>
          <w:bCs/>
        </w:rPr>
        <w:t>：</w:t>
      </w:r>
      <w:r w:rsidRPr="00FF1E28">
        <w:rPr>
          <w:rFonts w:hint="eastAsia"/>
          <w:b/>
          <w:bCs/>
        </w:rPr>
        <w:t>电网式</w:t>
      </w:r>
      <w:r w:rsidR="000F6B51">
        <w:rPr>
          <w:rFonts w:hint="eastAsia"/>
          <w:b/>
          <w:bCs/>
        </w:rPr>
        <w:t>闲时</w:t>
      </w:r>
      <w:r w:rsidRPr="00FF1E28">
        <w:rPr>
          <w:rFonts w:hint="eastAsia"/>
          <w:b/>
          <w:bCs/>
        </w:rPr>
        <w:t>算力调度</w:t>
      </w:r>
      <w:r>
        <w:rPr>
          <w:rFonts w:hint="eastAsia"/>
          <w:b/>
          <w:bCs/>
        </w:rPr>
        <w:t>平台</w:t>
      </w:r>
    </w:p>
    <w:p w14:paraId="72C44A1D" w14:textId="6766DBED" w:rsidR="00F02CBB" w:rsidRDefault="000F6B51" w:rsidP="00F02CBB">
      <w:pPr>
        <w:rPr>
          <w:rFonts w:hint="eastAsia"/>
        </w:rPr>
      </w:pPr>
      <w:r w:rsidRPr="000F6B51">
        <w:rPr>
          <w:rFonts w:hint="eastAsia"/>
        </w:rPr>
        <w:t>在</w:t>
      </w:r>
      <w:r>
        <w:rPr>
          <w:rFonts w:hint="eastAsia"/>
        </w:rPr>
        <w:t>算力调度行业，企业发挥各自优势搭建有自身特色的算力一体化平台，是算力一体化建设的重要组成部分。</w:t>
      </w:r>
      <w:r w:rsidR="00F02CBB" w:rsidRPr="008E117A">
        <w:t>为了让分散、波动、闲时的算力资源真正能稳定为客户提供算力服务</w:t>
      </w:r>
      <w:r w:rsidR="00F02CBB">
        <w:rPr>
          <w:rFonts w:hint="eastAsia"/>
        </w:rPr>
        <w:t>，我们推出</w:t>
      </w:r>
      <w:r w:rsidR="00355DBE">
        <w:rPr>
          <w:rFonts w:hint="eastAsia"/>
        </w:rPr>
        <w:t>“</w:t>
      </w:r>
      <w:r w:rsidR="00C65F88" w:rsidRPr="00C65F88">
        <w:rPr>
          <w:rFonts w:hint="eastAsia"/>
          <w:b/>
          <w:bCs/>
        </w:rPr>
        <w:t>神算子</w:t>
      </w:r>
      <w:r w:rsidR="00355DBE">
        <w:rPr>
          <w:rFonts w:hint="eastAsia"/>
          <w:b/>
          <w:bCs/>
        </w:rPr>
        <w:t>“</w:t>
      </w:r>
      <w:r w:rsidR="00F02CBB" w:rsidRPr="000F6B51">
        <w:rPr>
          <w:rFonts w:hint="eastAsia"/>
        </w:rPr>
        <w:t>电网式闲时算力调度平台</w:t>
      </w:r>
      <w:r w:rsidR="00F02CBB">
        <w:rPr>
          <w:rFonts w:hint="eastAsia"/>
        </w:rPr>
        <w:t>，致力于闲时算力资源调度、</w:t>
      </w:r>
      <w:r w:rsidR="00F02CBB" w:rsidRPr="000F6B51">
        <w:rPr>
          <w:rFonts w:hint="eastAsia"/>
        </w:rPr>
        <w:t>服务弹性计算需求</w:t>
      </w:r>
      <w:r w:rsidR="00F02CBB">
        <w:rPr>
          <w:rFonts w:hint="eastAsia"/>
        </w:rPr>
        <w:t>，能</w:t>
      </w:r>
      <w:r w:rsidR="00F02CBB" w:rsidRPr="008E117A">
        <w:t>更好撮合算力资源方和算力需求方，解决算力弹性、低价、稳定</w:t>
      </w:r>
      <w:r w:rsidR="0097226C">
        <w:rPr>
          <w:rFonts w:hint="eastAsia"/>
        </w:rPr>
        <w:t>这一</w:t>
      </w:r>
      <w:r w:rsidR="00F02CBB" w:rsidRPr="008E117A">
        <w:t>不可能三角问题</w:t>
      </w:r>
      <w:r w:rsidR="00F02CBB">
        <w:rPr>
          <w:rFonts w:hint="eastAsia"/>
        </w:rPr>
        <w:t>。</w:t>
      </w:r>
    </w:p>
    <w:p w14:paraId="03C4B9EB" w14:textId="628154C1" w:rsidR="00E039B1" w:rsidRDefault="00E039B1" w:rsidP="000F6B51">
      <w:pPr>
        <w:rPr>
          <w:rFonts w:hint="eastAsia"/>
        </w:rPr>
      </w:pPr>
      <w:r>
        <w:rPr>
          <w:rFonts w:hint="eastAsia"/>
        </w:rPr>
        <w:t>2.1 闲时算力</w:t>
      </w:r>
      <w:r w:rsidR="00374D54">
        <w:rPr>
          <w:rFonts w:hint="eastAsia"/>
        </w:rPr>
        <w:t>创造价值</w:t>
      </w:r>
    </w:p>
    <w:p w14:paraId="01D7F6A8" w14:textId="067B1FE5" w:rsidR="003E5D1C" w:rsidRDefault="003E5D1C" w:rsidP="000F6B51">
      <w:pPr>
        <w:rPr>
          <w:rFonts w:hint="eastAsia"/>
        </w:rPr>
      </w:pPr>
      <w:r w:rsidRPr="003E5D1C">
        <w:t>算力需求</w:t>
      </w:r>
      <w:r>
        <w:rPr>
          <w:rFonts w:hint="eastAsia"/>
        </w:rPr>
        <w:t>主要</w:t>
      </w:r>
      <w:r w:rsidRPr="003E5D1C">
        <w:t>分</w:t>
      </w:r>
      <w:r>
        <w:rPr>
          <w:rFonts w:hint="eastAsia"/>
        </w:rPr>
        <w:t>为</w:t>
      </w:r>
      <w:r w:rsidRPr="003E5D1C">
        <w:t>训练需求</w:t>
      </w:r>
      <w:r>
        <w:rPr>
          <w:rFonts w:hint="eastAsia"/>
        </w:rPr>
        <w:t>和</w:t>
      </w:r>
      <w:r w:rsidRPr="003E5D1C">
        <w:t>推理需求两类</w:t>
      </w:r>
      <w:r>
        <w:rPr>
          <w:rFonts w:hint="eastAsia"/>
        </w:rPr>
        <w:t>。</w:t>
      </w:r>
      <w:r w:rsidRPr="003E5D1C">
        <w:t>训练</w:t>
      </w:r>
      <w:r>
        <w:rPr>
          <w:rFonts w:hint="eastAsia"/>
        </w:rPr>
        <w:t>需求主要来自</w:t>
      </w:r>
      <w:r w:rsidRPr="003E5D1C">
        <w:t>少</w:t>
      </w:r>
      <w:r>
        <w:rPr>
          <w:rFonts w:hint="eastAsia"/>
        </w:rPr>
        <w:t>数头部玩家，对</w:t>
      </w:r>
      <w:r w:rsidRPr="003E5D1C">
        <w:t>资源</w:t>
      </w:r>
      <w:r>
        <w:rPr>
          <w:rFonts w:hint="eastAsia"/>
        </w:rPr>
        <w:t>的要求</w:t>
      </w:r>
      <w:r w:rsidRPr="003E5D1C">
        <w:t>集中且稳定</w:t>
      </w:r>
      <w:r w:rsidR="001855B1">
        <w:rPr>
          <w:rFonts w:hint="eastAsia"/>
        </w:rPr>
        <w:t>，适合算力资源自建或长租</w:t>
      </w:r>
      <w:r>
        <w:rPr>
          <w:rFonts w:hint="eastAsia"/>
        </w:rPr>
        <w:t>；</w:t>
      </w:r>
      <w:r w:rsidRPr="003E5D1C">
        <w:t>推理</w:t>
      </w:r>
      <w:r>
        <w:rPr>
          <w:rFonts w:hint="eastAsia"/>
        </w:rPr>
        <w:t>需求</w:t>
      </w:r>
      <w:r w:rsidRPr="003E5D1C">
        <w:t>是未来</w:t>
      </w:r>
      <w:r>
        <w:rPr>
          <w:rFonts w:hint="eastAsia"/>
        </w:rPr>
        <w:t>的</w:t>
      </w:r>
      <w:r w:rsidRPr="003E5D1C">
        <w:t>主要需求</w:t>
      </w:r>
      <w:r>
        <w:rPr>
          <w:rFonts w:hint="eastAsia"/>
        </w:rPr>
        <w:t>，特点是</w:t>
      </w:r>
      <w:r w:rsidRPr="003E5D1C">
        <w:t>需求分散</w:t>
      </w:r>
      <w:r>
        <w:rPr>
          <w:rFonts w:hint="eastAsia"/>
        </w:rPr>
        <w:t>、</w:t>
      </w:r>
      <w:r w:rsidRPr="003E5D1C">
        <w:t>对资源集中度要求低</w:t>
      </w:r>
      <w:r>
        <w:rPr>
          <w:rFonts w:hint="eastAsia"/>
        </w:rPr>
        <w:t>，且</w:t>
      </w:r>
      <w:r w:rsidRPr="003E5D1C">
        <w:t>存在明显波动，不同时段的需求量不一样</w:t>
      </w:r>
      <w:r>
        <w:rPr>
          <w:rFonts w:hint="eastAsia"/>
        </w:rPr>
        <w:t>。</w:t>
      </w:r>
      <w:r w:rsidR="001855B1">
        <w:rPr>
          <w:rFonts w:hint="eastAsia"/>
        </w:rPr>
        <w:t>这种分散和波动的算力需求，对算力资源调度和高效利用带来挑战</w:t>
      </w:r>
      <w:r w:rsidR="00E01DC8">
        <w:rPr>
          <w:rFonts w:hint="eastAsia"/>
        </w:rPr>
        <w:t>，用户要面对高价和不稳定的算力服务、服务商则面临算力闲置和保障困难的问题</w:t>
      </w:r>
      <w:r w:rsidR="001855B1">
        <w:rPr>
          <w:rFonts w:hint="eastAsia"/>
        </w:rPr>
        <w:t>。</w:t>
      </w:r>
    </w:p>
    <w:p w14:paraId="46D7D9FE" w14:textId="755C72A5" w:rsidR="00A54EF9" w:rsidRDefault="00A54EF9" w:rsidP="000F6B51">
      <w:pPr>
        <w:rPr>
          <w:rFonts w:hint="eastAsia"/>
        </w:rPr>
      </w:pPr>
      <w:r>
        <w:rPr>
          <w:rFonts w:hint="eastAsia"/>
        </w:rPr>
        <w:lastRenderedPageBreak/>
        <w:t>顺应算力一体化发展要求、借鉴共享经济成功经验，</w:t>
      </w:r>
      <w:r w:rsidR="0097226C">
        <w:rPr>
          <w:rFonts w:hint="eastAsia"/>
        </w:rPr>
        <w:t>我们</w:t>
      </w:r>
      <w:r>
        <w:rPr>
          <w:rFonts w:hint="eastAsia"/>
        </w:rPr>
        <w:t>通过先进的算力调度软件平台，接入不同算力服务商算力资源，面向推理等零散算力需求的客户，打造共享算力平台</w:t>
      </w:r>
      <w:r w:rsidR="0097226C">
        <w:rPr>
          <w:rFonts w:hint="eastAsia"/>
        </w:rPr>
        <w:t>；</w:t>
      </w:r>
      <w:r w:rsidR="00642A1D">
        <w:rPr>
          <w:rFonts w:hint="eastAsia"/>
        </w:rPr>
        <w:t>通过</w:t>
      </w:r>
      <w:r>
        <w:rPr>
          <w:rFonts w:hint="eastAsia"/>
        </w:rPr>
        <w:t>算力界美团或滴滴模式</w:t>
      </w:r>
      <w:r w:rsidR="00642A1D">
        <w:rPr>
          <w:rFonts w:hint="eastAsia"/>
        </w:rPr>
        <w:t>，既可以满足推理计算波动需求，又能整合碎片资源价值，提升</w:t>
      </w:r>
      <w:r w:rsidR="002B5B56">
        <w:rPr>
          <w:rFonts w:hint="eastAsia"/>
        </w:rPr>
        <w:t>算力</w:t>
      </w:r>
      <w:r w:rsidR="00642A1D">
        <w:rPr>
          <w:rFonts w:hint="eastAsia"/>
        </w:rPr>
        <w:t>资源利用率，实现需求侧、供给侧和平台方多赢。</w:t>
      </w:r>
    </w:p>
    <w:p w14:paraId="4B5FC00E" w14:textId="5E6AE8EE" w:rsidR="00CD1FD0" w:rsidRDefault="00C37082" w:rsidP="00C3708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940CA4" wp14:editId="4223385B">
            <wp:extent cx="4251543" cy="2213305"/>
            <wp:effectExtent l="0" t="0" r="0" b="0"/>
            <wp:docPr id="1198087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71" cy="22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35B79" w14:textId="28D99CC6" w:rsidR="00E039B1" w:rsidRDefault="00E039B1" w:rsidP="00CA54BE">
      <w:pPr>
        <w:rPr>
          <w:rFonts w:hint="eastAsia"/>
        </w:rPr>
      </w:pPr>
      <w:r>
        <w:rPr>
          <w:rFonts w:hint="eastAsia"/>
        </w:rPr>
        <w:t>2.2 先进技术提质增效</w:t>
      </w:r>
    </w:p>
    <w:p w14:paraId="5ABF1B9D" w14:textId="691169A3" w:rsidR="008B2C85" w:rsidRDefault="0097226C" w:rsidP="00CA54BE">
      <w:pPr>
        <w:rPr>
          <w:rFonts w:hint="eastAsia"/>
        </w:rPr>
      </w:pPr>
      <w:r>
        <w:rPr>
          <w:rFonts w:hint="eastAsia"/>
        </w:rPr>
        <w:t>我们</w:t>
      </w:r>
      <w:r w:rsidR="00DC4B1D">
        <w:rPr>
          <w:rFonts w:hint="eastAsia"/>
        </w:rPr>
        <w:t>应用</w:t>
      </w:r>
      <w:r w:rsidR="00DC4B1D" w:rsidRPr="00DC4B1D">
        <w:t>高效精准的预测和调度算法</w:t>
      </w:r>
      <w:r w:rsidR="00DC4B1D">
        <w:rPr>
          <w:rFonts w:hint="eastAsia"/>
        </w:rPr>
        <w:t>，通过</w:t>
      </w:r>
      <w:r w:rsidR="00DC4B1D" w:rsidRPr="00DC4B1D">
        <w:t>SLM任务调度分发</w:t>
      </w:r>
      <w:r w:rsidR="00DC4B1D">
        <w:rPr>
          <w:rFonts w:hint="eastAsia"/>
        </w:rPr>
        <w:t>工具</w:t>
      </w:r>
      <w:r w:rsidR="00DC4B1D" w:rsidRPr="00DC4B1D">
        <w:rPr>
          <w:rFonts w:hint="eastAsia"/>
        </w:rPr>
        <w:t>实现</w:t>
      </w:r>
      <w:r w:rsidR="00DC4B1D" w:rsidRPr="00DC4B1D">
        <w:t>闲时调用</w:t>
      </w:r>
      <w:r w:rsidR="00DC4B1D">
        <w:rPr>
          <w:rFonts w:hint="eastAsia"/>
        </w:rPr>
        <w:t>、</w:t>
      </w:r>
      <w:r w:rsidR="00DC4B1D" w:rsidRPr="00DC4B1D">
        <w:t>一键接入</w:t>
      </w:r>
      <w:r w:rsidR="00DC4B1D">
        <w:rPr>
          <w:rFonts w:hint="eastAsia"/>
        </w:rPr>
        <w:t>、动态退出等；</w:t>
      </w:r>
      <w:r w:rsidR="008F4697">
        <w:rPr>
          <w:rFonts w:hint="eastAsia"/>
        </w:rPr>
        <w:t>基于</w:t>
      </w:r>
      <w:r w:rsidR="008F4697" w:rsidRPr="008F4697">
        <w:t>异构算力池化技术</w:t>
      </w:r>
      <w:r w:rsidR="008F4697">
        <w:rPr>
          <w:rFonts w:hint="eastAsia"/>
        </w:rPr>
        <w:t>，</w:t>
      </w:r>
      <w:r w:rsidR="008F4697" w:rsidRPr="008F4697">
        <w:t>并利用算力超分、动态调度和显存自动回收等技术，缩短算法部署周期</w:t>
      </w:r>
      <w:r w:rsidR="008F4697">
        <w:rPr>
          <w:rFonts w:hint="eastAsia"/>
        </w:rPr>
        <w:t>；</w:t>
      </w:r>
      <w:r w:rsidR="004425FB" w:rsidRPr="004425FB">
        <w:t>通过能源工程方法在计算领域落地，实现算力负荷预测、</w:t>
      </w:r>
      <w:r w:rsidR="004425FB">
        <w:rPr>
          <w:rFonts w:hint="eastAsia"/>
        </w:rPr>
        <w:t>完成</w:t>
      </w:r>
      <w:r w:rsidR="004425FB" w:rsidRPr="004425FB">
        <w:t>供需</w:t>
      </w:r>
      <w:r w:rsidR="004425FB">
        <w:rPr>
          <w:rFonts w:hint="eastAsia"/>
        </w:rPr>
        <w:t>精准</w:t>
      </w:r>
      <w:r w:rsidR="004425FB" w:rsidRPr="004425FB">
        <w:t>匹配调度，使</w:t>
      </w:r>
      <w:r w:rsidR="00146EEB">
        <w:rPr>
          <w:rFonts w:hint="eastAsia"/>
        </w:rPr>
        <w:t>算力</w:t>
      </w:r>
      <w:r w:rsidR="004425FB" w:rsidRPr="004425FB">
        <w:t>资源利用率大幅提升</w:t>
      </w:r>
      <w:r w:rsidR="005E07B5">
        <w:rPr>
          <w:rFonts w:hint="eastAsia"/>
        </w:rPr>
        <w:t>。</w:t>
      </w:r>
    </w:p>
    <w:p w14:paraId="6EF15C71" w14:textId="52919F86" w:rsidR="00CA54BE" w:rsidRDefault="0097226C" w:rsidP="00CA54BE">
      <w:pPr>
        <w:rPr>
          <w:rFonts w:hint="eastAsia"/>
        </w:rPr>
      </w:pPr>
      <w:r>
        <w:rPr>
          <w:rFonts w:hint="eastAsia"/>
        </w:rPr>
        <w:t>平台</w:t>
      </w:r>
      <w:r w:rsidR="00DC4B1D" w:rsidRPr="00DC4B1D">
        <w:t>产品</w:t>
      </w:r>
      <w:r w:rsidR="00DC4B1D">
        <w:rPr>
          <w:rFonts w:hint="eastAsia"/>
        </w:rPr>
        <w:t>经过</w:t>
      </w:r>
      <w:r w:rsidR="00DC4B1D" w:rsidRPr="00DC4B1D">
        <w:t>版本迭代，</w:t>
      </w:r>
      <w:r w:rsidR="008F4697">
        <w:rPr>
          <w:rFonts w:hint="eastAsia"/>
        </w:rPr>
        <w:t>目前</w:t>
      </w:r>
      <w:r w:rsidR="00DC4B1D">
        <w:rPr>
          <w:rFonts w:hint="eastAsia"/>
        </w:rPr>
        <w:t>已实现</w:t>
      </w:r>
      <w:r w:rsidR="00DC4B1D" w:rsidRPr="00DC4B1D">
        <w:t>不同网络环境及不同操作系统</w:t>
      </w:r>
      <w:r w:rsidR="00DC4B1D">
        <w:rPr>
          <w:rFonts w:hint="eastAsia"/>
        </w:rPr>
        <w:t>的</w:t>
      </w:r>
      <w:r w:rsidR="00DC4B1D" w:rsidRPr="00DC4B1D">
        <w:t>兼容，在不影响原有业务及使用习惯的情况下，保障了算力服务的稳定性。</w:t>
      </w:r>
      <w:r w:rsidR="00DC4B1D">
        <w:rPr>
          <w:rFonts w:hint="eastAsia"/>
        </w:rPr>
        <w:t xml:space="preserve"> </w:t>
      </w:r>
    </w:p>
    <w:p w14:paraId="1415C26D" w14:textId="0BE48E43" w:rsidR="00AF1303" w:rsidRDefault="00AF1303" w:rsidP="00AF1303">
      <w:pPr>
        <w:jc w:val="center"/>
        <w:rPr>
          <w:rFonts w:hint="eastAsia"/>
        </w:rPr>
      </w:pPr>
      <w:r w:rsidRPr="00AF1303">
        <w:rPr>
          <w:noProof/>
        </w:rPr>
        <w:drawing>
          <wp:inline distT="0" distB="0" distL="0" distR="0" wp14:anchorId="5A32625A" wp14:editId="3A137D16">
            <wp:extent cx="5274310" cy="2278380"/>
            <wp:effectExtent l="0" t="0" r="2540" b="7620"/>
            <wp:docPr id="1890521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380B" w14:textId="12F60BFC" w:rsidR="00AF1303" w:rsidRDefault="00AF1303" w:rsidP="00AF1303">
      <w:pPr>
        <w:jc w:val="center"/>
        <w:rPr>
          <w:rFonts w:hint="eastAsia"/>
        </w:rPr>
      </w:pPr>
      <w:r>
        <w:rPr>
          <w:rFonts w:hint="eastAsia"/>
        </w:rPr>
        <w:t>平台</w:t>
      </w:r>
      <w:r w:rsidRPr="00AF1303">
        <w:rPr>
          <w:rFonts w:hint="eastAsia"/>
        </w:rPr>
        <w:t>多属性集群统一接入</w:t>
      </w:r>
      <w:r>
        <w:rPr>
          <w:rFonts w:hint="eastAsia"/>
        </w:rPr>
        <w:t>、</w:t>
      </w:r>
      <w:r w:rsidRPr="00AF1303">
        <w:rPr>
          <w:rFonts w:hint="eastAsia"/>
        </w:rPr>
        <w:t>统一服务</w:t>
      </w:r>
    </w:p>
    <w:p w14:paraId="2910E5A4" w14:textId="1EC294AB" w:rsidR="008138A6" w:rsidRDefault="008138A6" w:rsidP="008138A6">
      <w:pPr>
        <w:rPr>
          <w:rFonts w:hint="eastAsia"/>
        </w:rPr>
      </w:pPr>
      <w:r>
        <w:rPr>
          <w:rFonts w:hint="eastAsia"/>
        </w:rPr>
        <w:t xml:space="preserve">2.3 </w:t>
      </w:r>
      <w:r w:rsidR="000611A0">
        <w:rPr>
          <w:rFonts w:hint="eastAsia"/>
        </w:rPr>
        <w:t>算电协同降低成本</w:t>
      </w:r>
    </w:p>
    <w:p w14:paraId="09EB65D2" w14:textId="7C84C7BD" w:rsidR="00FA088B" w:rsidRDefault="00FA088B" w:rsidP="000611A0">
      <w:pPr>
        <w:rPr>
          <w:rFonts w:hint="eastAsia"/>
        </w:rPr>
      </w:pPr>
      <w:r>
        <w:rPr>
          <w:rFonts w:hint="eastAsia"/>
        </w:rPr>
        <w:t>算力的尽头是能源。算力资源能耗大，</w:t>
      </w:r>
      <w:r w:rsidRPr="00FA088B">
        <w:rPr>
          <w:rFonts w:hint="eastAsia"/>
        </w:rPr>
        <w:t>计算耗能2023年占比达3.13%，预计2026年</w:t>
      </w:r>
      <w:r w:rsidRPr="00FA088B">
        <w:rPr>
          <w:rFonts w:hint="eastAsia"/>
        </w:rPr>
        <w:lastRenderedPageBreak/>
        <w:t>达5%</w:t>
      </w:r>
      <w:r>
        <w:rPr>
          <w:rFonts w:hint="eastAsia"/>
        </w:rPr>
        <w:t>；且</w:t>
      </w:r>
      <w:r w:rsidRPr="00FA088B">
        <w:rPr>
          <w:rFonts w:hint="eastAsia"/>
        </w:rPr>
        <w:t>集中式算力对电网造成冲击</w:t>
      </w:r>
      <w:r>
        <w:rPr>
          <w:rFonts w:hint="eastAsia"/>
        </w:rPr>
        <w:t>，</w:t>
      </w:r>
      <w:r w:rsidRPr="00FA088B">
        <w:rPr>
          <w:rFonts w:hint="eastAsia"/>
        </w:rPr>
        <w:t>大量</w:t>
      </w:r>
      <w:r>
        <w:rPr>
          <w:rFonts w:hint="eastAsia"/>
        </w:rPr>
        <w:t>智算</w:t>
      </w:r>
      <w:r w:rsidRPr="00FA088B">
        <w:rPr>
          <w:rFonts w:hint="eastAsia"/>
        </w:rPr>
        <w:t>中心项目密集并网</w:t>
      </w:r>
      <w:r>
        <w:rPr>
          <w:rFonts w:hint="eastAsia"/>
        </w:rPr>
        <w:t>会</w:t>
      </w:r>
      <w:r w:rsidRPr="00FA088B">
        <w:rPr>
          <w:rFonts w:hint="eastAsia"/>
        </w:rPr>
        <w:t>导致电网接入资源紧张</w:t>
      </w:r>
      <w:r>
        <w:rPr>
          <w:rFonts w:hint="eastAsia"/>
        </w:rPr>
        <w:t>。</w:t>
      </w:r>
      <w:r w:rsidR="0097226C">
        <w:rPr>
          <w:rFonts w:hint="eastAsia"/>
        </w:rPr>
        <w:t>未来我们将进一步利用算电协同、以算代储实现节约能源、降低成本。</w:t>
      </w:r>
    </w:p>
    <w:p w14:paraId="2423C72D" w14:textId="7958827E" w:rsidR="00600BE8" w:rsidRDefault="00841832" w:rsidP="00600BE8">
      <w:pPr>
        <w:rPr>
          <w:rFonts w:hint="eastAsia"/>
        </w:rPr>
      </w:pPr>
      <w:r>
        <w:rPr>
          <w:rFonts w:hint="eastAsia"/>
        </w:rPr>
        <w:t>首先</w:t>
      </w:r>
      <w:r w:rsidR="00600BE8">
        <w:rPr>
          <w:rFonts w:hint="eastAsia"/>
        </w:rPr>
        <w:t>，算力负荷本</w:t>
      </w:r>
      <w:r>
        <w:rPr>
          <w:rFonts w:hint="eastAsia"/>
        </w:rPr>
        <w:t>身</w:t>
      </w:r>
      <w:r w:rsidR="00600BE8">
        <w:rPr>
          <w:rFonts w:hint="eastAsia"/>
        </w:rPr>
        <w:t>具备柔性空间。一方面，算力芯片功耗与频率呈3次方关系</w:t>
      </w:r>
      <w:r w:rsidR="00105AB5">
        <w:rPr>
          <w:rFonts w:hint="eastAsia"/>
        </w:rPr>
        <w:t>；</w:t>
      </w:r>
      <w:r w:rsidR="00600BE8">
        <w:rPr>
          <w:rFonts w:hint="eastAsia"/>
        </w:rPr>
        <w:t>细微调整主频，少量算力损失可换取能耗大幅降低；通过控制芯片频率，可使功耗曲线贴近发电曲线。另一方面，用户需求存在弹性空间</w:t>
      </w:r>
      <w:r w:rsidR="00105AB5">
        <w:rPr>
          <w:rFonts w:hint="eastAsia"/>
        </w:rPr>
        <w:t>；据测算，</w:t>
      </w:r>
      <w:r w:rsidR="00600BE8">
        <w:rPr>
          <w:rFonts w:hint="eastAsia"/>
        </w:rPr>
        <w:t>20%减速对用户满意度评价影响不超过5%</w:t>
      </w:r>
      <w:r w:rsidR="00105AB5">
        <w:rPr>
          <w:rFonts w:hint="eastAsia"/>
        </w:rPr>
        <w:t>；</w:t>
      </w:r>
      <w:r w:rsidR="00600BE8">
        <w:rPr>
          <w:rFonts w:hint="eastAsia"/>
        </w:rPr>
        <w:t>考察生成速度与用户满意度之间的关系，</w:t>
      </w:r>
      <w:r w:rsidR="00600BE8" w:rsidRPr="00600BE8">
        <w:rPr>
          <w:rFonts w:hint="eastAsia"/>
        </w:rPr>
        <w:t>可在必要时节约能源</w:t>
      </w:r>
      <w:r w:rsidR="00600BE8">
        <w:rPr>
          <w:rFonts w:hint="eastAsia"/>
        </w:rPr>
        <w:t>。</w:t>
      </w:r>
    </w:p>
    <w:p w14:paraId="70DC4F81" w14:textId="6F1448E0" w:rsidR="000611A0" w:rsidRDefault="00841832" w:rsidP="000611A0">
      <w:pPr>
        <w:rPr>
          <w:rFonts w:hint="eastAsia"/>
        </w:rPr>
      </w:pPr>
      <w:r>
        <w:rPr>
          <w:rFonts w:hint="eastAsia"/>
        </w:rPr>
        <w:t>其次，</w:t>
      </w:r>
      <w:r w:rsidRPr="00841832">
        <w:rPr>
          <w:rFonts w:hint="eastAsia"/>
        </w:rPr>
        <w:t>算力负荷在空间上具备灵活性</w:t>
      </w:r>
      <w:r>
        <w:rPr>
          <w:rFonts w:hint="eastAsia"/>
        </w:rPr>
        <w:t>，</w:t>
      </w:r>
      <w:r w:rsidR="000F07C5" w:rsidRPr="000F07C5">
        <w:rPr>
          <w:rFonts w:hint="eastAsia"/>
        </w:rPr>
        <w:t>同样的计算需求，可以在不同地点完成</w:t>
      </w:r>
      <w:r w:rsidR="000F07C5">
        <w:rPr>
          <w:rFonts w:hint="eastAsia"/>
        </w:rPr>
        <w:t>。</w:t>
      </w:r>
      <w:r w:rsidR="00042F84">
        <w:rPr>
          <w:rFonts w:hint="eastAsia"/>
        </w:rPr>
        <w:t>算力与电力具备对偶性：</w:t>
      </w:r>
      <w:r w:rsidR="00042F84" w:rsidRPr="00042F84">
        <w:rPr>
          <w:rFonts w:hint="eastAsia"/>
        </w:rPr>
        <w:t>算力负荷具备空间灵活性，易于调度，但无法存储</w:t>
      </w:r>
      <w:r w:rsidR="00042F84">
        <w:rPr>
          <w:rFonts w:hint="eastAsia"/>
        </w:rPr>
        <w:t>；</w:t>
      </w:r>
      <w:r w:rsidR="00042F84" w:rsidRPr="00042F84">
        <w:rPr>
          <w:rFonts w:hint="eastAsia"/>
        </w:rPr>
        <w:t>电力负荷具备时间灵活性，可以存储，但无法调度</w:t>
      </w:r>
      <w:r w:rsidR="00042F84">
        <w:rPr>
          <w:rFonts w:hint="eastAsia"/>
        </w:rPr>
        <w:t>。</w:t>
      </w:r>
      <w:r w:rsidR="00157A4B">
        <w:rPr>
          <w:rFonts w:hint="eastAsia"/>
        </w:rPr>
        <w:t>利用算力电力这种特点，一方面用</w:t>
      </w:r>
      <w:r w:rsidR="00157A4B" w:rsidRPr="00157A4B">
        <w:rPr>
          <w:rFonts w:hint="eastAsia"/>
        </w:rPr>
        <w:t>网线代替电线</w:t>
      </w:r>
      <w:r w:rsidR="00157A4B">
        <w:rPr>
          <w:rFonts w:hint="eastAsia"/>
        </w:rPr>
        <w:t>，以</w:t>
      </w:r>
      <w:r w:rsidR="00157A4B" w:rsidRPr="00157A4B">
        <w:rPr>
          <w:rFonts w:hint="eastAsia"/>
        </w:rPr>
        <w:t>任务分发代替电力传输，减轻电网压力，促进新能源消纳</w:t>
      </w:r>
      <w:r w:rsidR="00157A4B">
        <w:rPr>
          <w:rFonts w:hint="eastAsia"/>
        </w:rPr>
        <w:t>；另一方面用</w:t>
      </w:r>
      <w:r w:rsidR="00157A4B" w:rsidRPr="00157A4B">
        <w:rPr>
          <w:rFonts w:hint="eastAsia"/>
        </w:rPr>
        <w:t>芯片代替电池</w:t>
      </w:r>
      <w:r w:rsidR="00157A4B">
        <w:rPr>
          <w:rFonts w:hint="eastAsia"/>
        </w:rPr>
        <w:t>，</w:t>
      </w:r>
      <w:r w:rsidR="00157A4B" w:rsidRPr="00157A4B">
        <w:rPr>
          <w:rFonts w:hint="eastAsia"/>
        </w:rPr>
        <w:t>根据电力供给情况，将不同价值的任务分发到电价匹配的区域</w:t>
      </w:r>
      <w:r w:rsidR="00157A4B">
        <w:rPr>
          <w:rFonts w:hint="eastAsia"/>
        </w:rPr>
        <w:t>。这种通过</w:t>
      </w:r>
      <w:r w:rsidR="000611A0" w:rsidRPr="00B85679">
        <w:t>算力调度</w:t>
      </w:r>
      <w:r w:rsidR="000611A0">
        <w:rPr>
          <w:rFonts w:hint="eastAsia"/>
        </w:rPr>
        <w:t>实现</w:t>
      </w:r>
      <w:r w:rsidR="00157A4B" w:rsidRPr="00B85679">
        <w:t>算电协同</w:t>
      </w:r>
      <w:r w:rsidR="00157A4B">
        <w:rPr>
          <w:rFonts w:hint="eastAsia"/>
        </w:rPr>
        <w:t>和</w:t>
      </w:r>
      <w:r w:rsidR="000611A0" w:rsidRPr="00B85679">
        <w:t>以算代储，</w:t>
      </w:r>
      <w:r w:rsidR="00157A4B">
        <w:rPr>
          <w:rFonts w:hint="eastAsia"/>
        </w:rPr>
        <w:t>可进一步</w:t>
      </w:r>
      <w:r w:rsidR="000611A0" w:rsidRPr="00B85679">
        <w:t>降低计算边际成本</w:t>
      </w:r>
      <w:r w:rsidR="000611A0">
        <w:rPr>
          <w:rFonts w:hint="eastAsia"/>
        </w:rPr>
        <w:t>。</w:t>
      </w:r>
    </w:p>
    <w:p w14:paraId="13D9D577" w14:textId="0061BE3A" w:rsidR="001F7ACB" w:rsidRDefault="00152720">
      <w:pPr>
        <w:rPr>
          <w:rFonts w:hint="eastAsia"/>
          <w:b/>
          <w:bCs/>
        </w:rPr>
      </w:pPr>
      <w:r>
        <w:rPr>
          <w:rFonts w:hint="eastAsia"/>
          <w:b/>
          <w:bCs/>
        </w:rPr>
        <w:t>3、商业模式与</w:t>
      </w:r>
      <w:r w:rsidR="001F7ACB" w:rsidRPr="00DE192A">
        <w:rPr>
          <w:rFonts w:hint="eastAsia"/>
          <w:b/>
          <w:bCs/>
        </w:rPr>
        <w:t>竞争优势</w:t>
      </w:r>
    </w:p>
    <w:p w14:paraId="7C28FA97" w14:textId="36BD98BF" w:rsidR="00231E54" w:rsidRDefault="00231E54" w:rsidP="00231E54">
      <w:pPr>
        <w:rPr>
          <w:rFonts w:hint="eastAsia"/>
        </w:rPr>
      </w:pPr>
      <w:r>
        <w:rPr>
          <w:rFonts w:hint="eastAsia"/>
        </w:rPr>
        <w:t>人工智能时代的算力资源，相当于互联网时代的带宽、移动互联网时代的流量。我们致力于在算力资源的</w:t>
      </w:r>
      <w:r w:rsidR="00102808">
        <w:rPr>
          <w:rFonts w:hint="eastAsia"/>
        </w:rPr>
        <w:t>建设</w:t>
      </w:r>
      <w:r>
        <w:rPr>
          <w:rFonts w:hint="eastAsia"/>
        </w:rPr>
        <w:t>拓展和</w:t>
      </w:r>
      <w:r w:rsidR="00102808">
        <w:rPr>
          <w:rFonts w:hint="eastAsia"/>
        </w:rPr>
        <w:t>整合</w:t>
      </w:r>
      <w:r>
        <w:rPr>
          <w:rFonts w:hint="eastAsia"/>
        </w:rPr>
        <w:t>分发上实现双轮驱动、协同增效</w:t>
      </w:r>
      <w:r w:rsidR="00102808">
        <w:rPr>
          <w:rFonts w:hint="eastAsia"/>
        </w:rPr>
        <w:t>，</w:t>
      </w:r>
      <w:r w:rsidR="006A7E81">
        <w:rPr>
          <w:rFonts w:hint="eastAsia"/>
        </w:rPr>
        <w:t>打造</w:t>
      </w:r>
      <w:r w:rsidR="00102808">
        <w:rPr>
          <w:rFonts w:hint="eastAsia"/>
        </w:rPr>
        <w:t>绿色算力共享经济头部企业</w:t>
      </w:r>
      <w:r>
        <w:rPr>
          <w:rFonts w:hint="eastAsia"/>
        </w:rPr>
        <w:t>。</w:t>
      </w:r>
    </w:p>
    <w:p w14:paraId="4780F915" w14:textId="63EAD219" w:rsidR="00231E54" w:rsidRDefault="00231E54" w:rsidP="00231E54">
      <w:pPr>
        <w:rPr>
          <w:rFonts w:hint="eastAsia"/>
        </w:rPr>
      </w:pPr>
      <w:r>
        <w:rPr>
          <w:rFonts w:hint="eastAsia"/>
        </w:rPr>
        <w:t xml:space="preserve">3.1 </w:t>
      </w:r>
      <w:r w:rsidRPr="00231E54">
        <w:t>商业模式</w:t>
      </w:r>
      <w:r>
        <w:rPr>
          <w:rFonts w:hint="eastAsia"/>
        </w:rPr>
        <w:t>：</w:t>
      </w:r>
      <w:r w:rsidRPr="00231E54">
        <w:t>双轮驱动，协同增效</w:t>
      </w:r>
    </w:p>
    <w:p w14:paraId="39E0664F" w14:textId="72DF2EA3" w:rsidR="00231E54" w:rsidRPr="00231E54" w:rsidRDefault="00231E54" w:rsidP="00231E54">
      <w:pPr>
        <w:tabs>
          <w:tab w:val="num" w:pos="720"/>
        </w:tabs>
        <w:rPr>
          <w:rFonts w:hint="eastAsia"/>
        </w:rPr>
      </w:pPr>
      <w:r>
        <w:rPr>
          <w:rFonts w:hint="eastAsia"/>
        </w:rPr>
        <w:t>首先</w:t>
      </w:r>
      <w:r w:rsidR="000A460E">
        <w:rPr>
          <w:rFonts w:hint="eastAsia"/>
        </w:rPr>
        <w:t>，开展</w:t>
      </w:r>
      <w:r>
        <w:rPr>
          <w:rFonts w:hint="eastAsia"/>
        </w:rPr>
        <w:t>算力</w:t>
      </w:r>
      <w:r w:rsidRPr="00231E54">
        <w:t>硬件系统销售</w:t>
      </w:r>
      <w:r w:rsidR="000A460E">
        <w:rPr>
          <w:rFonts w:hint="eastAsia"/>
        </w:rPr>
        <w:t>业务</w:t>
      </w:r>
      <w:r>
        <w:rPr>
          <w:rFonts w:hint="eastAsia"/>
        </w:rPr>
        <w:t>，拓展算力资源，</w:t>
      </w:r>
      <w:r w:rsidRPr="00231E54">
        <w:t>稳定</w:t>
      </w:r>
      <w:r>
        <w:rPr>
          <w:rFonts w:hint="eastAsia"/>
        </w:rPr>
        <w:t>资源</w:t>
      </w:r>
      <w:r w:rsidRPr="00231E54">
        <w:t>入口</w:t>
      </w:r>
      <w:r>
        <w:rPr>
          <w:rFonts w:hint="eastAsia"/>
        </w:rPr>
        <w:t>与</w:t>
      </w:r>
      <w:r w:rsidRPr="00231E54">
        <w:t>现金流</w:t>
      </w:r>
      <w:r>
        <w:rPr>
          <w:rFonts w:hint="eastAsia"/>
        </w:rPr>
        <w:t>。</w:t>
      </w:r>
    </w:p>
    <w:p w14:paraId="5F4D1435" w14:textId="3278B077" w:rsidR="00231E54" w:rsidRPr="00231E54" w:rsidRDefault="000A460E" w:rsidP="00231E54">
      <w:pPr>
        <w:tabs>
          <w:tab w:val="num" w:pos="720"/>
          <w:tab w:val="num" w:pos="1440"/>
        </w:tabs>
        <w:rPr>
          <w:rFonts w:hint="eastAsia"/>
        </w:rPr>
      </w:pPr>
      <w:r>
        <w:rPr>
          <w:rFonts w:hint="eastAsia"/>
        </w:rPr>
        <w:t>我们将</w:t>
      </w:r>
      <w:r w:rsidR="00231E54" w:rsidRPr="00231E54">
        <w:t>利用团队深厚的行业积累，向各地在建和已建的智算中心</w:t>
      </w:r>
      <w:r w:rsidR="00231E54">
        <w:rPr>
          <w:rFonts w:hint="eastAsia"/>
        </w:rPr>
        <w:t>英伟达、华为等</w:t>
      </w:r>
      <w:r w:rsidR="00231E54" w:rsidRPr="00231E54">
        <w:t>GPU</w:t>
      </w:r>
      <w:r w:rsidR="00231E54">
        <w:rPr>
          <w:rFonts w:hint="eastAsia"/>
        </w:rPr>
        <w:t>模组和</w:t>
      </w:r>
      <w:r w:rsidR="00231E54" w:rsidRPr="00231E54">
        <w:t>服务器、IB</w:t>
      </w:r>
      <w:r w:rsidR="00231E54">
        <w:rPr>
          <w:rFonts w:hint="eastAsia"/>
        </w:rPr>
        <w:t>和RoCE</w:t>
      </w:r>
      <w:r w:rsidR="00231E54" w:rsidRPr="00231E54">
        <w:t>网络</w:t>
      </w:r>
      <w:r w:rsidR="00231E54">
        <w:rPr>
          <w:rFonts w:hint="eastAsia"/>
        </w:rPr>
        <w:t>设备</w:t>
      </w:r>
      <w:r w:rsidR="00231E54" w:rsidRPr="00231E54">
        <w:t>、DDN存储</w:t>
      </w:r>
      <w:r w:rsidR="00231E54">
        <w:rPr>
          <w:rFonts w:hint="eastAsia"/>
        </w:rPr>
        <w:t>设备</w:t>
      </w:r>
      <w:r w:rsidR="00231E54" w:rsidRPr="00231E54">
        <w:t>等核心</w:t>
      </w:r>
      <w:r w:rsidR="00231E54">
        <w:rPr>
          <w:rFonts w:hint="eastAsia"/>
        </w:rPr>
        <w:t>算力</w:t>
      </w:r>
      <w:r w:rsidR="00231E54" w:rsidRPr="00231E54">
        <w:t>设备。目标客户</w:t>
      </w:r>
      <w:r w:rsidR="00EB3CC1">
        <w:rPr>
          <w:rFonts w:hint="eastAsia"/>
        </w:rPr>
        <w:t>包括</w:t>
      </w:r>
      <w:r w:rsidR="00231E54" w:rsidRPr="00231E54">
        <w:t>广东、北京、新疆、内蒙古等</w:t>
      </w:r>
      <w:r w:rsidR="00EB3CC1">
        <w:rPr>
          <w:rFonts w:hint="eastAsia"/>
        </w:rPr>
        <w:t>需求高地及能源高地</w:t>
      </w:r>
      <w:r w:rsidR="00231E54" w:rsidRPr="00231E54">
        <w:t>的智算中心投资与运营</w:t>
      </w:r>
      <w:r w:rsidR="00EB3CC1">
        <w:rPr>
          <w:rFonts w:hint="eastAsia"/>
        </w:rPr>
        <w:t>方</w:t>
      </w:r>
      <w:r w:rsidR="00231E54" w:rsidRPr="00231E54">
        <w:t>。</w:t>
      </w:r>
    </w:p>
    <w:p w14:paraId="021E0BA0" w14:textId="7B356EE0" w:rsidR="00231E54" w:rsidRPr="00231E54" w:rsidRDefault="00231E54" w:rsidP="000A460E">
      <w:pPr>
        <w:tabs>
          <w:tab w:val="num" w:pos="1440"/>
        </w:tabs>
        <w:rPr>
          <w:rFonts w:hint="eastAsia"/>
        </w:rPr>
      </w:pPr>
      <w:r>
        <w:rPr>
          <w:rFonts w:hint="eastAsia"/>
        </w:rPr>
        <w:t>通过掌握</w:t>
      </w:r>
      <w:r w:rsidRPr="00231E54">
        <w:t>官方渠道资源，</w:t>
      </w:r>
      <w:r>
        <w:rPr>
          <w:rFonts w:hint="eastAsia"/>
        </w:rPr>
        <w:t>建立</w:t>
      </w:r>
      <w:r w:rsidRPr="00231E54">
        <w:t>产品质量、供货稳定性、价格和技术支持上</w:t>
      </w:r>
      <w:r>
        <w:rPr>
          <w:rFonts w:hint="eastAsia"/>
        </w:rPr>
        <w:t>的</w:t>
      </w:r>
      <w:r w:rsidRPr="00231E54">
        <w:t>优势。</w:t>
      </w:r>
      <w:r w:rsidR="000A460E">
        <w:rPr>
          <w:rFonts w:hint="eastAsia"/>
        </w:rPr>
        <w:t>硬件销售业务不仅</w:t>
      </w:r>
      <w:r w:rsidRPr="00231E54">
        <w:t>为我们带来持续的现金流和利润，</w:t>
      </w:r>
      <w:r w:rsidR="000A460E">
        <w:rPr>
          <w:rFonts w:hint="eastAsia"/>
        </w:rPr>
        <w:t>更是</w:t>
      </w:r>
      <w:r w:rsidRPr="00231E54">
        <w:t>我们</w:t>
      </w:r>
      <w:r w:rsidR="000A460E">
        <w:rPr>
          <w:rFonts w:hint="eastAsia"/>
        </w:rPr>
        <w:t>建设拓展算力资源、</w:t>
      </w:r>
      <w:r w:rsidRPr="00231E54">
        <w:t>与各大智算中心建立紧密合作关系的入口，为</w:t>
      </w:r>
      <w:r w:rsidR="000A460E">
        <w:rPr>
          <w:rFonts w:hint="eastAsia"/>
        </w:rPr>
        <w:t>算力整合分发</w:t>
      </w:r>
      <w:r w:rsidRPr="00231E54">
        <w:t>业务打下坚实基础。</w:t>
      </w:r>
    </w:p>
    <w:p w14:paraId="55B0ABED" w14:textId="644C1B23" w:rsidR="00231E54" w:rsidRPr="00231E54" w:rsidRDefault="000A460E" w:rsidP="000A460E">
      <w:pPr>
        <w:rPr>
          <w:rFonts w:hint="eastAsia"/>
        </w:rPr>
      </w:pPr>
      <w:r>
        <w:rPr>
          <w:rFonts w:hint="eastAsia"/>
        </w:rPr>
        <w:t>其次，基于先进的</w:t>
      </w:r>
      <w:r w:rsidRPr="000F6B51">
        <w:rPr>
          <w:rFonts w:hint="eastAsia"/>
        </w:rPr>
        <w:t>电网式闲时算力调度平台</w:t>
      </w:r>
      <w:r>
        <w:rPr>
          <w:rFonts w:hint="eastAsia"/>
        </w:rPr>
        <w:t>开展</w:t>
      </w:r>
      <w:r w:rsidR="00231E54" w:rsidRPr="00231E54">
        <w:t>算力</w:t>
      </w:r>
      <w:r>
        <w:rPr>
          <w:rFonts w:hint="eastAsia"/>
        </w:rPr>
        <w:t>资源整合与在线</w:t>
      </w:r>
      <w:r w:rsidR="00D00651">
        <w:t>运营</w:t>
      </w:r>
      <w:r>
        <w:rPr>
          <w:rFonts w:hint="eastAsia"/>
        </w:rPr>
        <w:t>业务，作为</w:t>
      </w:r>
      <w:r w:rsidR="00231E54" w:rsidRPr="00231E54">
        <w:t>高增长高估值业务</w:t>
      </w:r>
      <w:r>
        <w:rPr>
          <w:rFonts w:hint="eastAsia"/>
        </w:rPr>
        <w:t>，这是实现未来长期高速可持续发展的核心。</w:t>
      </w:r>
    </w:p>
    <w:p w14:paraId="6A2A9127" w14:textId="368BC1FF" w:rsidR="00231E54" w:rsidRDefault="00217A42" w:rsidP="001E65BF">
      <w:pPr>
        <w:tabs>
          <w:tab w:val="num" w:pos="1440"/>
        </w:tabs>
        <w:rPr>
          <w:rFonts w:hint="eastAsia"/>
        </w:rPr>
      </w:pPr>
      <w:r>
        <w:rPr>
          <w:rFonts w:hint="eastAsia"/>
        </w:rPr>
        <w:t>我们</w:t>
      </w:r>
      <w:r w:rsidR="00231E54" w:rsidRPr="00231E54">
        <w:t>与趋动科技、共绩科技等行业顶尖的算力虚拟化软件伙伴</w:t>
      </w:r>
      <w:r w:rsidR="001E65BF">
        <w:rPr>
          <w:rFonts w:hint="eastAsia"/>
        </w:rPr>
        <w:t>进行</w:t>
      </w:r>
      <w:r w:rsidR="00231E54" w:rsidRPr="00231E54">
        <w:t>战略合作，将各大智算中心的闲置算力资源（尤其是夜间、任务间歇期）池化，</w:t>
      </w:r>
      <w:r w:rsidR="00F835A0">
        <w:rPr>
          <w:rFonts w:hint="eastAsia"/>
        </w:rPr>
        <w:t>并</w:t>
      </w:r>
      <w:r w:rsidR="00231E54" w:rsidRPr="00231E54">
        <w:t>整合到统一的在线算力</w:t>
      </w:r>
      <w:r w:rsidR="00D00651">
        <w:t>运营</w:t>
      </w:r>
      <w:r w:rsidR="00231E54" w:rsidRPr="00231E54">
        <w:t>平台。平台按算力小时或资源租用模式向终端用户提供服务</w:t>
      </w:r>
      <w:r w:rsidR="001E65BF">
        <w:rPr>
          <w:rFonts w:hint="eastAsia"/>
        </w:rPr>
        <w:t>，</w:t>
      </w:r>
      <w:r w:rsidR="00F835A0">
        <w:rPr>
          <w:rFonts w:hint="eastAsia"/>
        </w:rPr>
        <w:t>并</w:t>
      </w:r>
      <w:r w:rsidR="00231E54" w:rsidRPr="00231E54">
        <w:t>与智算中心按比例分成，创造共赢。目标客户</w:t>
      </w:r>
      <w:r w:rsidR="001E65BF">
        <w:rPr>
          <w:rFonts w:hint="eastAsia"/>
        </w:rPr>
        <w:t>前期以</w:t>
      </w:r>
      <w:r w:rsidR="00231E54" w:rsidRPr="00231E54">
        <w:t>高等院校、科研院所</w:t>
      </w:r>
      <w:r w:rsidR="001E65BF">
        <w:rPr>
          <w:rFonts w:hint="eastAsia"/>
        </w:rPr>
        <w:t>为主，</w:t>
      </w:r>
      <w:r w:rsidR="000D4ECA">
        <w:rPr>
          <w:rFonts w:hint="eastAsia"/>
        </w:rPr>
        <w:t>随着算力应用不断普及，</w:t>
      </w:r>
      <w:r w:rsidR="001E65BF">
        <w:rPr>
          <w:rFonts w:hint="eastAsia"/>
        </w:rPr>
        <w:t>持续开发地方政府</w:t>
      </w:r>
      <w:r w:rsidR="00231E54" w:rsidRPr="00231E54">
        <w:t>、中小企业</w:t>
      </w:r>
      <w:r w:rsidR="001E65BF">
        <w:rPr>
          <w:rFonts w:hint="eastAsia"/>
        </w:rPr>
        <w:t>及个人</w:t>
      </w:r>
      <w:r w:rsidR="006367C8">
        <w:rPr>
          <w:rFonts w:hint="eastAsia"/>
        </w:rPr>
        <w:t>等各种</w:t>
      </w:r>
      <w:r w:rsidR="00231E54" w:rsidRPr="00231E54">
        <w:t>终端</w:t>
      </w:r>
      <w:r w:rsidR="006367C8">
        <w:rPr>
          <w:rFonts w:hint="eastAsia"/>
        </w:rPr>
        <w:t>算力</w:t>
      </w:r>
      <w:r w:rsidR="00231E54" w:rsidRPr="00231E54">
        <w:t>用户。</w:t>
      </w:r>
    </w:p>
    <w:p w14:paraId="488EC483" w14:textId="7C069D1A" w:rsidR="0036703E" w:rsidRPr="00231E54" w:rsidRDefault="0036703E" w:rsidP="001E65BF">
      <w:pPr>
        <w:tabs>
          <w:tab w:val="num" w:pos="1440"/>
        </w:tabs>
        <w:rPr>
          <w:rFonts w:hint="eastAsia"/>
        </w:rPr>
      </w:pPr>
      <w:r>
        <w:rPr>
          <w:rFonts w:hint="eastAsia"/>
        </w:rPr>
        <w:t>通过挖掘闲时资源价值，建立成本优势；同时</w:t>
      </w:r>
      <w:r w:rsidR="00D84B3D">
        <w:rPr>
          <w:rFonts w:hint="eastAsia"/>
        </w:rPr>
        <w:t>充分</w:t>
      </w:r>
      <w:r>
        <w:rPr>
          <w:rFonts w:hint="eastAsia"/>
        </w:rPr>
        <w:t>发挥新疆、内蒙古等地绿色电能资源优势，通过算电协同、以算代储，进一步降低算力资源边际成本</w:t>
      </w:r>
      <w:r w:rsidR="00D84B3D">
        <w:rPr>
          <w:rFonts w:hint="eastAsia"/>
        </w:rPr>
        <w:t>。</w:t>
      </w:r>
    </w:p>
    <w:p w14:paraId="6628A2B0" w14:textId="187A143B" w:rsidR="002472F9" w:rsidRDefault="00A64751">
      <w:pPr>
        <w:rPr>
          <w:rFonts w:hint="eastAsia"/>
        </w:rPr>
      </w:pPr>
      <w:r w:rsidRPr="00A64751">
        <w:rPr>
          <w:rFonts w:hint="eastAsia"/>
        </w:rPr>
        <w:lastRenderedPageBreak/>
        <w:t>3.2 竞争优势</w:t>
      </w:r>
    </w:p>
    <w:p w14:paraId="43E00288" w14:textId="295A1833" w:rsidR="00C27BF0" w:rsidRPr="00C27BF0" w:rsidRDefault="00C27BF0" w:rsidP="00C27BF0">
      <w:pPr>
        <w:tabs>
          <w:tab w:val="num" w:pos="720"/>
          <w:tab w:val="num" w:pos="1440"/>
        </w:tabs>
        <w:rPr>
          <w:rFonts w:hint="eastAsia"/>
        </w:rPr>
      </w:pPr>
      <w:r w:rsidRPr="00C27BF0">
        <w:t>强大的上游资源壁垒：拥有英伟达</w:t>
      </w:r>
      <w:r w:rsidR="00F535A7">
        <w:rPr>
          <w:rFonts w:hint="eastAsia"/>
        </w:rPr>
        <w:t>、华为</w:t>
      </w:r>
      <w:r w:rsidRPr="00C27BF0">
        <w:t>、DDN等核心设备的</w:t>
      </w:r>
      <w:r w:rsidR="009E0512">
        <w:rPr>
          <w:rFonts w:hint="eastAsia"/>
        </w:rPr>
        <w:t>端到端</w:t>
      </w:r>
      <w:r w:rsidRPr="00C27BF0">
        <w:t>官方渠道资源，这不仅意味着</w:t>
      </w:r>
      <w:r w:rsidR="009E0512">
        <w:rPr>
          <w:rFonts w:hint="eastAsia"/>
        </w:rPr>
        <w:t>快速</w:t>
      </w:r>
      <w:r w:rsidRPr="00C27BF0">
        <w:t>稳定的供货和优惠</w:t>
      </w:r>
      <w:r w:rsidR="009E0512">
        <w:rPr>
          <w:rFonts w:hint="eastAsia"/>
        </w:rPr>
        <w:t>的</w:t>
      </w:r>
      <w:r w:rsidRPr="00C27BF0">
        <w:t>价格，更是技术和品牌背书的体现，构成了坚实的竞争壁垒。</w:t>
      </w:r>
    </w:p>
    <w:p w14:paraId="03CE067C" w14:textId="45EB1BF1" w:rsidR="00C27BF0" w:rsidRPr="00C27BF0" w:rsidRDefault="00C27BF0" w:rsidP="00C27BF0">
      <w:pPr>
        <w:tabs>
          <w:tab w:val="num" w:pos="720"/>
          <w:tab w:val="num" w:pos="1440"/>
        </w:tabs>
        <w:rPr>
          <w:rFonts w:hint="eastAsia"/>
        </w:rPr>
      </w:pPr>
      <w:r w:rsidRPr="00C27BF0">
        <w:t>稀缺的客户资源网络：已深度绑定广东、北京等核心需求区域，以及新疆、内蒙古等核心资源区域的智算中心客户，形成了覆盖需求侧与供给侧的稀缺网络。</w:t>
      </w:r>
    </w:p>
    <w:p w14:paraId="28DDC131" w14:textId="78EFE15F" w:rsidR="00C27BF0" w:rsidRPr="00C27BF0" w:rsidRDefault="00C27BF0" w:rsidP="00C27BF0">
      <w:pPr>
        <w:tabs>
          <w:tab w:val="num" w:pos="1440"/>
        </w:tabs>
        <w:rPr>
          <w:rFonts w:hint="eastAsia"/>
        </w:rPr>
      </w:pPr>
      <w:r w:rsidRPr="00C27BF0">
        <w:t>颠覆性的成本优势：</w:t>
      </w:r>
      <w:r>
        <w:rPr>
          <w:rFonts w:hint="eastAsia"/>
        </w:rPr>
        <w:t>首先是</w:t>
      </w:r>
      <w:r w:rsidRPr="00C27BF0">
        <w:t>闲时算力</w:t>
      </w:r>
      <w:r>
        <w:rPr>
          <w:rFonts w:hint="eastAsia"/>
        </w:rPr>
        <w:t>的成本</w:t>
      </w:r>
      <w:r w:rsidRPr="00C27BF0">
        <w:t>优势</w:t>
      </w:r>
      <w:r>
        <w:rPr>
          <w:rFonts w:hint="eastAsia"/>
        </w:rPr>
        <w:t>，</w:t>
      </w:r>
      <w:r w:rsidRPr="00C27BF0">
        <w:t>我们利用技术手段采购的是智算中心闲置的算力，边际成本极低。可以推出夜间算力包、弹性算力等创新产品，在保持利润的同时，定价远低于市场标准价格，对价格敏感用户具有</w:t>
      </w:r>
      <w:r>
        <w:rPr>
          <w:rFonts w:hint="eastAsia"/>
        </w:rPr>
        <w:t>很大</w:t>
      </w:r>
      <w:r w:rsidRPr="00C27BF0">
        <w:t>吸引力。</w:t>
      </w:r>
      <w:r>
        <w:rPr>
          <w:rFonts w:hint="eastAsia"/>
        </w:rPr>
        <w:t>其次是</w:t>
      </w:r>
      <w:r w:rsidRPr="00C27BF0">
        <w:t>绿色电力优势</w:t>
      </w:r>
      <w:r>
        <w:rPr>
          <w:rFonts w:hint="eastAsia"/>
        </w:rPr>
        <w:t>，</w:t>
      </w:r>
      <w:r w:rsidRPr="00C27BF0">
        <w:t>平台整合的算力资源，大量来源于新疆、内蒙古等地区。当地充沛的风光绿色电能价格远低于东部地区，使得机柜电力成本下降可达30%-50%。这一成本优势直接体现为我们平台算力产品的价格竞争力。</w:t>
      </w:r>
    </w:p>
    <w:p w14:paraId="5DB10521" w14:textId="212BE536" w:rsidR="00C27BF0" w:rsidRPr="00C27BF0" w:rsidRDefault="00C27BF0" w:rsidP="00C27BF0">
      <w:pPr>
        <w:tabs>
          <w:tab w:val="num" w:pos="720"/>
          <w:tab w:val="num" w:pos="1440"/>
        </w:tabs>
        <w:rPr>
          <w:rFonts w:hint="eastAsia"/>
        </w:rPr>
      </w:pPr>
      <w:r w:rsidRPr="00C27BF0">
        <w:t>技术整合与先发优势：与趋动科技</w:t>
      </w:r>
      <w:r>
        <w:rPr>
          <w:rFonts w:hint="eastAsia"/>
        </w:rPr>
        <w:t>、</w:t>
      </w:r>
      <w:r w:rsidRPr="00231E54">
        <w:t>共绩科技</w:t>
      </w:r>
      <w:r w:rsidRPr="00C27BF0">
        <w:t>等伙伴的深度合作，确保了算力池化、调度技术的先进性和稳定性。</w:t>
      </w:r>
      <w:r w:rsidR="00A70E3C">
        <w:rPr>
          <w:rFonts w:hint="eastAsia"/>
        </w:rPr>
        <w:t>通过</w:t>
      </w:r>
      <w:r w:rsidRPr="00C27BF0">
        <w:t>率先构建起全国性的算力资源网络，形成强大的规模效应和先发优势。</w:t>
      </w:r>
    </w:p>
    <w:p w14:paraId="3B94467F" w14:textId="51CBE604" w:rsidR="00D01238" w:rsidRDefault="00D01238" w:rsidP="00F065E0">
      <w:pPr>
        <w:pStyle w:val="a9"/>
        <w:numPr>
          <w:ilvl w:val="0"/>
          <w:numId w:val="7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市场拓展与销售策略</w:t>
      </w:r>
    </w:p>
    <w:p w14:paraId="57C751D5" w14:textId="11A6846E" w:rsidR="006A20D9" w:rsidRPr="006A20D9" w:rsidRDefault="006A20D9" w:rsidP="006A20D9">
      <w:pPr>
        <w:pStyle w:val="a9"/>
        <w:ind w:left="0"/>
        <w:rPr>
          <w:rFonts w:hint="eastAsia"/>
        </w:rPr>
      </w:pPr>
      <w:r w:rsidRPr="006A20D9">
        <w:rPr>
          <w:rFonts w:hint="eastAsia"/>
        </w:rPr>
        <w:t>4.1 总体思路</w:t>
      </w:r>
    </w:p>
    <w:p w14:paraId="149B3A03" w14:textId="77777777" w:rsidR="006A20D9" w:rsidRPr="006A20D9" w:rsidRDefault="006A20D9" w:rsidP="006A20D9">
      <w:pPr>
        <w:pStyle w:val="a9"/>
        <w:numPr>
          <w:ilvl w:val="0"/>
          <w:numId w:val="13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双轮驱动：硬件 + 平台。</w:t>
      </w:r>
    </w:p>
    <w:p w14:paraId="220D5291" w14:textId="7AAA2C00" w:rsidR="006A20D9" w:rsidRPr="006A20D9" w:rsidRDefault="006A20D9" w:rsidP="006A20D9">
      <w:pPr>
        <w:pStyle w:val="a9"/>
        <w:numPr>
          <w:ilvl w:val="0"/>
          <w:numId w:val="13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分层渗透：先区域</w:t>
      </w:r>
      <w:r w:rsidR="009E3802">
        <w:rPr>
          <w:rFonts w:hint="eastAsia"/>
        </w:rPr>
        <w:t>、</w:t>
      </w:r>
      <w:r w:rsidRPr="006A20D9">
        <w:rPr>
          <w:rFonts w:hint="eastAsia"/>
        </w:rPr>
        <w:t>后全国</w:t>
      </w:r>
      <w:r w:rsidR="009E3802">
        <w:rPr>
          <w:rFonts w:hint="eastAsia"/>
        </w:rPr>
        <w:t>、再海外</w:t>
      </w:r>
      <w:r w:rsidRPr="006A20D9">
        <w:rPr>
          <w:rFonts w:hint="eastAsia"/>
        </w:rPr>
        <w:t>。</w:t>
      </w:r>
    </w:p>
    <w:p w14:paraId="74255778" w14:textId="12D77ADC" w:rsidR="006A20D9" w:rsidRPr="006A20D9" w:rsidRDefault="006A20D9" w:rsidP="006A20D9">
      <w:pPr>
        <w:pStyle w:val="a9"/>
        <w:ind w:left="0"/>
        <w:rPr>
          <w:rFonts w:hint="eastAsia"/>
        </w:rPr>
      </w:pPr>
      <w:r w:rsidRPr="006A20D9">
        <w:rPr>
          <w:rFonts w:hint="eastAsia"/>
        </w:rPr>
        <w:t>4.2 客户获取路径</w:t>
      </w:r>
    </w:p>
    <w:p w14:paraId="3FEB4BAF" w14:textId="64D343DD" w:rsidR="009E3802" w:rsidRDefault="009E3802" w:rsidP="006A20D9">
      <w:pPr>
        <w:pStyle w:val="a9"/>
        <w:numPr>
          <w:ilvl w:val="0"/>
          <w:numId w:val="14"/>
        </w:numPr>
        <w:tabs>
          <w:tab w:val="clear" w:pos="720"/>
          <w:tab w:val="num" w:pos="359"/>
        </w:tabs>
        <w:ind w:left="360"/>
        <w:rPr>
          <w:rFonts w:hint="eastAsia"/>
        </w:rPr>
      </w:pPr>
      <w:r>
        <w:rPr>
          <w:rFonts w:hint="eastAsia"/>
        </w:rPr>
        <w:t>大客户</w:t>
      </w:r>
      <w:r w:rsidR="006A20D9" w:rsidRPr="006A20D9">
        <w:rPr>
          <w:rFonts w:hint="eastAsia"/>
        </w:rPr>
        <w:t>直销、</w:t>
      </w:r>
      <w:r>
        <w:rPr>
          <w:rFonts w:hint="eastAsia"/>
        </w:rPr>
        <w:t>行业</w:t>
      </w:r>
      <w:r w:rsidR="006A20D9" w:rsidRPr="006A20D9">
        <w:rPr>
          <w:rFonts w:hint="eastAsia"/>
        </w:rPr>
        <w:t>渠道</w:t>
      </w:r>
      <w:r>
        <w:rPr>
          <w:rFonts w:hint="eastAsia"/>
        </w:rPr>
        <w:t>。</w:t>
      </w:r>
    </w:p>
    <w:p w14:paraId="57998BC8" w14:textId="45B2B78F" w:rsidR="006A20D9" w:rsidRPr="006A20D9" w:rsidRDefault="009E3802" w:rsidP="006A20D9">
      <w:pPr>
        <w:pStyle w:val="a9"/>
        <w:numPr>
          <w:ilvl w:val="0"/>
          <w:numId w:val="14"/>
        </w:numPr>
        <w:tabs>
          <w:tab w:val="clear" w:pos="720"/>
          <w:tab w:val="num" w:pos="359"/>
        </w:tabs>
        <w:ind w:left="360"/>
        <w:rPr>
          <w:rFonts w:hint="eastAsia"/>
        </w:rPr>
      </w:pPr>
      <w:r>
        <w:rPr>
          <w:rFonts w:hint="eastAsia"/>
        </w:rPr>
        <w:t>地方</w:t>
      </w:r>
      <w:r w:rsidR="006A20D9" w:rsidRPr="006A20D9">
        <w:rPr>
          <w:rFonts w:hint="eastAsia"/>
        </w:rPr>
        <w:t>政府、科研合作、平台入口。</w:t>
      </w:r>
    </w:p>
    <w:p w14:paraId="389454CB" w14:textId="2A0AF012" w:rsidR="006A20D9" w:rsidRPr="006A20D9" w:rsidRDefault="006A20D9" w:rsidP="006A20D9">
      <w:pPr>
        <w:pStyle w:val="a9"/>
        <w:ind w:left="0"/>
        <w:rPr>
          <w:rFonts w:hint="eastAsia"/>
        </w:rPr>
      </w:pPr>
      <w:r w:rsidRPr="006A20D9">
        <w:rPr>
          <w:rFonts w:hint="eastAsia"/>
        </w:rPr>
        <w:t>4.3 市场推广</w:t>
      </w:r>
    </w:p>
    <w:p w14:paraId="2D85C11F" w14:textId="2505E621" w:rsidR="006A20D9" w:rsidRPr="006A20D9" w:rsidRDefault="006A20D9" w:rsidP="006A20D9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品牌定位：闲时调度</w:t>
      </w:r>
      <w:r w:rsidR="0023614D">
        <w:rPr>
          <w:rFonts w:hint="eastAsia"/>
        </w:rPr>
        <w:t>+</w:t>
      </w:r>
      <w:r w:rsidR="0023614D" w:rsidRPr="006A20D9">
        <w:rPr>
          <w:rFonts w:hint="eastAsia"/>
        </w:rPr>
        <w:t>绿色算力</w:t>
      </w:r>
      <w:r w:rsidRPr="006A20D9">
        <w:rPr>
          <w:rFonts w:hint="eastAsia"/>
        </w:rPr>
        <w:t>。</w:t>
      </w:r>
    </w:p>
    <w:p w14:paraId="7F4E7FC6" w14:textId="77777777" w:rsidR="006A20D9" w:rsidRPr="006A20D9" w:rsidRDefault="006A20D9" w:rsidP="006A20D9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行业会议与合作。</w:t>
      </w:r>
    </w:p>
    <w:p w14:paraId="0188D402" w14:textId="77777777" w:rsidR="006A20D9" w:rsidRPr="006A20D9" w:rsidRDefault="006A20D9" w:rsidP="006A20D9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示范项目。</w:t>
      </w:r>
    </w:p>
    <w:p w14:paraId="7939F49D" w14:textId="77777777" w:rsidR="006A20D9" w:rsidRPr="006A20D9" w:rsidRDefault="006A20D9" w:rsidP="006A20D9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线上推广。</w:t>
      </w:r>
    </w:p>
    <w:p w14:paraId="3F6A2B77" w14:textId="62613D27" w:rsidR="006A20D9" w:rsidRPr="006A20D9" w:rsidRDefault="006A20D9" w:rsidP="006A20D9">
      <w:pPr>
        <w:pStyle w:val="a9"/>
        <w:ind w:left="0"/>
        <w:rPr>
          <w:rFonts w:hint="eastAsia"/>
        </w:rPr>
      </w:pPr>
      <w:r w:rsidRPr="006A20D9">
        <w:rPr>
          <w:rFonts w:hint="eastAsia"/>
        </w:rPr>
        <w:t>4.4 政府关系</w:t>
      </w:r>
    </w:p>
    <w:p w14:paraId="67123FFB" w14:textId="40FCD45B" w:rsidR="006A20D9" w:rsidRPr="006A20D9" w:rsidRDefault="006A20D9" w:rsidP="006A20D9">
      <w:pPr>
        <w:pStyle w:val="a9"/>
        <w:numPr>
          <w:ilvl w:val="0"/>
          <w:numId w:val="16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对接工信部、国家数据局</w:t>
      </w:r>
      <w:r w:rsidR="009E3802">
        <w:rPr>
          <w:rFonts w:hint="eastAsia"/>
        </w:rPr>
        <w:t>、教育部、科技部</w:t>
      </w:r>
      <w:r w:rsidRPr="006A20D9">
        <w:rPr>
          <w:rFonts w:hint="eastAsia"/>
        </w:rPr>
        <w:t>。</w:t>
      </w:r>
    </w:p>
    <w:p w14:paraId="422D7286" w14:textId="77777777" w:rsidR="006A20D9" w:rsidRPr="006A20D9" w:rsidRDefault="006A20D9" w:rsidP="006A20D9">
      <w:pPr>
        <w:pStyle w:val="a9"/>
        <w:numPr>
          <w:ilvl w:val="0"/>
          <w:numId w:val="16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绿色数据中心认证。</w:t>
      </w:r>
    </w:p>
    <w:p w14:paraId="648F5F8F" w14:textId="77777777" w:rsidR="006A20D9" w:rsidRPr="006A20D9" w:rsidRDefault="006A20D9" w:rsidP="006A20D9">
      <w:pPr>
        <w:pStyle w:val="a9"/>
        <w:numPr>
          <w:ilvl w:val="0"/>
          <w:numId w:val="16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地方补贴。</w:t>
      </w:r>
    </w:p>
    <w:p w14:paraId="6B51EBD4" w14:textId="4551DA15" w:rsidR="006A20D9" w:rsidRPr="006A20D9" w:rsidRDefault="006A20D9" w:rsidP="006A20D9">
      <w:pPr>
        <w:pStyle w:val="a9"/>
        <w:ind w:left="0"/>
        <w:rPr>
          <w:rFonts w:hint="eastAsia"/>
        </w:rPr>
      </w:pPr>
      <w:r w:rsidRPr="006A20D9">
        <w:rPr>
          <w:rFonts w:hint="eastAsia"/>
        </w:rPr>
        <w:t>4.5 阶段目标</w:t>
      </w:r>
    </w:p>
    <w:p w14:paraId="40D12006" w14:textId="0A921DE6" w:rsidR="006A20D9" w:rsidRPr="006A20D9" w:rsidRDefault="006A20D9" w:rsidP="006A20D9">
      <w:pPr>
        <w:pStyle w:val="a9"/>
        <w:numPr>
          <w:ilvl w:val="0"/>
          <w:numId w:val="17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2025</w:t>
      </w:r>
      <w:r w:rsidR="0023614D">
        <w:rPr>
          <w:rFonts w:hint="eastAsia"/>
        </w:rPr>
        <w:t>.12</w:t>
      </w:r>
      <w:r w:rsidRPr="006A20D9">
        <w:rPr>
          <w:rFonts w:hint="eastAsia"/>
        </w:rPr>
        <w:t>：</w:t>
      </w:r>
      <w:r w:rsidR="0023614D">
        <w:rPr>
          <w:rFonts w:hint="eastAsia"/>
        </w:rPr>
        <w:t>硬件销售完成首单交易；算力平台上线、</w:t>
      </w:r>
      <w:r w:rsidRPr="006A20D9">
        <w:rPr>
          <w:rFonts w:hint="eastAsia"/>
        </w:rPr>
        <w:t>试点落地。</w:t>
      </w:r>
    </w:p>
    <w:p w14:paraId="31C65155" w14:textId="585D83A7" w:rsidR="006A20D9" w:rsidRPr="006A20D9" w:rsidRDefault="006A20D9" w:rsidP="006A20D9">
      <w:pPr>
        <w:pStyle w:val="a9"/>
        <w:numPr>
          <w:ilvl w:val="0"/>
          <w:numId w:val="17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6A20D9">
        <w:rPr>
          <w:rFonts w:hint="eastAsia"/>
        </w:rPr>
        <w:t>2026</w:t>
      </w:r>
      <w:r w:rsidR="0023614D">
        <w:rPr>
          <w:rFonts w:hint="eastAsia"/>
        </w:rPr>
        <w:t>.06</w:t>
      </w:r>
      <w:r w:rsidRPr="006A20D9">
        <w:rPr>
          <w:rFonts w:hint="eastAsia"/>
        </w:rPr>
        <w:t>：</w:t>
      </w:r>
      <w:r w:rsidR="0023614D">
        <w:rPr>
          <w:rFonts w:hint="eastAsia"/>
        </w:rPr>
        <w:t>算力平台</w:t>
      </w:r>
      <w:r w:rsidRPr="006A20D9">
        <w:rPr>
          <w:rFonts w:hint="eastAsia"/>
        </w:rPr>
        <w:t>覆盖10</w:t>
      </w:r>
      <w:r w:rsidR="0023614D">
        <w:rPr>
          <w:rFonts w:hint="eastAsia"/>
        </w:rPr>
        <w:t>个</w:t>
      </w:r>
      <w:r w:rsidRPr="006A20D9">
        <w:rPr>
          <w:rFonts w:hint="eastAsia"/>
        </w:rPr>
        <w:t>智算中心</w:t>
      </w:r>
      <w:r w:rsidR="0023614D">
        <w:rPr>
          <w:rFonts w:hint="eastAsia"/>
        </w:rPr>
        <w:t>，开拓10个规模客户</w:t>
      </w:r>
      <w:r w:rsidRPr="006A20D9">
        <w:rPr>
          <w:rFonts w:hint="eastAsia"/>
        </w:rPr>
        <w:t>。</w:t>
      </w:r>
    </w:p>
    <w:p w14:paraId="1AD743E9" w14:textId="5D88D2CC" w:rsidR="00D01238" w:rsidRPr="00082108" w:rsidRDefault="006A20D9" w:rsidP="00D01238">
      <w:pPr>
        <w:pStyle w:val="a9"/>
        <w:numPr>
          <w:ilvl w:val="0"/>
          <w:numId w:val="17"/>
        </w:numPr>
        <w:tabs>
          <w:tab w:val="clear" w:pos="720"/>
          <w:tab w:val="num" w:pos="359"/>
        </w:tabs>
        <w:ind w:left="360"/>
        <w:rPr>
          <w:rFonts w:hint="eastAsia"/>
          <w:b/>
          <w:bCs/>
        </w:rPr>
      </w:pPr>
      <w:r w:rsidRPr="006A20D9">
        <w:rPr>
          <w:rFonts w:hint="eastAsia"/>
        </w:rPr>
        <w:t>2027</w:t>
      </w:r>
      <w:r w:rsidR="0023614D">
        <w:rPr>
          <w:rFonts w:hint="eastAsia"/>
        </w:rPr>
        <w:t>.01</w:t>
      </w:r>
      <w:r w:rsidRPr="006A20D9">
        <w:rPr>
          <w:rFonts w:hint="eastAsia"/>
        </w:rPr>
        <w:t>：</w:t>
      </w:r>
      <w:r w:rsidR="0023614D">
        <w:rPr>
          <w:rFonts w:hint="eastAsia"/>
        </w:rPr>
        <w:t>算力平台</w:t>
      </w:r>
      <w:r w:rsidRPr="006A20D9">
        <w:rPr>
          <w:rFonts w:hint="eastAsia"/>
        </w:rPr>
        <w:t>全国扩展，用户</w:t>
      </w:r>
      <w:r w:rsidR="0023614D">
        <w:rPr>
          <w:rFonts w:hint="eastAsia"/>
        </w:rPr>
        <w:t>数量超过</w:t>
      </w:r>
      <w:r w:rsidRPr="006A20D9">
        <w:rPr>
          <w:rFonts w:hint="eastAsia"/>
        </w:rPr>
        <w:t>2000。</w:t>
      </w:r>
    </w:p>
    <w:p w14:paraId="4EE320C7" w14:textId="2DD0BAA0" w:rsidR="001F7ACB" w:rsidRPr="00F065E0" w:rsidRDefault="001F7ACB" w:rsidP="00F065E0">
      <w:pPr>
        <w:pStyle w:val="a9"/>
        <w:numPr>
          <w:ilvl w:val="0"/>
          <w:numId w:val="7"/>
        </w:numPr>
        <w:rPr>
          <w:rFonts w:hint="eastAsia"/>
          <w:b/>
          <w:bCs/>
        </w:rPr>
      </w:pPr>
      <w:r w:rsidRPr="00F065E0">
        <w:rPr>
          <w:rFonts w:hint="eastAsia"/>
          <w:b/>
          <w:bCs/>
        </w:rPr>
        <w:t>财务预测及融资需求</w:t>
      </w:r>
    </w:p>
    <w:p w14:paraId="08798EB7" w14:textId="4ACA0238" w:rsidR="00F065E0" w:rsidRDefault="00D01238" w:rsidP="00F065E0">
      <w:pPr>
        <w:rPr>
          <w:rFonts w:hint="eastAsia"/>
        </w:rPr>
      </w:pPr>
      <w:r>
        <w:rPr>
          <w:rFonts w:hint="eastAsia"/>
        </w:rPr>
        <w:lastRenderedPageBreak/>
        <w:t>5</w:t>
      </w:r>
      <w:r w:rsidR="00F065E0">
        <w:rPr>
          <w:rFonts w:hint="eastAsia"/>
        </w:rPr>
        <w:t xml:space="preserve">.1 </w:t>
      </w:r>
      <w:r w:rsidR="00F065E0" w:rsidRPr="00F065E0">
        <w:t>收入预测</w:t>
      </w:r>
    </w:p>
    <w:p w14:paraId="242AC429" w14:textId="25DE026A" w:rsidR="00F065E0" w:rsidRDefault="007E2038" w:rsidP="007E2038">
      <w:pPr>
        <w:tabs>
          <w:tab w:val="num" w:pos="720"/>
        </w:tabs>
        <w:rPr>
          <w:rFonts w:hint="eastAsia"/>
        </w:rPr>
      </w:pPr>
      <w:r w:rsidRPr="007E2038">
        <w:rPr>
          <w:rFonts w:hint="eastAsia"/>
        </w:rPr>
        <w:t>前</w:t>
      </w:r>
      <w:r>
        <w:rPr>
          <w:rFonts w:hint="eastAsia"/>
        </w:rPr>
        <w:t>3</w:t>
      </w:r>
      <w:r w:rsidRPr="007E2038">
        <w:rPr>
          <w:rFonts w:hint="eastAsia"/>
        </w:rPr>
        <w:t>年以硬件销售为主导，快速建立客户关系和现金流；</w:t>
      </w:r>
      <w:r>
        <w:rPr>
          <w:rFonts w:hint="eastAsia"/>
        </w:rPr>
        <w:t>第2、3年</w:t>
      </w:r>
      <w:r w:rsidRPr="00F065E0">
        <w:t>算力平台业务占比迅速提升至</w:t>
      </w:r>
      <w:r>
        <w:rPr>
          <w:rFonts w:hint="eastAsia"/>
        </w:rPr>
        <w:t>3</w:t>
      </w:r>
      <w:r w:rsidRPr="00F065E0">
        <w:t>0%以上</w:t>
      </w:r>
      <w:r>
        <w:rPr>
          <w:rFonts w:hint="eastAsia"/>
        </w:rPr>
        <w:t>，</w:t>
      </w:r>
      <w:r w:rsidRPr="007E2038">
        <w:rPr>
          <w:rFonts w:hint="eastAsia"/>
        </w:rPr>
        <w:t>第</w:t>
      </w:r>
      <w:r>
        <w:rPr>
          <w:rFonts w:hint="eastAsia"/>
        </w:rPr>
        <w:t>3</w:t>
      </w:r>
      <w:r w:rsidRPr="007E2038">
        <w:rPr>
          <w:rFonts w:hint="eastAsia"/>
        </w:rPr>
        <w:t>年</w:t>
      </w:r>
      <w:r w:rsidR="00D00651">
        <w:rPr>
          <w:rFonts w:hint="eastAsia"/>
        </w:rPr>
        <w:t>运营</w:t>
      </w:r>
      <w:r w:rsidRPr="007E2038">
        <w:rPr>
          <w:rFonts w:hint="eastAsia"/>
        </w:rPr>
        <w:t>业务成为核心增长引擎，毛利率提升</w:t>
      </w:r>
      <w:r>
        <w:rPr>
          <w:rFonts w:hint="eastAsia"/>
        </w:rPr>
        <w:t>；</w:t>
      </w:r>
      <w:r w:rsidRPr="007E2038">
        <w:rPr>
          <w:rFonts w:hint="eastAsia"/>
        </w:rPr>
        <w:t>第</w:t>
      </w:r>
      <w:r>
        <w:rPr>
          <w:rFonts w:hint="eastAsia"/>
        </w:rPr>
        <w:t>4</w:t>
      </w:r>
      <w:r w:rsidRPr="007E2038">
        <w:rPr>
          <w:rFonts w:hint="eastAsia"/>
        </w:rPr>
        <w:t>年开始，调度平台算力</w:t>
      </w:r>
      <w:r w:rsidR="00D00651">
        <w:rPr>
          <w:rFonts w:hint="eastAsia"/>
        </w:rPr>
        <w:t>运营</w:t>
      </w:r>
      <w:r w:rsidRPr="007E2038">
        <w:rPr>
          <w:rFonts w:hint="eastAsia"/>
        </w:rPr>
        <w:t>业务贡献逐渐超过硬件</w:t>
      </w:r>
      <w:r>
        <w:rPr>
          <w:rFonts w:hint="eastAsia"/>
        </w:rPr>
        <w:t>，净利</w:t>
      </w:r>
      <w:r w:rsidR="00DD617A" w:rsidRPr="00DD617A">
        <w:rPr>
          <w:rFonts w:hint="eastAsia"/>
        </w:rPr>
        <w:t>润</w:t>
      </w:r>
      <w:r>
        <w:rPr>
          <w:rFonts w:hint="eastAsia"/>
        </w:rPr>
        <w:t>率</w:t>
      </w:r>
      <w:r w:rsidR="001040E2">
        <w:rPr>
          <w:rFonts w:hint="eastAsia"/>
        </w:rPr>
        <w:t>超过</w:t>
      </w:r>
      <w:r w:rsidR="00CA3A05">
        <w:rPr>
          <w:rFonts w:hint="eastAsia"/>
        </w:rPr>
        <w:t>2</w:t>
      </w:r>
      <w:r w:rsidR="001040E2">
        <w:rPr>
          <w:rFonts w:hint="eastAsia"/>
        </w:rPr>
        <w:t>5</w:t>
      </w:r>
      <w:r>
        <w:rPr>
          <w:rFonts w:hint="eastAsia"/>
        </w:rPr>
        <w:t>%。</w:t>
      </w:r>
    </w:p>
    <w:p w14:paraId="100070BC" w14:textId="555972C0" w:rsidR="00357107" w:rsidRPr="00DD617A" w:rsidRDefault="00357107" w:rsidP="00357107">
      <w:pPr>
        <w:tabs>
          <w:tab w:val="num" w:pos="720"/>
        </w:tabs>
        <w:rPr>
          <w:rFonts w:hint="eastAsia"/>
        </w:rPr>
      </w:pPr>
      <w:r w:rsidRPr="00DD617A">
        <w:rPr>
          <w:rFonts w:hint="eastAsia"/>
        </w:rPr>
        <w:t>硬件销售毛利率约10%–15%，为初期现金流保障；算力</w:t>
      </w:r>
      <w:r w:rsidR="00D00651">
        <w:rPr>
          <w:rFonts w:hint="eastAsia"/>
        </w:rPr>
        <w:t>运营</w:t>
      </w:r>
      <w:r w:rsidRPr="00DD617A">
        <w:rPr>
          <w:rFonts w:hint="eastAsia"/>
        </w:rPr>
        <w:t>毛利率可达40%–60%，是长期盈利核心。预计</w:t>
      </w:r>
      <w:r>
        <w:rPr>
          <w:rFonts w:hint="eastAsia"/>
        </w:rPr>
        <w:t>5</w:t>
      </w:r>
      <w:r w:rsidRPr="00DD617A">
        <w:rPr>
          <w:rFonts w:hint="eastAsia"/>
        </w:rPr>
        <w:t>年内净利润率可提升至25%，成为一家具备持续盈利能力的算力平台型企业。</w:t>
      </w:r>
    </w:p>
    <w:tbl>
      <w:tblPr>
        <w:tblStyle w:val="af5"/>
        <w:tblW w:w="8299" w:type="dxa"/>
        <w:jc w:val="center"/>
        <w:tblLook w:val="04A0" w:firstRow="1" w:lastRow="0" w:firstColumn="1" w:lastColumn="0" w:noHBand="0" w:noVBand="1"/>
      </w:tblPr>
      <w:tblGrid>
        <w:gridCol w:w="919"/>
        <w:gridCol w:w="996"/>
        <w:gridCol w:w="1196"/>
        <w:gridCol w:w="1196"/>
        <w:gridCol w:w="996"/>
        <w:gridCol w:w="2996"/>
      </w:tblGrid>
      <w:tr w:rsidR="00045B00" w14:paraId="2DE21938" w14:textId="77777777" w:rsidTr="006B3371">
        <w:trPr>
          <w:jc w:val="center"/>
        </w:trPr>
        <w:tc>
          <w:tcPr>
            <w:tcW w:w="919" w:type="dxa"/>
            <w:vAlign w:val="center"/>
          </w:tcPr>
          <w:p w14:paraId="008E274E" w14:textId="77777777" w:rsidR="007267EF" w:rsidRDefault="007267EF" w:rsidP="00045B00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预测</w:t>
            </w:r>
          </w:p>
          <w:p w14:paraId="381FE198" w14:textId="7277FF68" w:rsidR="00045B00" w:rsidRDefault="00045B00" w:rsidP="00045B00">
            <w:pPr>
              <w:jc w:val="center"/>
              <w:rPr>
                <w:rFonts w:hint="eastAsia"/>
              </w:rPr>
            </w:pPr>
            <w:r w:rsidRPr="00045B00">
              <w:rPr>
                <w:rFonts w:hint="eastAsia"/>
                <w:b/>
                <w:bCs/>
                <w:sz w:val="20"/>
                <w:szCs w:val="20"/>
              </w:rPr>
              <w:t>年份</w:t>
            </w:r>
          </w:p>
        </w:tc>
        <w:tc>
          <w:tcPr>
            <w:tcW w:w="996" w:type="dxa"/>
            <w:vAlign w:val="center"/>
          </w:tcPr>
          <w:p w14:paraId="3AD95034" w14:textId="77777777" w:rsidR="00045B00" w:rsidRDefault="00045B00" w:rsidP="00045B00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 w:rsidRPr="00045B00">
              <w:rPr>
                <w:rFonts w:hint="eastAsia"/>
                <w:b/>
                <w:bCs/>
                <w:sz w:val="20"/>
                <w:szCs w:val="20"/>
              </w:rPr>
              <w:t>总收入</w:t>
            </w:r>
          </w:p>
          <w:p w14:paraId="3A1E4A94" w14:textId="497109A9" w:rsidR="00045B00" w:rsidRPr="00045B00" w:rsidRDefault="00045B00" w:rsidP="00045B00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亿</w:t>
            </w:r>
            <w:r w:rsidRPr="00045B00"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1196" w:type="dxa"/>
            <w:vAlign w:val="center"/>
          </w:tcPr>
          <w:p w14:paraId="51702A9C" w14:textId="77777777" w:rsidR="00045B00" w:rsidRDefault="00045B00" w:rsidP="00045B00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 w:rsidRPr="00045B00">
              <w:rPr>
                <w:rFonts w:hint="eastAsia"/>
                <w:b/>
                <w:bCs/>
                <w:sz w:val="20"/>
                <w:szCs w:val="20"/>
              </w:rPr>
              <w:t>硬件销售</w:t>
            </w:r>
          </w:p>
          <w:p w14:paraId="371FD8BF" w14:textId="77E1AFA3" w:rsidR="00045B00" w:rsidRPr="00045B00" w:rsidRDefault="00045B00" w:rsidP="00045B0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0"/>
                <w:szCs w:val="20"/>
              </w:rPr>
              <w:t>亿</w:t>
            </w:r>
            <w:r w:rsidRPr="00045B00"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1196" w:type="dxa"/>
            <w:vAlign w:val="center"/>
          </w:tcPr>
          <w:p w14:paraId="54462642" w14:textId="4226AD2E" w:rsidR="00045B00" w:rsidRDefault="00045B00" w:rsidP="00045B00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算力</w:t>
            </w:r>
            <w:r w:rsidR="00D00651">
              <w:rPr>
                <w:rFonts w:hint="eastAsia"/>
                <w:b/>
                <w:bCs/>
                <w:sz w:val="20"/>
                <w:szCs w:val="20"/>
              </w:rPr>
              <w:t>运营</w:t>
            </w:r>
          </w:p>
          <w:p w14:paraId="5BCAEE14" w14:textId="22368599" w:rsidR="00045B00" w:rsidRDefault="00045B00" w:rsidP="00045B00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亿</w:t>
            </w:r>
            <w:r w:rsidRPr="00045B00"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996" w:type="dxa"/>
            <w:vAlign w:val="center"/>
          </w:tcPr>
          <w:p w14:paraId="1CFC4C0D" w14:textId="77777777" w:rsidR="00045B00" w:rsidRDefault="00045B00" w:rsidP="00045B00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 w:rsidRPr="00045B00">
              <w:rPr>
                <w:rFonts w:hint="eastAsia"/>
                <w:b/>
                <w:bCs/>
                <w:sz w:val="20"/>
                <w:szCs w:val="20"/>
              </w:rPr>
              <w:t>净利润</w:t>
            </w:r>
          </w:p>
          <w:p w14:paraId="131C552D" w14:textId="15FE3DDB" w:rsidR="00045B00" w:rsidRDefault="00045B00" w:rsidP="00045B00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亿</w:t>
            </w:r>
            <w:r w:rsidRPr="00045B00"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2996" w:type="dxa"/>
            <w:vAlign w:val="center"/>
          </w:tcPr>
          <w:p w14:paraId="40FC6601" w14:textId="4884C60F" w:rsidR="00045B00" w:rsidRDefault="00045B00" w:rsidP="00045B00">
            <w:pPr>
              <w:jc w:val="center"/>
              <w:rPr>
                <w:rFonts w:hint="eastAsia"/>
              </w:rPr>
            </w:pPr>
            <w:r w:rsidRPr="00045B00">
              <w:rPr>
                <w:rFonts w:hint="eastAsia"/>
                <w:b/>
                <w:bCs/>
                <w:sz w:val="20"/>
                <w:szCs w:val="20"/>
              </w:rPr>
              <w:t>备注</w:t>
            </w:r>
          </w:p>
        </w:tc>
      </w:tr>
      <w:tr w:rsidR="00045B00" w14:paraId="67DDAF5E" w14:textId="77777777" w:rsidTr="006B3371">
        <w:trPr>
          <w:jc w:val="center"/>
        </w:trPr>
        <w:tc>
          <w:tcPr>
            <w:tcW w:w="919" w:type="dxa"/>
            <w:vAlign w:val="center"/>
          </w:tcPr>
          <w:p w14:paraId="55EE3F8D" w14:textId="28AF1A66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2025E</w:t>
            </w:r>
          </w:p>
        </w:tc>
        <w:tc>
          <w:tcPr>
            <w:tcW w:w="996" w:type="dxa"/>
            <w:vAlign w:val="center"/>
          </w:tcPr>
          <w:p w14:paraId="3008E5A1" w14:textId="612C2B1F" w:rsidR="00045B00" w:rsidRDefault="00045B00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Pr="00045B00">
              <w:rPr>
                <w:rFonts w:hint="eastAsia"/>
                <w:sz w:val="20"/>
                <w:szCs w:val="20"/>
              </w:rPr>
              <w:t>.0</w:t>
            </w:r>
          </w:p>
        </w:tc>
        <w:tc>
          <w:tcPr>
            <w:tcW w:w="1196" w:type="dxa"/>
            <w:vAlign w:val="center"/>
          </w:tcPr>
          <w:p w14:paraId="605E306C" w14:textId="7BA11BD4" w:rsidR="00045B00" w:rsidRDefault="00045B00" w:rsidP="00045B00">
            <w:pPr>
              <w:jc w:val="right"/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1</w:t>
            </w:r>
            <w:r w:rsidR="003A59E7">
              <w:rPr>
                <w:rFonts w:hint="eastAsia"/>
                <w:sz w:val="20"/>
                <w:szCs w:val="20"/>
              </w:rPr>
              <w:t>.0</w:t>
            </w:r>
          </w:p>
        </w:tc>
        <w:tc>
          <w:tcPr>
            <w:tcW w:w="1196" w:type="dxa"/>
            <w:vAlign w:val="center"/>
          </w:tcPr>
          <w:p w14:paraId="18747E65" w14:textId="386F3042" w:rsidR="00045B00" w:rsidRDefault="00045B00" w:rsidP="00045B00">
            <w:pPr>
              <w:jc w:val="right"/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996" w:type="dxa"/>
            <w:vAlign w:val="center"/>
          </w:tcPr>
          <w:p w14:paraId="4821B664" w14:textId="06FD9695" w:rsidR="00045B00" w:rsidRDefault="00045B00" w:rsidP="00045B00">
            <w:pPr>
              <w:jc w:val="right"/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0.</w:t>
            </w:r>
            <w:r>
              <w:rPr>
                <w:rFonts w:hint="eastAsia"/>
                <w:sz w:val="20"/>
                <w:szCs w:val="20"/>
              </w:rPr>
              <w:t>1</w:t>
            </w:r>
            <w:r w:rsidR="00011519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2996" w:type="dxa"/>
            <w:vAlign w:val="center"/>
          </w:tcPr>
          <w:p w14:paraId="505F0207" w14:textId="6CE8B1A7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首年以设备销售为主</w:t>
            </w:r>
          </w:p>
        </w:tc>
      </w:tr>
      <w:tr w:rsidR="00045B00" w14:paraId="4ADBAC11" w14:textId="77777777" w:rsidTr="006B3371">
        <w:trPr>
          <w:jc w:val="center"/>
        </w:trPr>
        <w:tc>
          <w:tcPr>
            <w:tcW w:w="919" w:type="dxa"/>
            <w:vAlign w:val="center"/>
          </w:tcPr>
          <w:p w14:paraId="3E9D8769" w14:textId="35F445DC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2026E</w:t>
            </w:r>
          </w:p>
        </w:tc>
        <w:tc>
          <w:tcPr>
            <w:tcW w:w="996" w:type="dxa"/>
            <w:vAlign w:val="center"/>
          </w:tcPr>
          <w:p w14:paraId="3C608DF4" w14:textId="7320CCC3" w:rsidR="00045B00" w:rsidRDefault="00045B00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Pr="00045B00">
              <w:rPr>
                <w:rFonts w:hint="eastAsia"/>
                <w:sz w:val="20"/>
                <w:szCs w:val="20"/>
              </w:rPr>
              <w:t>.</w:t>
            </w:r>
            <w:r w:rsidR="00011519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96" w:type="dxa"/>
            <w:vAlign w:val="center"/>
          </w:tcPr>
          <w:p w14:paraId="5F329611" w14:textId="2CFAD5C0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="003A59E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1196" w:type="dxa"/>
            <w:vAlign w:val="center"/>
          </w:tcPr>
          <w:p w14:paraId="32B3EE82" w14:textId="0A7E05E6" w:rsidR="00045B00" w:rsidRDefault="00045B00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 w:rsidRPr="00045B00">
              <w:rPr>
                <w:rFonts w:hint="eastAsia"/>
                <w:sz w:val="20"/>
                <w:szCs w:val="20"/>
              </w:rPr>
              <w:t>.5</w:t>
            </w:r>
          </w:p>
        </w:tc>
        <w:tc>
          <w:tcPr>
            <w:tcW w:w="996" w:type="dxa"/>
            <w:vAlign w:val="center"/>
          </w:tcPr>
          <w:p w14:paraId="3BD1AD05" w14:textId="599707B1" w:rsidR="00045B00" w:rsidRDefault="00045B00" w:rsidP="00045B00">
            <w:pPr>
              <w:jc w:val="right"/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0.</w:t>
            </w:r>
            <w:r w:rsidR="00914392">
              <w:rPr>
                <w:rFonts w:hint="eastAsia"/>
                <w:sz w:val="20"/>
                <w:szCs w:val="20"/>
              </w:rPr>
              <w:t>3</w:t>
            </w:r>
            <w:r w:rsidR="003E4BB2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2996" w:type="dxa"/>
            <w:vAlign w:val="center"/>
          </w:tcPr>
          <w:p w14:paraId="75E770B4" w14:textId="72DD73C5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平台</w:t>
            </w:r>
            <w:r w:rsidR="00D00651">
              <w:rPr>
                <w:rFonts w:hint="eastAsia"/>
                <w:sz w:val="20"/>
                <w:szCs w:val="20"/>
              </w:rPr>
              <w:t>运营</w:t>
            </w:r>
            <w:r w:rsidRPr="00045B00">
              <w:rPr>
                <w:rFonts w:hint="eastAsia"/>
                <w:sz w:val="20"/>
                <w:szCs w:val="20"/>
              </w:rPr>
              <w:t>收入快速增长</w:t>
            </w:r>
          </w:p>
        </w:tc>
      </w:tr>
      <w:tr w:rsidR="00045B00" w14:paraId="1B9C998B" w14:textId="77777777" w:rsidTr="006B3371">
        <w:trPr>
          <w:jc w:val="center"/>
        </w:trPr>
        <w:tc>
          <w:tcPr>
            <w:tcW w:w="919" w:type="dxa"/>
            <w:vAlign w:val="center"/>
          </w:tcPr>
          <w:p w14:paraId="6864D99F" w14:textId="4868F662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2027E</w:t>
            </w:r>
          </w:p>
        </w:tc>
        <w:tc>
          <w:tcPr>
            <w:tcW w:w="996" w:type="dxa"/>
            <w:vAlign w:val="center"/>
          </w:tcPr>
          <w:p w14:paraId="7FFD939B" w14:textId="0A269C21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 w:rsidR="003A59E7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1196" w:type="dxa"/>
            <w:vAlign w:val="center"/>
          </w:tcPr>
          <w:p w14:paraId="3E14A243" w14:textId="487B54E5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3A59E7">
              <w:rPr>
                <w:rFonts w:hint="eastAsia"/>
                <w:sz w:val="20"/>
                <w:szCs w:val="20"/>
              </w:rPr>
              <w:t>.0</w:t>
            </w:r>
          </w:p>
        </w:tc>
        <w:tc>
          <w:tcPr>
            <w:tcW w:w="1196" w:type="dxa"/>
            <w:vAlign w:val="center"/>
          </w:tcPr>
          <w:p w14:paraId="38A1AF0B" w14:textId="47DE4D23" w:rsidR="00045B00" w:rsidRPr="003A59E7" w:rsidRDefault="00045B00" w:rsidP="00045B00">
            <w:pPr>
              <w:jc w:val="right"/>
              <w:rPr>
                <w:rFonts w:hint="eastAsia"/>
                <w:sz w:val="20"/>
                <w:szCs w:val="20"/>
              </w:rPr>
            </w:pPr>
            <w:r w:rsidRPr="003A59E7">
              <w:rPr>
                <w:rFonts w:hint="eastAsia"/>
                <w:sz w:val="20"/>
                <w:szCs w:val="20"/>
              </w:rPr>
              <w:t>1.</w:t>
            </w:r>
            <w:r w:rsidR="003A59E7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996" w:type="dxa"/>
            <w:vAlign w:val="center"/>
          </w:tcPr>
          <w:p w14:paraId="2DC51682" w14:textId="65E9DBD6" w:rsidR="00045B00" w:rsidRDefault="009669B6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 w:rsidR="003E4BB2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2996" w:type="dxa"/>
            <w:vAlign w:val="center"/>
          </w:tcPr>
          <w:p w14:paraId="7CFD4713" w14:textId="400AA263" w:rsidR="00045B00" w:rsidRDefault="00572C1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平台</w:t>
            </w:r>
            <w:r w:rsidR="00D00651">
              <w:rPr>
                <w:rFonts w:hint="eastAsia"/>
                <w:sz w:val="20"/>
                <w:szCs w:val="20"/>
              </w:rPr>
              <w:t>运营</w:t>
            </w:r>
            <w:r w:rsidR="00045B00" w:rsidRPr="00045B00">
              <w:rPr>
                <w:rFonts w:hint="eastAsia"/>
                <w:sz w:val="20"/>
                <w:szCs w:val="20"/>
              </w:rPr>
              <w:t>业务成为核心增长点</w:t>
            </w:r>
          </w:p>
        </w:tc>
      </w:tr>
      <w:tr w:rsidR="00045B00" w14:paraId="73753AC5" w14:textId="77777777" w:rsidTr="006B3371">
        <w:trPr>
          <w:jc w:val="center"/>
        </w:trPr>
        <w:tc>
          <w:tcPr>
            <w:tcW w:w="919" w:type="dxa"/>
            <w:vAlign w:val="center"/>
          </w:tcPr>
          <w:p w14:paraId="61BB23DD" w14:textId="5A86E560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2028E</w:t>
            </w:r>
          </w:p>
        </w:tc>
        <w:tc>
          <w:tcPr>
            <w:tcW w:w="996" w:type="dxa"/>
            <w:vAlign w:val="center"/>
          </w:tcPr>
          <w:p w14:paraId="635BC23B" w14:textId="2DD0F862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 w:rsidR="007E2038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1196" w:type="dxa"/>
            <w:vAlign w:val="center"/>
          </w:tcPr>
          <w:p w14:paraId="52372F51" w14:textId="54E808A6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1196" w:type="dxa"/>
            <w:vAlign w:val="center"/>
          </w:tcPr>
          <w:p w14:paraId="2A1F271F" w14:textId="1F2F8BB1" w:rsidR="00045B00" w:rsidRDefault="003A59E7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996" w:type="dxa"/>
            <w:vAlign w:val="center"/>
          </w:tcPr>
          <w:p w14:paraId="082C8AEF" w14:textId="38A7B503" w:rsidR="00045B00" w:rsidRDefault="00914392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4</w:t>
            </w:r>
            <w:r w:rsidR="003E4BB2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2996" w:type="dxa"/>
            <w:vAlign w:val="center"/>
          </w:tcPr>
          <w:p w14:paraId="2FDAAEEB" w14:textId="55FBB6B3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平台规模化效应显现</w:t>
            </w:r>
          </w:p>
        </w:tc>
      </w:tr>
      <w:tr w:rsidR="00045B00" w14:paraId="1EFF64F9" w14:textId="77777777" w:rsidTr="006B3371">
        <w:trPr>
          <w:jc w:val="center"/>
        </w:trPr>
        <w:tc>
          <w:tcPr>
            <w:tcW w:w="919" w:type="dxa"/>
            <w:vAlign w:val="center"/>
          </w:tcPr>
          <w:p w14:paraId="735C89C1" w14:textId="349CC2DA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2029E</w:t>
            </w:r>
          </w:p>
        </w:tc>
        <w:tc>
          <w:tcPr>
            <w:tcW w:w="996" w:type="dxa"/>
            <w:vAlign w:val="center"/>
          </w:tcPr>
          <w:p w14:paraId="401DAA6C" w14:textId="6852E1F7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  <w:r w:rsidR="00045B00" w:rsidRPr="00045B00">
              <w:rPr>
                <w:rFonts w:hint="eastAsia"/>
                <w:sz w:val="20"/>
                <w:szCs w:val="20"/>
              </w:rPr>
              <w:t>.0</w:t>
            </w:r>
          </w:p>
        </w:tc>
        <w:tc>
          <w:tcPr>
            <w:tcW w:w="1196" w:type="dxa"/>
            <w:vAlign w:val="center"/>
          </w:tcPr>
          <w:p w14:paraId="4D1FCE12" w14:textId="2AC1134B" w:rsidR="00045B00" w:rsidRDefault="00011519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 w:rsidR="00045B00" w:rsidRPr="00045B00">
              <w:rPr>
                <w:rFonts w:hint="eastAsia"/>
                <w:sz w:val="20"/>
                <w:szCs w:val="20"/>
              </w:rPr>
              <w:t>.0</w:t>
            </w:r>
          </w:p>
        </w:tc>
        <w:tc>
          <w:tcPr>
            <w:tcW w:w="1196" w:type="dxa"/>
            <w:vAlign w:val="center"/>
          </w:tcPr>
          <w:p w14:paraId="58316466" w14:textId="1F2430EF" w:rsidR="00045B00" w:rsidRDefault="003A59E7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996" w:type="dxa"/>
            <w:vAlign w:val="center"/>
          </w:tcPr>
          <w:p w14:paraId="79E5916A" w14:textId="47742AC7" w:rsidR="00045B00" w:rsidRDefault="00914392" w:rsidP="00045B00">
            <w:pPr>
              <w:jc w:val="right"/>
              <w:rPr>
                <w:rFonts w:hint="eastAsia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045B00" w:rsidRPr="00045B00">
              <w:rPr>
                <w:rFonts w:hint="eastAsia"/>
                <w:sz w:val="20"/>
                <w:szCs w:val="20"/>
              </w:rPr>
              <w:t>.</w:t>
            </w:r>
            <w:r w:rsidR="003E4BB2"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2996" w:type="dxa"/>
            <w:vAlign w:val="center"/>
          </w:tcPr>
          <w:p w14:paraId="77089314" w14:textId="11B70389" w:rsidR="00045B00" w:rsidRDefault="00045B00" w:rsidP="00045B00">
            <w:pPr>
              <w:rPr>
                <w:rFonts w:hint="eastAsia"/>
              </w:rPr>
            </w:pPr>
            <w:r w:rsidRPr="00045B00">
              <w:rPr>
                <w:rFonts w:hint="eastAsia"/>
                <w:sz w:val="20"/>
                <w:szCs w:val="20"/>
              </w:rPr>
              <w:t>算力</w:t>
            </w:r>
            <w:r w:rsidR="00D00651">
              <w:rPr>
                <w:rFonts w:hint="eastAsia"/>
                <w:sz w:val="20"/>
                <w:szCs w:val="20"/>
              </w:rPr>
              <w:t>运营</w:t>
            </w:r>
            <w:r w:rsidRPr="00045B00">
              <w:rPr>
                <w:rFonts w:hint="eastAsia"/>
                <w:sz w:val="20"/>
                <w:szCs w:val="20"/>
              </w:rPr>
              <w:t>成为主要收入来源</w:t>
            </w:r>
          </w:p>
        </w:tc>
      </w:tr>
    </w:tbl>
    <w:p w14:paraId="7FEB70A8" w14:textId="77777777" w:rsidR="00357107" w:rsidRDefault="00357107" w:rsidP="00357107">
      <w:pPr>
        <w:pStyle w:val="a9"/>
        <w:ind w:left="360"/>
        <w:rPr>
          <w:rFonts w:hint="eastAsia"/>
        </w:rPr>
      </w:pPr>
    </w:p>
    <w:p w14:paraId="1625E636" w14:textId="1984406A" w:rsidR="00F065E0" w:rsidRDefault="00F065E0" w:rsidP="00D01238">
      <w:pPr>
        <w:pStyle w:val="a9"/>
        <w:numPr>
          <w:ilvl w:val="1"/>
          <w:numId w:val="12"/>
        </w:numPr>
        <w:rPr>
          <w:rFonts w:hint="eastAsia"/>
        </w:rPr>
      </w:pPr>
      <w:r w:rsidRPr="00F065E0">
        <w:t>融资需求</w:t>
      </w:r>
    </w:p>
    <w:p w14:paraId="602DF9AE" w14:textId="70920D16" w:rsidR="00EC2599" w:rsidRDefault="00F065E0" w:rsidP="00505FEE">
      <w:pPr>
        <w:rPr>
          <w:rFonts w:hint="eastAsia"/>
        </w:rPr>
      </w:pPr>
      <w:r w:rsidRPr="00F065E0">
        <w:t>计划寻求</w:t>
      </w:r>
      <w:r w:rsidR="00B86432">
        <w:rPr>
          <w:rFonts w:hint="eastAsia"/>
        </w:rPr>
        <w:t>10</w:t>
      </w:r>
      <w:r>
        <w:rPr>
          <w:rFonts w:hint="eastAsia"/>
        </w:rPr>
        <w:t>00</w:t>
      </w:r>
      <w:r w:rsidRPr="00F065E0">
        <w:t>万元人民币的</w:t>
      </w:r>
      <w:r>
        <w:rPr>
          <w:rFonts w:hint="eastAsia"/>
        </w:rPr>
        <w:t>种子</w:t>
      </w:r>
      <w:r w:rsidRPr="00F065E0">
        <w:t>轮融资，用于</w:t>
      </w:r>
      <w:r w:rsidR="00EC2599" w:rsidRPr="00C72272">
        <w:rPr>
          <w:rFonts w:hint="eastAsia"/>
        </w:rPr>
        <w:t>硬件渠道与销售体系建设</w:t>
      </w:r>
      <w:r w:rsidR="00505FEE">
        <w:rPr>
          <w:rFonts w:hint="eastAsia"/>
        </w:rPr>
        <w:t>、</w:t>
      </w:r>
      <w:r w:rsidR="00EC2599" w:rsidRPr="00C72272">
        <w:rPr>
          <w:rFonts w:hint="eastAsia"/>
        </w:rPr>
        <w:t>平台研发与软件合作</w:t>
      </w:r>
      <w:r w:rsidR="00505FEE">
        <w:rPr>
          <w:rFonts w:hint="eastAsia"/>
        </w:rPr>
        <w:t>、</w:t>
      </w:r>
      <w:r w:rsidR="00EC2599" w:rsidRPr="00C72272">
        <w:rPr>
          <w:rFonts w:hint="eastAsia"/>
        </w:rPr>
        <w:t>市场拓展与客户获取</w:t>
      </w:r>
      <w:r w:rsidR="00505FEE">
        <w:rPr>
          <w:rFonts w:hint="eastAsia"/>
        </w:rPr>
        <w:t>以及</w:t>
      </w:r>
      <w:r w:rsidR="00EC2599" w:rsidRPr="00C72272">
        <w:rPr>
          <w:rFonts w:hint="eastAsia"/>
        </w:rPr>
        <w:t>团队建设与运营</w:t>
      </w:r>
      <w:r w:rsidR="00505FEE">
        <w:rPr>
          <w:rFonts w:hint="eastAsia"/>
        </w:rPr>
        <w:t>等</w:t>
      </w:r>
      <w:r w:rsidR="00EC2599" w:rsidRPr="00C72272">
        <w:rPr>
          <w:rFonts w:hint="eastAsia"/>
        </w:rPr>
        <w:t>。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836"/>
        <w:gridCol w:w="1006"/>
        <w:gridCol w:w="4196"/>
      </w:tblGrid>
      <w:tr w:rsidR="00505FEE" w14:paraId="19E168EF" w14:textId="77777777" w:rsidTr="00505FEE">
        <w:trPr>
          <w:jc w:val="center"/>
        </w:trPr>
        <w:tc>
          <w:tcPr>
            <w:tcW w:w="2074" w:type="dxa"/>
            <w:vAlign w:val="center"/>
          </w:tcPr>
          <w:p w14:paraId="0700D73C" w14:textId="5F59429F" w:rsidR="00505FEE" w:rsidRPr="00505FEE" w:rsidRDefault="00505FEE" w:rsidP="00505FEE">
            <w:pPr>
              <w:jc w:val="center"/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b/>
                <w:bCs/>
              </w:rPr>
              <w:t>用途</w:t>
            </w:r>
          </w:p>
        </w:tc>
        <w:tc>
          <w:tcPr>
            <w:tcW w:w="836" w:type="dxa"/>
            <w:vAlign w:val="center"/>
          </w:tcPr>
          <w:p w14:paraId="464DC06F" w14:textId="7E5DAA85" w:rsidR="00505FEE" w:rsidRPr="00505FEE" w:rsidRDefault="00505FEE" w:rsidP="00505FEE">
            <w:pPr>
              <w:jc w:val="center"/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b/>
                <w:bCs/>
              </w:rPr>
              <w:t>占比</w:t>
            </w:r>
          </w:p>
        </w:tc>
        <w:tc>
          <w:tcPr>
            <w:tcW w:w="1006" w:type="dxa"/>
            <w:vAlign w:val="center"/>
          </w:tcPr>
          <w:p w14:paraId="434F453A" w14:textId="7233CAED" w:rsidR="00505FEE" w:rsidRDefault="00505FEE" w:rsidP="00505FEE">
            <w:pPr>
              <w:jc w:val="center"/>
              <w:rPr>
                <w:rFonts w:hint="eastAsia"/>
                <w:b/>
                <w:bCs/>
              </w:rPr>
            </w:pPr>
            <w:r w:rsidRPr="00505FEE">
              <w:rPr>
                <w:rFonts w:hint="eastAsia"/>
                <w:b/>
                <w:bCs/>
              </w:rPr>
              <w:t>金额</w:t>
            </w:r>
          </w:p>
          <w:p w14:paraId="2FDC3F89" w14:textId="4DAC1777" w:rsidR="00505FEE" w:rsidRPr="00505FEE" w:rsidRDefault="00B16AD2" w:rsidP="00505FEE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</w:rPr>
              <w:t>万</w:t>
            </w:r>
            <w:r w:rsidR="00505FEE" w:rsidRPr="00505FEE">
              <w:rPr>
                <w:rFonts w:hint="eastAsia"/>
              </w:rPr>
              <w:t>元</w:t>
            </w:r>
          </w:p>
        </w:tc>
        <w:tc>
          <w:tcPr>
            <w:tcW w:w="4196" w:type="dxa"/>
            <w:vAlign w:val="center"/>
          </w:tcPr>
          <w:p w14:paraId="2F7E431C" w14:textId="0CB9F89A" w:rsidR="00505FEE" w:rsidRPr="00505FEE" w:rsidRDefault="00505FEE" w:rsidP="00505FEE">
            <w:pPr>
              <w:jc w:val="center"/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b/>
                <w:bCs/>
              </w:rPr>
              <w:t>说明</w:t>
            </w:r>
          </w:p>
        </w:tc>
      </w:tr>
      <w:tr w:rsidR="00505FEE" w14:paraId="3E537864" w14:textId="77777777" w:rsidTr="00505FEE">
        <w:trPr>
          <w:jc w:val="center"/>
        </w:trPr>
        <w:tc>
          <w:tcPr>
            <w:tcW w:w="2074" w:type="dxa"/>
          </w:tcPr>
          <w:p w14:paraId="7783518B" w14:textId="5FB5F837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硬件</w:t>
            </w:r>
            <w:r>
              <w:rPr>
                <w:rFonts w:hint="eastAsia"/>
                <w:sz w:val="20"/>
                <w:szCs w:val="20"/>
              </w:rPr>
              <w:t>渠道</w:t>
            </w:r>
            <w:r w:rsidRPr="00505FEE">
              <w:rPr>
                <w:rFonts w:hint="eastAsia"/>
                <w:sz w:val="20"/>
                <w:szCs w:val="20"/>
              </w:rPr>
              <w:t>与销售体系</w:t>
            </w:r>
          </w:p>
        </w:tc>
        <w:tc>
          <w:tcPr>
            <w:tcW w:w="836" w:type="dxa"/>
          </w:tcPr>
          <w:p w14:paraId="03DC2E98" w14:textId="11439994" w:rsidR="00505FEE" w:rsidRPr="00505FEE" w:rsidRDefault="008C26C1" w:rsidP="00505F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 w:rsidR="00505FEE" w:rsidRPr="00505FEE">
              <w:rPr>
                <w:rFonts w:hint="eastAsia"/>
                <w:sz w:val="20"/>
                <w:szCs w:val="20"/>
              </w:rPr>
              <w:t>0%</w:t>
            </w:r>
          </w:p>
        </w:tc>
        <w:tc>
          <w:tcPr>
            <w:tcW w:w="1006" w:type="dxa"/>
          </w:tcPr>
          <w:p w14:paraId="30F442AE" w14:textId="1BBCE1FF" w:rsidR="00505FEE" w:rsidRPr="00505FEE" w:rsidRDefault="00B16AD2" w:rsidP="00B16AD2">
            <w:pPr>
              <w:jc w:val="righ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300</w:t>
            </w:r>
          </w:p>
        </w:tc>
        <w:tc>
          <w:tcPr>
            <w:tcW w:w="4196" w:type="dxa"/>
          </w:tcPr>
          <w:p w14:paraId="25AECF4D" w14:textId="2CF1A3AE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保证设备交付能力，扩大客户关系</w:t>
            </w:r>
          </w:p>
        </w:tc>
      </w:tr>
      <w:tr w:rsidR="00505FEE" w14:paraId="72B1378D" w14:textId="77777777" w:rsidTr="00505FEE">
        <w:trPr>
          <w:jc w:val="center"/>
        </w:trPr>
        <w:tc>
          <w:tcPr>
            <w:tcW w:w="2074" w:type="dxa"/>
          </w:tcPr>
          <w:p w14:paraId="233E6FBE" w14:textId="4D210DF2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平台研发与软件合作</w:t>
            </w:r>
          </w:p>
        </w:tc>
        <w:tc>
          <w:tcPr>
            <w:tcW w:w="836" w:type="dxa"/>
          </w:tcPr>
          <w:p w14:paraId="2D519694" w14:textId="0820DE8D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30%</w:t>
            </w:r>
          </w:p>
        </w:tc>
        <w:tc>
          <w:tcPr>
            <w:tcW w:w="1006" w:type="dxa"/>
          </w:tcPr>
          <w:p w14:paraId="2E0A7B57" w14:textId="20EE881E" w:rsidR="00505FEE" w:rsidRPr="00505FEE" w:rsidRDefault="00B16AD2" w:rsidP="00B16AD2">
            <w:pPr>
              <w:jc w:val="righ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300</w:t>
            </w:r>
          </w:p>
        </w:tc>
        <w:tc>
          <w:tcPr>
            <w:tcW w:w="4196" w:type="dxa"/>
          </w:tcPr>
          <w:p w14:paraId="632A8EB2" w14:textId="664FA769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与趋动科技深度合作，开发调度平台</w:t>
            </w:r>
          </w:p>
        </w:tc>
      </w:tr>
      <w:tr w:rsidR="00505FEE" w14:paraId="58767D99" w14:textId="77777777" w:rsidTr="00505FEE">
        <w:trPr>
          <w:jc w:val="center"/>
        </w:trPr>
        <w:tc>
          <w:tcPr>
            <w:tcW w:w="2074" w:type="dxa"/>
          </w:tcPr>
          <w:p w14:paraId="13AD03DA" w14:textId="0AABCA89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市场拓展与客户获取</w:t>
            </w:r>
          </w:p>
        </w:tc>
        <w:tc>
          <w:tcPr>
            <w:tcW w:w="836" w:type="dxa"/>
          </w:tcPr>
          <w:p w14:paraId="6F797DC3" w14:textId="7B85A782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20%</w:t>
            </w:r>
          </w:p>
        </w:tc>
        <w:tc>
          <w:tcPr>
            <w:tcW w:w="1006" w:type="dxa"/>
          </w:tcPr>
          <w:p w14:paraId="22DA8B31" w14:textId="5469A9F2" w:rsidR="00505FEE" w:rsidRPr="00505FEE" w:rsidRDefault="00B16AD2" w:rsidP="00B16AD2">
            <w:pPr>
              <w:jc w:val="righ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200</w:t>
            </w:r>
          </w:p>
        </w:tc>
        <w:tc>
          <w:tcPr>
            <w:tcW w:w="4196" w:type="dxa"/>
          </w:tcPr>
          <w:p w14:paraId="351A9943" w14:textId="07843170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行业会议、政府对接、示范项目、线上推广</w:t>
            </w:r>
          </w:p>
        </w:tc>
      </w:tr>
      <w:tr w:rsidR="00505FEE" w14:paraId="7EE037F0" w14:textId="77777777" w:rsidTr="00505FEE">
        <w:trPr>
          <w:jc w:val="center"/>
        </w:trPr>
        <w:tc>
          <w:tcPr>
            <w:tcW w:w="2074" w:type="dxa"/>
          </w:tcPr>
          <w:p w14:paraId="54BD43C0" w14:textId="7569517A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团队建设与运营</w:t>
            </w:r>
          </w:p>
        </w:tc>
        <w:tc>
          <w:tcPr>
            <w:tcW w:w="836" w:type="dxa"/>
          </w:tcPr>
          <w:p w14:paraId="7BDD0F89" w14:textId="444F163E" w:rsidR="00505FEE" w:rsidRPr="00505FEE" w:rsidRDefault="008C26C1" w:rsidP="00505F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 w:rsidR="00505FEE" w:rsidRPr="00505FEE">
              <w:rPr>
                <w:rFonts w:hint="eastAsia"/>
                <w:sz w:val="20"/>
                <w:szCs w:val="20"/>
              </w:rPr>
              <w:t>0%</w:t>
            </w:r>
          </w:p>
        </w:tc>
        <w:tc>
          <w:tcPr>
            <w:tcW w:w="1006" w:type="dxa"/>
          </w:tcPr>
          <w:p w14:paraId="6AAA0576" w14:textId="27E8E4D7" w:rsidR="00505FEE" w:rsidRPr="00505FEE" w:rsidRDefault="00B16AD2" w:rsidP="00B16AD2">
            <w:pPr>
              <w:jc w:val="righ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200</w:t>
            </w:r>
          </w:p>
        </w:tc>
        <w:tc>
          <w:tcPr>
            <w:tcW w:w="4196" w:type="dxa"/>
          </w:tcPr>
          <w:p w14:paraId="17A0621A" w14:textId="161C1FCD" w:rsidR="00505FEE" w:rsidRPr="00505FEE" w:rsidRDefault="00505FEE" w:rsidP="00505FEE">
            <w:pPr>
              <w:rPr>
                <w:rFonts w:hint="eastAsia"/>
                <w:sz w:val="20"/>
                <w:szCs w:val="20"/>
              </w:rPr>
            </w:pPr>
            <w:r w:rsidRPr="00505FEE">
              <w:rPr>
                <w:rFonts w:hint="eastAsia"/>
                <w:sz w:val="20"/>
                <w:szCs w:val="20"/>
              </w:rPr>
              <w:t>核心团队扩张、运维体系搭建、日常开销</w:t>
            </w:r>
          </w:p>
        </w:tc>
      </w:tr>
    </w:tbl>
    <w:p w14:paraId="31AA8780" w14:textId="519E3939" w:rsidR="008139F5" w:rsidRDefault="008501B8" w:rsidP="005E2E44">
      <w:pPr>
        <w:pStyle w:val="a9"/>
        <w:ind w:left="360"/>
        <w:rPr>
          <w:rFonts w:hint="eastAsia"/>
        </w:rPr>
      </w:pPr>
      <w:r>
        <w:tab/>
      </w:r>
    </w:p>
    <w:p w14:paraId="320D3BAA" w14:textId="6FEAC5E3" w:rsidR="005D01B9" w:rsidRDefault="00075192" w:rsidP="006601C9">
      <w:pPr>
        <w:rPr>
          <w:rFonts w:hint="eastAsia"/>
        </w:rPr>
      </w:pPr>
      <w:r w:rsidRPr="00C72272">
        <w:rPr>
          <w:rFonts w:hint="eastAsia"/>
        </w:rPr>
        <w:t>结合硬件销售的现金流与算力租赁的高成长性，项目具备短期盈利能力与长期平台化扩展潜力</w:t>
      </w:r>
      <w:r w:rsidR="00711691">
        <w:rPr>
          <w:rFonts w:hint="eastAsia"/>
        </w:rPr>
        <w:t>，</w:t>
      </w:r>
      <w:r w:rsidRPr="00C72272">
        <w:rPr>
          <w:rFonts w:hint="eastAsia"/>
        </w:rPr>
        <w:t>有望在 3–5 年内成长为区域领先的智算调度与算力服务提供商</w:t>
      </w:r>
      <w:r w:rsidR="00711691">
        <w:rPr>
          <w:rFonts w:hint="eastAsia"/>
        </w:rPr>
        <w:t>。</w:t>
      </w:r>
      <w:r w:rsidR="00583B84" w:rsidRPr="00583B84">
        <w:rPr>
          <w:rFonts w:hint="eastAsia"/>
        </w:rPr>
        <w:t>总收入</w:t>
      </w:r>
      <w:r w:rsidR="00711691">
        <w:rPr>
          <w:rFonts w:hint="eastAsia"/>
        </w:rPr>
        <w:t>从第1年的1亿元到第5年的8亿元，</w:t>
      </w:r>
      <w:r w:rsidR="00711691" w:rsidRPr="00711691">
        <w:rPr>
          <w:rFonts w:hint="eastAsia"/>
        </w:rPr>
        <w:t>年复合增长率约 6</w:t>
      </w:r>
      <w:r w:rsidR="00711691">
        <w:rPr>
          <w:rFonts w:hint="eastAsia"/>
        </w:rPr>
        <w:t>8</w:t>
      </w:r>
      <w:r w:rsidR="00711691" w:rsidRPr="00711691">
        <w:rPr>
          <w:rFonts w:hint="eastAsia"/>
        </w:rPr>
        <w:t>%</w:t>
      </w:r>
      <w:r w:rsidR="00711691">
        <w:rPr>
          <w:rFonts w:hint="eastAsia"/>
        </w:rPr>
        <w:t>；</w:t>
      </w:r>
      <w:r w:rsidR="00711691" w:rsidRPr="00711691">
        <w:rPr>
          <w:rFonts w:hint="eastAsia"/>
        </w:rPr>
        <w:t>净利润从0.</w:t>
      </w:r>
      <w:r w:rsidR="00711691">
        <w:rPr>
          <w:rFonts w:hint="eastAsia"/>
        </w:rPr>
        <w:t>1</w:t>
      </w:r>
      <w:r w:rsidR="00711691" w:rsidRPr="00711691">
        <w:rPr>
          <w:rFonts w:hint="eastAsia"/>
        </w:rPr>
        <w:t>亿元增长到</w:t>
      </w:r>
      <w:r w:rsidR="00711691">
        <w:rPr>
          <w:rFonts w:hint="eastAsia"/>
        </w:rPr>
        <w:t>2</w:t>
      </w:r>
      <w:r w:rsidR="00711691" w:rsidRPr="00711691">
        <w:rPr>
          <w:rFonts w:hint="eastAsia"/>
        </w:rPr>
        <w:t>.</w:t>
      </w:r>
      <w:r w:rsidR="00711691">
        <w:rPr>
          <w:rFonts w:hint="eastAsia"/>
        </w:rPr>
        <w:t>2</w:t>
      </w:r>
      <w:r w:rsidR="00711691" w:rsidRPr="00711691">
        <w:rPr>
          <w:rFonts w:hint="eastAsia"/>
        </w:rPr>
        <w:t>5亿元，5年内增长超过2</w:t>
      </w:r>
      <w:r w:rsidR="00711691">
        <w:rPr>
          <w:rFonts w:hint="eastAsia"/>
        </w:rPr>
        <w:t>2</w:t>
      </w:r>
      <w:r w:rsidR="00711691" w:rsidRPr="00711691">
        <w:rPr>
          <w:rFonts w:hint="eastAsia"/>
        </w:rPr>
        <w:t>倍</w:t>
      </w:r>
      <w:r w:rsidR="00711691">
        <w:rPr>
          <w:rFonts w:hint="eastAsia"/>
        </w:rPr>
        <w:t>，</w:t>
      </w:r>
      <w:r w:rsidR="00583B84" w:rsidRPr="00583B84">
        <w:rPr>
          <w:rFonts w:hint="eastAsia"/>
        </w:rPr>
        <w:t>净利润率提升至25%。</w:t>
      </w:r>
    </w:p>
    <w:p w14:paraId="3EFA06E3" w14:textId="5CC3F068" w:rsidR="00583B84" w:rsidRPr="00583B84" w:rsidRDefault="00583B84" w:rsidP="006601C9">
      <w:pPr>
        <w:rPr>
          <w:rFonts w:hint="eastAsia"/>
        </w:rPr>
      </w:pPr>
      <w:r w:rsidRPr="00583B84">
        <w:rPr>
          <w:rFonts w:hint="eastAsia"/>
        </w:rPr>
        <w:t>投资人进入后有望在5年内实现8</w:t>
      </w:r>
      <w:r w:rsidR="006601C9">
        <w:rPr>
          <w:rFonts w:hint="eastAsia"/>
        </w:rPr>
        <w:t>-10</w:t>
      </w:r>
      <w:r w:rsidRPr="00583B84">
        <w:rPr>
          <w:rFonts w:hint="eastAsia"/>
        </w:rPr>
        <w:t>倍回报，</w:t>
      </w:r>
      <w:r w:rsidR="005D01B9">
        <w:rPr>
          <w:rFonts w:hint="eastAsia"/>
        </w:rPr>
        <w:t>届时</w:t>
      </w:r>
      <w:r w:rsidR="005D01B9" w:rsidRPr="005D01B9">
        <w:rPr>
          <w:rFonts w:hint="eastAsia"/>
        </w:rPr>
        <w:t>可通过IPO、并购、股权转让退出，</w:t>
      </w:r>
      <w:r w:rsidR="005D01B9">
        <w:rPr>
          <w:rFonts w:hint="eastAsia"/>
        </w:rPr>
        <w:t>项目</w:t>
      </w:r>
      <w:r w:rsidRPr="00583B84">
        <w:rPr>
          <w:rFonts w:hint="eastAsia"/>
        </w:rPr>
        <w:t>具备高成长性与退出空间。</w:t>
      </w:r>
    </w:p>
    <w:p w14:paraId="1FF915D1" w14:textId="0957F76B" w:rsidR="001F7ACB" w:rsidRDefault="00D01238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="00152720">
        <w:rPr>
          <w:rFonts w:hint="eastAsia"/>
          <w:b/>
          <w:bCs/>
        </w:rPr>
        <w:t>、</w:t>
      </w:r>
      <w:r w:rsidR="001F7ACB" w:rsidRPr="00DE192A">
        <w:rPr>
          <w:rFonts w:hint="eastAsia"/>
          <w:b/>
          <w:bCs/>
        </w:rPr>
        <w:t>团队介绍与组织结构</w:t>
      </w:r>
    </w:p>
    <w:p w14:paraId="7561381B" w14:textId="6F2A147C" w:rsidR="00C86C2B" w:rsidRDefault="001555FE">
      <w:pPr>
        <w:rPr>
          <w:rFonts w:hint="eastAsia"/>
        </w:rPr>
      </w:pPr>
      <w:r w:rsidRPr="001555FE">
        <w:rPr>
          <w:rFonts w:hint="eastAsia"/>
        </w:rPr>
        <w:t xml:space="preserve">6.1 </w:t>
      </w:r>
      <w:r w:rsidR="001E1293" w:rsidRPr="001555FE">
        <w:rPr>
          <w:rFonts w:hint="eastAsia"/>
        </w:rPr>
        <w:t>创业团队</w:t>
      </w:r>
      <w:r w:rsidR="00F204FB">
        <w:rPr>
          <w:rFonts w:hint="eastAsia"/>
        </w:rPr>
        <w:t>介绍</w:t>
      </w:r>
    </w:p>
    <w:p w14:paraId="05163B5D" w14:textId="281BE8CA" w:rsidR="002112D2" w:rsidRPr="001A68A4" w:rsidRDefault="001A68A4" w:rsidP="001A68A4">
      <w:pPr>
        <w:tabs>
          <w:tab w:val="num" w:pos="720"/>
        </w:tabs>
        <w:rPr>
          <w:rFonts w:hint="eastAsia"/>
        </w:rPr>
      </w:pPr>
      <w:r w:rsidRPr="001A68A4">
        <w:rPr>
          <w:rFonts w:hint="eastAsia"/>
        </w:rPr>
        <w:t>团队核心成员来自信息</w:t>
      </w:r>
      <w:r w:rsidR="009C5C9D">
        <w:rPr>
          <w:rFonts w:hint="eastAsia"/>
        </w:rPr>
        <w:t>化</w:t>
      </w:r>
      <w:r w:rsidRPr="001A68A4">
        <w:rPr>
          <w:rFonts w:hint="eastAsia"/>
        </w:rPr>
        <w:t>行业，长期参与</w:t>
      </w:r>
      <w:r>
        <w:rPr>
          <w:rFonts w:hint="eastAsia"/>
        </w:rPr>
        <w:t>人工智能、</w:t>
      </w:r>
      <w:r w:rsidR="00292AFA">
        <w:rPr>
          <w:rFonts w:hint="eastAsia"/>
        </w:rPr>
        <w:t>算力</w:t>
      </w:r>
      <w:r w:rsidRPr="001A68A4">
        <w:rPr>
          <w:rFonts w:hint="eastAsia"/>
        </w:rPr>
        <w:t>中心建设与运营，具备丰富的行业资源与经验</w:t>
      </w:r>
      <w:r w:rsidR="004172CD">
        <w:rPr>
          <w:rFonts w:hint="eastAsia"/>
        </w:rPr>
        <w:t>；</w:t>
      </w:r>
      <w:r w:rsidRPr="001A68A4">
        <w:rPr>
          <w:rFonts w:hint="eastAsia"/>
        </w:rPr>
        <w:t>团队拥有深厚的</w:t>
      </w:r>
      <w:r w:rsidR="0013738F">
        <w:rPr>
          <w:rFonts w:hint="eastAsia"/>
        </w:rPr>
        <w:t>市场</w:t>
      </w:r>
      <w:r w:rsidRPr="001A68A4">
        <w:rPr>
          <w:rFonts w:hint="eastAsia"/>
        </w:rPr>
        <w:t>渠道积累，具备跨域资源整合与交付经验。</w:t>
      </w:r>
    </w:p>
    <w:p w14:paraId="43357160" w14:textId="0557E5C3" w:rsidR="00E041D4" w:rsidRDefault="00E041D4" w:rsidP="004172CD">
      <w:pPr>
        <w:jc w:val="center"/>
        <w:rPr>
          <w:rFonts w:hint="eastAsia"/>
          <w:b/>
          <w:bCs/>
        </w:rPr>
      </w:pPr>
      <w:r>
        <w:rPr>
          <w:rFonts w:hint="eastAsia"/>
          <w:noProof/>
        </w:rPr>
        <w:lastRenderedPageBreak/>
        <w:drawing>
          <wp:inline distT="0" distB="0" distL="0" distR="0" wp14:anchorId="12C0B8AF" wp14:editId="26391192">
            <wp:extent cx="5273892" cy="1686153"/>
            <wp:effectExtent l="0" t="0" r="3175" b="9525"/>
            <wp:docPr id="1639777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7" b="1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704FB" w14:textId="5F49D8ED" w:rsidR="001555FE" w:rsidRDefault="001555FE">
      <w:pPr>
        <w:rPr>
          <w:rFonts w:hint="eastAsia"/>
        </w:rPr>
      </w:pPr>
      <w:r>
        <w:rPr>
          <w:rFonts w:hint="eastAsia"/>
        </w:rPr>
        <w:t>6.2 公司组织结构</w:t>
      </w:r>
    </w:p>
    <w:p w14:paraId="74C83487" w14:textId="630BE402" w:rsidR="005D3465" w:rsidRPr="001E1293" w:rsidRDefault="001E1293">
      <w:pPr>
        <w:rPr>
          <w:rFonts w:hint="eastAsia"/>
        </w:rPr>
      </w:pPr>
      <w:r w:rsidRPr="001E1293">
        <w:rPr>
          <w:rFonts w:hint="eastAsia"/>
        </w:rPr>
        <w:t>公司设立技术运营部、市场销售部、财务部、法务商务部及行政人力部等关键部门。</w:t>
      </w:r>
    </w:p>
    <w:p w14:paraId="2F269527" w14:textId="70054DCB" w:rsidR="005D3465" w:rsidRDefault="005D3465" w:rsidP="004172CD">
      <w:pPr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1686695F" wp14:editId="0E887C82">
            <wp:extent cx="5083480" cy="2110875"/>
            <wp:effectExtent l="0" t="0" r="3175" b="3810"/>
            <wp:docPr id="581404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4282" name="图片 581404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37" cy="2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A2B2" w14:textId="77777777" w:rsidR="00B62819" w:rsidRPr="00B62819" w:rsidRDefault="00B62819" w:rsidP="00B62819">
      <w:pPr>
        <w:rPr>
          <w:rFonts w:hint="eastAsia"/>
          <w:b/>
          <w:bCs/>
        </w:rPr>
      </w:pPr>
      <w:r>
        <w:rPr>
          <w:rFonts w:hint="eastAsia"/>
          <w:b/>
          <w:bCs/>
        </w:rPr>
        <w:t>7、</w:t>
      </w:r>
      <w:r w:rsidRPr="00B62819">
        <w:rPr>
          <w:rFonts w:hint="eastAsia"/>
          <w:b/>
          <w:bCs/>
        </w:rPr>
        <w:t>风险分析与对策</w:t>
      </w:r>
    </w:p>
    <w:p w14:paraId="6F9F1F14" w14:textId="3855C31C" w:rsidR="00D3526E" w:rsidRPr="00D3526E" w:rsidRDefault="00D3526E" w:rsidP="00D3526E">
      <w:pPr>
        <w:rPr>
          <w:rFonts w:hint="eastAsia"/>
        </w:rPr>
      </w:pPr>
      <w:r>
        <w:rPr>
          <w:rFonts w:hint="eastAsia"/>
        </w:rPr>
        <w:t>7</w:t>
      </w:r>
      <w:r w:rsidRPr="00D3526E">
        <w:rPr>
          <w:rFonts w:hint="eastAsia"/>
        </w:rPr>
        <w:t>.1 政策风险</w:t>
      </w:r>
    </w:p>
    <w:p w14:paraId="46783EDF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风险点：</w:t>
      </w:r>
    </w:p>
    <w:p w14:paraId="0E10CD8D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</w:tabs>
        <w:rPr>
          <w:rFonts w:hint="eastAsia"/>
        </w:rPr>
      </w:pPr>
      <w:r w:rsidRPr="00D3526E">
        <w:rPr>
          <w:rFonts w:hint="eastAsia"/>
        </w:rPr>
        <w:t>国家对数据安全、算力出口、跨境数据流动的监管可能进一步趋严；</w:t>
      </w:r>
    </w:p>
    <w:p w14:paraId="6353A81A" w14:textId="5184A431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</w:tabs>
        <w:rPr>
          <w:rFonts w:hint="eastAsia"/>
        </w:rPr>
      </w:pPr>
      <w:r w:rsidRPr="00D3526E">
        <w:rPr>
          <w:rFonts w:hint="eastAsia"/>
        </w:rPr>
        <w:t>算力中心建设可能受到地方政府审批、能耗双控政策影响。</w:t>
      </w:r>
    </w:p>
    <w:p w14:paraId="1B64C929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对策：</w:t>
      </w:r>
    </w:p>
    <w:p w14:paraId="0485E9F6" w14:textId="22035BD4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积极对接工信部、数据局及地方政府，纳入东数西算及绿色算力示范项目；</w:t>
      </w:r>
    </w:p>
    <w:p w14:paraId="206D4176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在新疆、内蒙古等地严格遵守能耗指标，获取“绿色数据中心”认证；</w:t>
      </w:r>
    </w:p>
    <w:p w14:paraId="1A74FD19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保持与政府长期合作，争取政策补贴与产业基金支持。</w:t>
      </w:r>
    </w:p>
    <w:p w14:paraId="4A9C983F" w14:textId="0D0B0A03" w:rsidR="00D3526E" w:rsidRPr="00D3526E" w:rsidRDefault="00AC7010" w:rsidP="00D3526E">
      <w:pPr>
        <w:rPr>
          <w:rFonts w:hint="eastAsia"/>
        </w:rPr>
      </w:pPr>
      <w:r>
        <w:rPr>
          <w:rFonts w:hint="eastAsia"/>
        </w:rPr>
        <w:t>7</w:t>
      </w:r>
      <w:r w:rsidR="00D3526E" w:rsidRPr="00D3526E">
        <w:rPr>
          <w:rFonts w:hint="eastAsia"/>
        </w:rPr>
        <w:t>.2 技术风险</w:t>
      </w:r>
    </w:p>
    <w:p w14:paraId="7489923C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风险点：</w:t>
      </w:r>
    </w:p>
    <w:p w14:paraId="5CBBF078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跨地域、跨厂商算力调度存在技术兼容性问题；</w:t>
      </w:r>
    </w:p>
    <w:p w14:paraId="3105225B" w14:textId="77777777" w:rsid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平台稳定性不足可能影响客户信任。</w:t>
      </w:r>
    </w:p>
    <w:p w14:paraId="06C56DD3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对策：</w:t>
      </w:r>
    </w:p>
    <w:p w14:paraId="5F12FD09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与趋动科技、共绩科技等成熟软件厂商合作，缩短开发周期；</w:t>
      </w:r>
    </w:p>
    <w:p w14:paraId="768223C0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lastRenderedPageBreak/>
        <w:t>搭建专门的技术测试与验证环境，确保异构算力池化与调度的可靠性；</w:t>
      </w:r>
    </w:p>
    <w:p w14:paraId="79A262A6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引入冗余架构与灾备机制，提升平台可用性至 99.99%。</w:t>
      </w:r>
    </w:p>
    <w:p w14:paraId="18299CE8" w14:textId="3AF9671A" w:rsidR="00D3526E" w:rsidRPr="00D3526E" w:rsidRDefault="00AC7010" w:rsidP="00D3526E">
      <w:pPr>
        <w:rPr>
          <w:rFonts w:hint="eastAsia"/>
        </w:rPr>
      </w:pPr>
      <w:r>
        <w:rPr>
          <w:rFonts w:hint="eastAsia"/>
        </w:rPr>
        <w:t>7</w:t>
      </w:r>
      <w:r w:rsidR="00D3526E" w:rsidRPr="00D3526E">
        <w:rPr>
          <w:rFonts w:hint="eastAsia"/>
        </w:rPr>
        <w:t>.3 市场风险</w:t>
      </w:r>
    </w:p>
    <w:p w14:paraId="0F753512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风险点：</w:t>
      </w:r>
    </w:p>
    <w:p w14:paraId="1E819D47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公有云厂商（阿里云、华为云、腾讯云等）可能下调价格，形成竞争压力；</w:t>
      </w:r>
    </w:p>
    <w:p w14:paraId="6D7B66EF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电信运营商可能通过“全国算力调度平台”抢占市场份额。</w:t>
      </w:r>
    </w:p>
    <w:p w14:paraId="64BBE464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对策：</w:t>
      </w:r>
    </w:p>
    <w:p w14:paraId="1735C6DE" w14:textId="089E3ABE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差异化竞争：聚焦绿色电能</w:t>
      </w:r>
      <w:r w:rsidR="0086053E">
        <w:rPr>
          <w:rFonts w:hint="eastAsia"/>
        </w:rPr>
        <w:t>与</w:t>
      </w:r>
      <w:r w:rsidRPr="00D3526E">
        <w:rPr>
          <w:rFonts w:hint="eastAsia"/>
        </w:rPr>
        <w:t>闲时调度，价格低于公有云 30%–40%；</w:t>
      </w:r>
    </w:p>
    <w:p w14:paraId="051AF3C4" w14:textId="4BAC832B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专注细分市场</w:t>
      </w:r>
      <w:r w:rsidR="0086053E">
        <w:rPr>
          <w:rFonts w:hint="eastAsia"/>
        </w:rPr>
        <w:t>，</w:t>
      </w:r>
      <w:r w:rsidRPr="00D3526E">
        <w:rPr>
          <w:rFonts w:hint="eastAsia"/>
        </w:rPr>
        <w:t>重点服务高校、科研院所和中小企业</w:t>
      </w:r>
      <w:r w:rsidR="00074233">
        <w:rPr>
          <w:rFonts w:hint="eastAsia"/>
        </w:rPr>
        <w:t>等</w:t>
      </w:r>
      <w:r w:rsidRPr="00D3526E">
        <w:rPr>
          <w:rFonts w:hint="eastAsia"/>
        </w:rPr>
        <w:t>成本敏感</w:t>
      </w:r>
      <w:r w:rsidR="00074233">
        <w:rPr>
          <w:rFonts w:hint="eastAsia"/>
        </w:rPr>
        <w:t>用户</w:t>
      </w:r>
      <w:r w:rsidRPr="00D3526E">
        <w:rPr>
          <w:rFonts w:hint="eastAsia"/>
        </w:rPr>
        <w:t>；</w:t>
      </w:r>
    </w:p>
    <w:p w14:paraId="760653C2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建立区域示范项目，形成先发优势和客户粘性。</w:t>
      </w:r>
    </w:p>
    <w:p w14:paraId="781DBF33" w14:textId="31E5E0E7" w:rsidR="00D3526E" w:rsidRPr="00D3526E" w:rsidRDefault="00AC7010" w:rsidP="00D3526E">
      <w:pPr>
        <w:rPr>
          <w:rFonts w:hint="eastAsia"/>
        </w:rPr>
      </w:pPr>
      <w:r>
        <w:rPr>
          <w:rFonts w:hint="eastAsia"/>
        </w:rPr>
        <w:t>7</w:t>
      </w:r>
      <w:r w:rsidR="00D3526E" w:rsidRPr="00D3526E">
        <w:rPr>
          <w:rFonts w:hint="eastAsia"/>
        </w:rPr>
        <w:t>.4 供应链风险</w:t>
      </w:r>
    </w:p>
    <w:p w14:paraId="283D0BED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风险点：</w:t>
      </w:r>
    </w:p>
    <w:p w14:paraId="48FF5B70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GPU 芯片等核心硬件依赖英伟达，受国际贸易政策影响较大；</w:t>
      </w:r>
    </w:p>
    <w:p w14:paraId="0763B773" w14:textId="77777777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硬件交付周期可能因全球供应链紧张而延长。</w:t>
      </w:r>
    </w:p>
    <w:p w14:paraId="5B9F483B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对策：</w:t>
      </w:r>
    </w:p>
    <w:p w14:paraId="28C572C1" w14:textId="04EBBE28" w:rsidR="0086053E" w:rsidRPr="00D3526E" w:rsidRDefault="0086053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探索国产GPU、存储与网络设备替代方案，降低对单一供应商依赖</w:t>
      </w:r>
      <w:r>
        <w:rPr>
          <w:rFonts w:hint="eastAsia"/>
        </w:rPr>
        <w:t>；</w:t>
      </w:r>
    </w:p>
    <w:p w14:paraId="08A2EB42" w14:textId="4A3EAEF2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与原厂建立直供合作，优先保障供货；</w:t>
      </w:r>
    </w:p>
    <w:p w14:paraId="6D280510" w14:textId="268427F8" w:rsidR="00D3526E" w:rsidRPr="00D3526E" w:rsidRDefault="00D3526E" w:rsidP="0086053E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建立合理的备货体系，</w:t>
      </w:r>
      <w:r w:rsidR="00AD1D43">
        <w:rPr>
          <w:rFonts w:hint="eastAsia"/>
        </w:rPr>
        <w:t>适当建立</w:t>
      </w:r>
      <w:r w:rsidRPr="00D3526E">
        <w:rPr>
          <w:rFonts w:hint="eastAsia"/>
        </w:rPr>
        <w:t>库存</w:t>
      </w:r>
      <w:r w:rsidR="0086053E">
        <w:rPr>
          <w:rFonts w:hint="eastAsia"/>
        </w:rPr>
        <w:t>。</w:t>
      </w:r>
    </w:p>
    <w:p w14:paraId="453FA347" w14:textId="09FD8A04" w:rsidR="00D3526E" w:rsidRPr="00D3526E" w:rsidRDefault="00AC7010" w:rsidP="00D3526E">
      <w:pPr>
        <w:rPr>
          <w:rFonts w:hint="eastAsia"/>
        </w:rPr>
      </w:pPr>
      <w:r>
        <w:rPr>
          <w:rFonts w:hint="eastAsia"/>
        </w:rPr>
        <w:t>7</w:t>
      </w:r>
      <w:r w:rsidR="00D3526E" w:rsidRPr="00D3526E">
        <w:rPr>
          <w:rFonts w:hint="eastAsia"/>
        </w:rPr>
        <w:t>.5 融资与资金风险</w:t>
      </w:r>
    </w:p>
    <w:p w14:paraId="3567A63F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风险点：</w:t>
      </w:r>
    </w:p>
    <w:p w14:paraId="6461955A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前期硬件销售资金占用大，若融资不到位可能影响业务推进；</w:t>
      </w:r>
    </w:p>
    <w:p w14:paraId="0EAB8F11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平台和租赁业务的盈利周期相对较长，存在现金流压力。</w:t>
      </w:r>
    </w:p>
    <w:p w14:paraId="104A6E1D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对策：</w:t>
      </w:r>
    </w:p>
    <w:p w14:paraId="126EF8F3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采用 “以销定采” 策略，降低库存压力；</w:t>
      </w:r>
    </w:p>
    <w:p w14:paraId="46512E69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在融资外，积极寻求银行授信、地方产业基金支持；</w:t>
      </w:r>
    </w:p>
    <w:p w14:paraId="336E4B76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初期通过设备销售保持正现金流，逐步过渡到高毛利的平台业务。</w:t>
      </w:r>
    </w:p>
    <w:p w14:paraId="3E9E5C80" w14:textId="6551B15B" w:rsidR="00D3526E" w:rsidRPr="00D3526E" w:rsidRDefault="00AC7010" w:rsidP="00D3526E">
      <w:pPr>
        <w:rPr>
          <w:rFonts w:hint="eastAsia"/>
        </w:rPr>
      </w:pPr>
      <w:r>
        <w:rPr>
          <w:rFonts w:hint="eastAsia"/>
        </w:rPr>
        <w:t>7</w:t>
      </w:r>
      <w:r w:rsidR="00D3526E" w:rsidRPr="00D3526E">
        <w:rPr>
          <w:rFonts w:hint="eastAsia"/>
        </w:rPr>
        <w:t>.6 人才与团队风险</w:t>
      </w:r>
    </w:p>
    <w:p w14:paraId="5C4F661A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风险点：</w:t>
      </w:r>
    </w:p>
    <w:p w14:paraId="6D0CD7D9" w14:textId="219398A1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平台需复合型人才（AI算法</w:t>
      </w:r>
      <w:r w:rsidR="00074233">
        <w:rPr>
          <w:rFonts w:hint="eastAsia"/>
        </w:rPr>
        <w:t>+</w:t>
      </w:r>
      <w:r w:rsidRPr="00D3526E">
        <w:rPr>
          <w:rFonts w:hint="eastAsia"/>
        </w:rPr>
        <w:t>分布式系统</w:t>
      </w:r>
      <w:r w:rsidR="00074233">
        <w:rPr>
          <w:rFonts w:hint="eastAsia"/>
        </w:rPr>
        <w:t>+</w:t>
      </w:r>
      <w:r w:rsidRPr="00D3526E">
        <w:rPr>
          <w:rFonts w:hint="eastAsia"/>
        </w:rPr>
        <w:t>数据中心运维），招聘难度较大；</w:t>
      </w:r>
    </w:p>
    <w:p w14:paraId="20C188F5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团队快速扩张可能导致管理挑战。</w:t>
      </w:r>
    </w:p>
    <w:p w14:paraId="6804527C" w14:textId="77777777" w:rsidR="00D3526E" w:rsidRPr="00D3526E" w:rsidRDefault="00D3526E" w:rsidP="0086053E">
      <w:pPr>
        <w:pStyle w:val="a9"/>
        <w:numPr>
          <w:ilvl w:val="0"/>
          <w:numId w:val="15"/>
        </w:numPr>
        <w:tabs>
          <w:tab w:val="clear" w:pos="720"/>
          <w:tab w:val="num" w:pos="359"/>
        </w:tabs>
        <w:ind w:left="360"/>
        <w:rPr>
          <w:rFonts w:hint="eastAsia"/>
        </w:rPr>
      </w:pPr>
      <w:r w:rsidRPr="00D3526E">
        <w:rPr>
          <w:rFonts w:hint="eastAsia"/>
        </w:rPr>
        <w:t>对策：</w:t>
      </w:r>
    </w:p>
    <w:p w14:paraId="08DD4F38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通过股权激励和人才基金吸引核心技术人才；</w:t>
      </w:r>
    </w:p>
    <w:p w14:paraId="2D34C799" w14:textId="79F9BCDC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在北京建立研发中心，利用人才聚集效应；</w:t>
      </w:r>
    </w:p>
    <w:p w14:paraId="5CDA1185" w14:textId="77777777" w:rsidR="00D3526E" w:rsidRPr="00D3526E" w:rsidRDefault="00D3526E" w:rsidP="002B7422">
      <w:pPr>
        <w:pStyle w:val="a9"/>
        <w:numPr>
          <w:ilvl w:val="0"/>
          <w:numId w:val="25"/>
        </w:numPr>
        <w:tabs>
          <w:tab w:val="clear" w:pos="720"/>
          <w:tab w:val="num" w:pos="359"/>
        </w:tabs>
        <w:rPr>
          <w:rFonts w:hint="eastAsia"/>
        </w:rPr>
      </w:pPr>
      <w:r w:rsidRPr="00D3526E">
        <w:rPr>
          <w:rFonts w:hint="eastAsia"/>
        </w:rPr>
        <w:t>建立精益化管理机制，分阶段扩张团队规模。</w:t>
      </w:r>
    </w:p>
    <w:p w14:paraId="076EC21F" w14:textId="43F8A3F3" w:rsidR="00E041D4" w:rsidRPr="00AC7010" w:rsidRDefault="00AC7010">
      <w:pPr>
        <w:rPr>
          <w:rFonts w:hint="eastAsia"/>
        </w:rPr>
      </w:pPr>
      <w:r w:rsidRPr="00AC7010">
        <w:rPr>
          <w:rFonts w:hint="eastAsia"/>
        </w:rPr>
        <w:lastRenderedPageBreak/>
        <w:t>8、结论</w:t>
      </w:r>
    </w:p>
    <w:p w14:paraId="7A94CA9E" w14:textId="282948AE" w:rsidR="00AC7010" w:rsidRPr="00AC7010" w:rsidRDefault="00AC7010" w:rsidP="00AC7010">
      <w:pPr>
        <w:rPr>
          <w:rFonts w:hint="eastAsia"/>
        </w:rPr>
      </w:pPr>
      <w:r w:rsidRPr="00AC7010">
        <w:rPr>
          <w:rFonts w:hint="eastAsia"/>
        </w:rPr>
        <w:t>在政策推动、市场增长、绿色能源优势与闲时算力利用率提升</w:t>
      </w:r>
      <w:r w:rsidR="00A41D59">
        <w:rPr>
          <w:rFonts w:hint="eastAsia"/>
        </w:rPr>
        <w:t>等</w:t>
      </w:r>
      <w:r w:rsidRPr="00AC7010">
        <w:rPr>
          <w:rFonts w:hint="eastAsia"/>
        </w:rPr>
        <w:t>多重驱动下，本项目具备成为中国领先算力调度与租赁平台的潜力。通过硬件</w:t>
      </w:r>
      <w:r w:rsidR="00A41D59">
        <w:rPr>
          <w:rFonts w:hint="eastAsia"/>
        </w:rPr>
        <w:t>销售与</w:t>
      </w:r>
      <w:r w:rsidRPr="00AC7010">
        <w:rPr>
          <w:rFonts w:hint="eastAsia"/>
        </w:rPr>
        <w:t>平台</w:t>
      </w:r>
      <w:r w:rsidR="00A41D59">
        <w:rPr>
          <w:rFonts w:hint="eastAsia"/>
        </w:rPr>
        <w:t>算力</w:t>
      </w:r>
      <w:r w:rsidR="00D00651">
        <w:rPr>
          <w:rFonts w:hint="eastAsia"/>
        </w:rPr>
        <w:t>运营</w:t>
      </w:r>
      <w:r w:rsidR="00A41D59">
        <w:rPr>
          <w:rFonts w:hint="eastAsia"/>
        </w:rPr>
        <w:t>的双轮</w:t>
      </w:r>
      <w:r w:rsidRPr="00AC7010">
        <w:rPr>
          <w:rFonts w:hint="eastAsia"/>
        </w:rPr>
        <w:t>商业模式闭环，项目既能在短期内建立现金流，又能在长期形成平台壁垒，适合VC、产业资本、政府基金、海外资本</w:t>
      </w:r>
      <w:r w:rsidR="00A41D59">
        <w:rPr>
          <w:rFonts w:hint="eastAsia"/>
        </w:rPr>
        <w:t>等</w:t>
      </w:r>
      <w:r w:rsidR="00A41D59" w:rsidRPr="00AC7010">
        <w:rPr>
          <w:rFonts w:hint="eastAsia"/>
        </w:rPr>
        <w:t>各类投资人</w:t>
      </w:r>
      <w:r w:rsidRPr="00AC7010">
        <w:rPr>
          <w:rFonts w:hint="eastAsia"/>
        </w:rPr>
        <w:t>参与。</w:t>
      </w:r>
    </w:p>
    <w:p w14:paraId="5608B1CE" w14:textId="77777777" w:rsidR="00AC7010" w:rsidRPr="00AC7010" w:rsidRDefault="00AC7010">
      <w:pPr>
        <w:rPr>
          <w:rFonts w:hint="eastAsia"/>
          <w:b/>
          <w:bCs/>
        </w:rPr>
      </w:pPr>
    </w:p>
    <w:p w14:paraId="1E08C552" w14:textId="512528C7" w:rsidR="00C86C2B" w:rsidRDefault="00C86C2B">
      <w:pPr>
        <w:rPr>
          <w:rFonts w:hint="eastAsia"/>
          <w:b/>
          <w:bCs/>
        </w:rPr>
      </w:pPr>
      <w:r>
        <w:rPr>
          <w:rFonts w:hint="eastAsia"/>
          <w:b/>
          <w:bCs/>
        </w:rPr>
        <w:t>参考资料：</w:t>
      </w:r>
    </w:p>
    <w:p w14:paraId="6C4A7759" w14:textId="600D6790" w:rsidR="0033114F" w:rsidRDefault="0033114F" w:rsidP="00C86C2B">
      <w:pPr>
        <w:pStyle w:val="a9"/>
        <w:numPr>
          <w:ilvl w:val="0"/>
          <w:numId w:val="2"/>
        </w:numPr>
        <w:rPr>
          <w:rFonts w:hint="eastAsia"/>
        </w:rPr>
      </w:pPr>
      <w:r w:rsidRPr="00C86C2B">
        <w:t>天翼智库</w:t>
      </w:r>
      <w:r>
        <w:rPr>
          <w:rFonts w:hint="eastAsia"/>
        </w:rPr>
        <w:t>《</w:t>
      </w:r>
      <w:r w:rsidR="00C86C2B" w:rsidRPr="00C86C2B">
        <w:t>智算产业发展研究报告（2025）</w:t>
      </w:r>
      <w:r>
        <w:rPr>
          <w:rFonts w:hint="eastAsia"/>
        </w:rPr>
        <w:t>》</w:t>
      </w:r>
      <w:r w:rsidR="00C86C2B" w:rsidRPr="00C86C2B">
        <w:t> </w:t>
      </w:r>
    </w:p>
    <w:p w14:paraId="47AC18CE" w14:textId="76975322" w:rsidR="0033114F" w:rsidRPr="0033114F" w:rsidRDefault="0033114F" w:rsidP="0033114F">
      <w:pPr>
        <w:pStyle w:val="a9"/>
        <w:ind w:left="360"/>
        <w:rPr>
          <w:rFonts w:hint="eastAsia"/>
        </w:rPr>
      </w:pPr>
      <w:hyperlink r:id="rId13" w:history="1">
        <w:r w:rsidRPr="00890DBB">
          <w:rPr>
            <w:rStyle w:val="af2"/>
            <w:rFonts w:hint="eastAsia"/>
          </w:rPr>
          <w:t>https://news.sohu.com/a/933370590_121615308</w:t>
        </w:r>
      </w:hyperlink>
    </w:p>
    <w:p w14:paraId="246D363E" w14:textId="0CC6A97D" w:rsidR="0033114F" w:rsidRDefault="00C86C2B" w:rsidP="0033114F">
      <w:pPr>
        <w:pStyle w:val="a9"/>
        <w:numPr>
          <w:ilvl w:val="0"/>
          <w:numId w:val="2"/>
        </w:numPr>
        <w:rPr>
          <w:rFonts w:hint="eastAsia"/>
        </w:rPr>
      </w:pPr>
      <w:r w:rsidRPr="00C86C2B">
        <w:t>IDC 算力调度的 “隐形难题”</w:t>
      </w:r>
      <w:r w:rsidRPr="00C86C2B">
        <w:rPr>
          <w:rFonts w:hint="eastAsia"/>
        </w:rPr>
        <w:t xml:space="preserve"> </w:t>
      </w:r>
    </w:p>
    <w:p w14:paraId="5D25EFB3" w14:textId="1884D6CA" w:rsidR="00C86C2B" w:rsidRPr="00C86C2B" w:rsidRDefault="00053DB3" w:rsidP="00053DB3">
      <w:pPr>
        <w:pStyle w:val="a9"/>
        <w:ind w:left="360"/>
        <w:rPr>
          <w:rFonts w:hint="eastAsia"/>
        </w:rPr>
      </w:pPr>
      <w:hyperlink r:id="rId14" w:history="1">
        <w:r w:rsidRPr="00890DBB">
          <w:rPr>
            <w:rStyle w:val="af2"/>
            <w:rFonts w:hint="eastAsia"/>
          </w:rPr>
          <w:t>https://www.sohu.com/a/933481773_121123676</w:t>
        </w:r>
      </w:hyperlink>
    </w:p>
    <w:p w14:paraId="51D21471" w14:textId="5E78FE79" w:rsidR="00053DB3" w:rsidRPr="00053DB3" w:rsidRDefault="00053DB3" w:rsidP="00053DB3">
      <w:pPr>
        <w:pStyle w:val="a9"/>
        <w:numPr>
          <w:ilvl w:val="0"/>
          <w:numId w:val="2"/>
        </w:numPr>
        <w:rPr>
          <w:rFonts w:hint="eastAsia"/>
        </w:rPr>
      </w:pPr>
      <w:r w:rsidRPr="00053DB3">
        <w:rPr>
          <w:rFonts w:hint="eastAsia"/>
        </w:rPr>
        <w:t>全国算力体系一体化建设的五大问题及治理对策</w:t>
      </w:r>
    </w:p>
    <w:p w14:paraId="281BE8ED" w14:textId="4B4BFF11" w:rsidR="00C86C2B" w:rsidRDefault="00C500F0" w:rsidP="00C500F0">
      <w:pPr>
        <w:pStyle w:val="a9"/>
        <w:ind w:left="360"/>
        <w:rPr>
          <w:rFonts w:hint="eastAsia"/>
        </w:rPr>
      </w:pPr>
      <w:hyperlink r:id="rId15" w:history="1">
        <w:r w:rsidRPr="00890DBB">
          <w:rPr>
            <w:rStyle w:val="af2"/>
            <w:rFonts w:hint="eastAsia"/>
          </w:rPr>
          <w:t>http://cn.chinagate.cn/news/2025-01/10/content_117652537.shtml</w:t>
        </w:r>
      </w:hyperlink>
    </w:p>
    <w:p w14:paraId="4C3DB280" w14:textId="25C160B2" w:rsidR="00C500F0" w:rsidRDefault="00BC3230" w:rsidP="00C500F0">
      <w:pPr>
        <w:pStyle w:val="a9"/>
        <w:numPr>
          <w:ilvl w:val="0"/>
          <w:numId w:val="2"/>
        </w:numPr>
        <w:rPr>
          <w:rFonts w:hint="eastAsia"/>
        </w:rPr>
      </w:pPr>
      <w:r w:rsidRPr="00BC3230">
        <w:rPr>
          <w:rFonts w:hint="eastAsia"/>
        </w:rPr>
        <w:t>探寻真容：智算基础设施全国布局现状大揭秘</w:t>
      </w:r>
    </w:p>
    <w:p w14:paraId="6480EDEE" w14:textId="20F6CDA8" w:rsidR="00BC3230" w:rsidRDefault="00BC3230" w:rsidP="00BC3230">
      <w:pPr>
        <w:pStyle w:val="a9"/>
        <w:ind w:left="360"/>
        <w:rPr>
          <w:rFonts w:hint="eastAsia"/>
        </w:rPr>
      </w:pPr>
      <w:hyperlink r:id="rId16" w:history="1">
        <w:r w:rsidRPr="006D6764">
          <w:rPr>
            <w:rStyle w:val="af2"/>
            <w:rFonts w:hint="eastAsia"/>
          </w:rPr>
          <w:t>https://www.eet-china.com/mp/a363760.html</w:t>
        </w:r>
      </w:hyperlink>
    </w:p>
    <w:p w14:paraId="0CE1BCD8" w14:textId="3D502CDF" w:rsidR="00BC3230" w:rsidRDefault="00C43EF8" w:rsidP="00C500F0">
      <w:pPr>
        <w:pStyle w:val="a9"/>
        <w:numPr>
          <w:ilvl w:val="0"/>
          <w:numId w:val="2"/>
        </w:numPr>
        <w:rPr>
          <w:rFonts w:hint="eastAsia"/>
        </w:rPr>
      </w:pPr>
      <w:r w:rsidRPr="00C43EF8">
        <w:t>推进算力互联互通　构建全国算力互联一张网</w:t>
      </w:r>
    </w:p>
    <w:p w14:paraId="5595D974" w14:textId="65A45041" w:rsidR="00271B53" w:rsidRDefault="00271B53" w:rsidP="00271B53">
      <w:pPr>
        <w:pStyle w:val="a9"/>
        <w:ind w:left="360"/>
        <w:rPr>
          <w:rFonts w:hint="eastAsia"/>
        </w:rPr>
      </w:pPr>
      <w:hyperlink r:id="rId17" w:history="1">
        <w:r w:rsidRPr="006D6764">
          <w:rPr>
            <w:rStyle w:val="af2"/>
            <w:rFonts w:hint="eastAsia"/>
          </w:rPr>
          <w:t>https://wlaq.gmw.cn/2025-07/02/content_38130618.htm</w:t>
        </w:r>
      </w:hyperlink>
    </w:p>
    <w:p w14:paraId="331DFF1E" w14:textId="77777777" w:rsidR="00C500F0" w:rsidRPr="00C500F0" w:rsidRDefault="00C500F0" w:rsidP="00C500F0">
      <w:pPr>
        <w:rPr>
          <w:rFonts w:hint="eastAsia"/>
        </w:rPr>
      </w:pPr>
    </w:p>
    <w:sectPr w:rsidR="00C500F0" w:rsidRPr="00C50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57E635" w14:textId="77777777" w:rsidR="00A413A9" w:rsidRDefault="00A413A9" w:rsidP="001F7AC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7D0FC8D" w14:textId="77777777" w:rsidR="00A413A9" w:rsidRDefault="00A413A9" w:rsidP="001F7AC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0F9C9" w14:textId="77777777" w:rsidR="00A413A9" w:rsidRDefault="00A413A9" w:rsidP="001F7AC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1034ACD" w14:textId="77777777" w:rsidR="00A413A9" w:rsidRDefault="00A413A9" w:rsidP="001F7AC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E5603"/>
    <w:multiLevelType w:val="multilevel"/>
    <w:tmpl w:val="DB98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32F5E"/>
    <w:multiLevelType w:val="hybridMultilevel"/>
    <w:tmpl w:val="F62211E8"/>
    <w:lvl w:ilvl="0" w:tplc="71FE7F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1C40BD"/>
    <w:multiLevelType w:val="multilevel"/>
    <w:tmpl w:val="A030ED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A1875"/>
    <w:multiLevelType w:val="multilevel"/>
    <w:tmpl w:val="DB82A27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AF4CD9"/>
    <w:multiLevelType w:val="multilevel"/>
    <w:tmpl w:val="EB000D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1F52D5"/>
    <w:multiLevelType w:val="multilevel"/>
    <w:tmpl w:val="DBDA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1D2565"/>
    <w:multiLevelType w:val="hybridMultilevel"/>
    <w:tmpl w:val="C9762F1C"/>
    <w:lvl w:ilvl="0" w:tplc="7B3E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77634C4"/>
    <w:multiLevelType w:val="hybridMultilevel"/>
    <w:tmpl w:val="43DEFDE2"/>
    <w:lvl w:ilvl="0" w:tplc="2AF8E3C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0EE084D"/>
    <w:multiLevelType w:val="multilevel"/>
    <w:tmpl w:val="310A9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125CDB"/>
    <w:multiLevelType w:val="multilevel"/>
    <w:tmpl w:val="0F30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4B4626"/>
    <w:multiLevelType w:val="multilevel"/>
    <w:tmpl w:val="A25057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267702"/>
    <w:multiLevelType w:val="multilevel"/>
    <w:tmpl w:val="8E2C9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314FB"/>
    <w:multiLevelType w:val="multilevel"/>
    <w:tmpl w:val="4E9E7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F83B4A"/>
    <w:multiLevelType w:val="multilevel"/>
    <w:tmpl w:val="934EA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A765EC"/>
    <w:multiLevelType w:val="hybridMultilevel"/>
    <w:tmpl w:val="EFAAEDD0"/>
    <w:lvl w:ilvl="0" w:tplc="81B20D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E443BFE"/>
    <w:multiLevelType w:val="multilevel"/>
    <w:tmpl w:val="933C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A72905"/>
    <w:multiLevelType w:val="multilevel"/>
    <w:tmpl w:val="BAB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C240DA"/>
    <w:multiLevelType w:val="multilevel"/>
    <w:tmpl w:val="46B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0F47F7"/>
    <w:multiLevelType w:val="multilevel"/>
    <w:tmpl w:val="0266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F65E86"/>
    <w:multiLevelType w:val="multilevel"/>
    <w:tmpl w:val="FE6636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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39101A"/>
    <w:multiLevelType w:val="multilevel"/>
    <w:tmpl w:val="EB9423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39025D"/>
    <w:multiLevelType w:val="multilevel"/>
    <w:tmpl w:val="BFFCCF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B50435"/>
    <w:multiLevelType w:val="multilevel"/>
    <w:tmpl w:val="133421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3C3F1D"/>
    <w:multiLevelType w:val="multilevel"/>
    <w:tmpl w:val="1856EA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C41C4E"/>
    <w:multiLevelType w:val="multilevel"/>
    <w:tmpl w:val="40F0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6C5E9E"/>
    <w:multiLevelType w:val="multilevel"/>
    <w:tmpl w:val="48B0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3225622">
    <w:abstractNumId w:val="6"/>
  </w:num>
  <w:num w:numId="2" w16cid:durableId="1880511364">
    <w:abstractNumId w:val="14"/>
  </w:num>
  <w:num w:numId="3" w16cid:durableId="728965319">
    <w:abstractNumId w:val="1"/>
  </w:num>
  <w:num w:numId="4" w16cid:durableId="62875299">
    <w:abstractNumId w:val="8"/>
  </w:num>
  <w:num w:numId="5" w16cid:durableId="776406567">
    <w:abstractNumId w:val="11"/>
  </w:num>
  <w:num w:numId="6" w16cid:durableId="1263535337">
    <w:abstractNumId w:val="12"/>
  </w:num>
  <w:num w:numId="7" w16cid:durableId="1344816859">
    <w:abstractNumId w:val="7"/>
  </w:num>
  <w:num w:numId="8" w16cid:durableId="482425896">
    <w:abstractNumId w:val="4"/>
  </w:num>
  <w:num w:numId="9" w16cid:durableId="448594127">
    <w:abstractNumId w:val="0"/>
  </w:num>
  <w:num w:numId="10" w16cid:durableId="2128086485">
    <w:abstractNumId w:val="24"/>
  </w:num>
  <w:num w:numId="11" w16cid:durableId="1254777378">
    <w:abstractNumId w:val="13"/>
  </w:num>
  <w:num w:numId="12" w16cid:durableId="978415394">
    <w:abstractNumId w:val="3"/>
  </w:num>
  <w:num w:numId="13" w16cid:durableId="249582635">
    <w:abstractNumId w:val="15"/>
  </w:num>
  <w:num w:numId="14" w16cid:durableId="716128510">
    <w:abstractNumId w:val="17"/>
  </w:num>
  <w:num w:numId="15" w16cid:durableId="935362200">
    <w:abstractNumId w:val="5"/>
  </w:num>
  <w:num w:numId="16" w16cid:durableId="726149215">
    <w:abstractNumId w:val="18"/>
  </w:num>
  <w:num w:numId="17" w16cid:durableId="2059282093">
    <w:abstractNumId w:val="25"/>
  </w:num>
  <w:num w:numId="18" w16cid:durableId="2044599433">
    <w:abstractNumId w:val="2"/>
  </w:num>
  <w:num w:numId="19" w16cid:durableId="927350777">
    <w:abstractNumId w:val="20"/>
  </w:num>
  <w:num w:numId="20" w16cid:durableId="1990789894">
    <w:abstractNumId w:val="22"/>
  </w:num>
  <w:num w:numId="21" w16cid:durableId="524638953">
    <w:abstractNumId w:val="10"/>
  </w:num>
  <w:num w:numId="22" w16cid:durableId="1360932552">
    <w:abstractNumId w:val="23"/>
  </w:num>
  <w:num w:numId="23" w16cid:durableId="382405776">
    <w:abstractNumId w:val="21"/>
  </w:num>
  <w:num w:numId="24" w16cid:durableId="285551578">
    <w:abstractNumId w:val="9"/>
  </w:num>
  <w:num w:numId="25" w16cid:durableId="232619740">
    <w:abstractNumId w:val="19"/>
  </w:num>
  <w:num w:numId="26" w16cid:durableId="5467978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C7"/>
    <w:rsid w:val="00011519"/>
    <w:rsid w:val="000128E1"/>
    <w:rsid w:val="00042F84"/>
    <w:rsid w:val="00045B00"/>
    <w:rsid w:val="00053DB3"/>
    <w:rsid w:val="000611A0"/>
    <w:rsid w:val="00070D55"/>
    <w:rsid w:val="00074233"/>
    <w:rsid w:val="00075192"/>
    <w:rsid w:val="00077CE5"/>
    <w:rsid w:val="00082108"/>
    <w:rsid w:val="000A1928"/>
    <w:rsid w:val="000A460E"/>
    <w:rsid w:val="000D4ECA"/>
    <w:rsid w:val="000F07C5"/>
    <w:rsid w:val="000F6B51"/>
    <w:rsid w:val="00102808"/>
    <w:rsid w:val="001040E2"/>
    <w:rsid w:val="00105AB5"/>
    <w:rsid w:val="0013738F"/>
    <w:rsid w:val="0014004F"/>
    <w:rsid w:val="00145A23"/>
    <w:rsid w:val="00146EEB"/>
    <w:rsid w:val="00152720"/>
    <w:rsid w:val="001555FE"/>
    <w:rsid w:val="00157A4B"/>
    <w:rsid w:val="001855B1"/>
    <w:rsid w:val="00193D3C"/>
    <w:rsid w:val="001A68A4"/>
    <w:rsid w:val="001C0D7E"/>
    <w:rsid w:val="001D111F"/>
    <w:rsid w:val="001E1293"/>
    <w:rsid w:val="001E65BF"/>
    <w:rsid w:val="001F7ACB"/>
    <w:rsid w:val="002112D2"/>
    <w:rsid w:val="00217A42"/>
    <w:rsid w:val="00231E54"/>
    <w:rsid w:val="0023614D"/>
    <w:rsid w:val="00240C24"/>
    <w:rsid w:val="00241B92"/>
    <w:rsid w:val="002472F9"/>
    <w:rsid w:val="00271B53"/>
    <w:rsid w:val="00292AFA"/>
    <w:rsid w:val="002B059D"/>
    <w:rsid w:val="002B1C91"/>
    <w:rsid w:val="002B5B56"/>
    <w:rsid w:val="002B7422"/>
    <w:rsid w:val="002F4B2D"/>
    <w:rsid w:val="00304465"/>
    <w:rsid w:val="0033114F"/>
    <w:rsid w:val="0033451D"/>
    <w:rsid w:val="00355DBE"/>
    <w:rsid w:val="00357107"/>
    <w:rsid w:val="003663B4"/>
    <w:rsid w:val="0036703E"/>
    <w:rsid w:val="00374D54"/>
    <w:rsid w:val="0039452F"/>
    <w:rsid w:val="003A1BD3"/>
    <w:rsid w:val="003A59E7"/>
    <w:rsid w:val="003D3B2B"/>
    <w:rsid w:val="003E4BB2"/>
    <w:rsid w:val="003E5D1C"/>
    <w:rsid w:val="003F7212"/>
    <w:rsid w:val="00415DCD"/>
    <w:rsid w:val="004172CD"/>
    <w:rsid w:val="00417D53"/>
    <w:rsid w:val="0043603C"/>
    <w:rsid w:val="00436221"/>
    <w:rsid w:val="0044230F"/>
    <w:rsid w:val="004425FB"/>
    <w:rsid w:val="00505FEE"/>
    <w:rsid w:val="005141D0"/>
    <w:rsid w:val="00556F81"/>
    <w:rsid w:val="00566B61"/>
    <w:rsid w:val="00572C10"/>
    <w:rsid w:val="0058071F"/>
    <w:rsid w:val="00583B84"/>
    <w:rsid w:val="005C5947"/>
    <w:rsid w:val="005D01B9"/>
    <w:rsid w:val="005D3465"/>
    <w:rsid w:val="005E07B5"/>
    <w:rsid w:val="005E2E44"/>
    <w:rsid w:val="005F03CA"/>
    <w:rsid w:val="00600BE8"/>
    <w:rsid w:val="006304B1"/>
    <w:rsid w:val="006367C8"/>
    <w:rsid w:val="00642A1D"/>
    <w:rsid w:val="00651888"/>
    <w:rsid w:val="00652DD8"/>
    <w:rsid w:val="006601C9"/>
    <w:rsid w:val="0066023D"/>
    <w:rsid w:val="00661073"/>
    <w:rsid w:val="006703DF"/>
    <w:rsid w:val="0069222B"/>
    <w:rsid w:val="006A20D9"/>
    <w:rsid w:val="006A33EC"/>
    <w:rsid w:val="006A7E81"/>
    <w:rsid w:val="006B3371"/>
    <w:rsid w:val="006C711A"/>
    <w:rsid w:val="006F67FD"/>
    <w:rsid w:val="00711691"/>
    <w:rsid w:val="007132CF"/>
    <w:rsid w:val="00721B97"/>
    <w:rsid w:val="00721E56"/>
    <w:rsid w:val="007267EF"/>
    <w:rsid w:val="007E2038"/>
    <w:rsid w:val="007E3AC7"/>
    <w:rsid w:val="007F09BC"/>
    <w:rsid w:val="00803D08"/>
    <w:rsid w:val="008138A6"/>
    <w:rsid w:val="008139F5"/>
    <w:rsid w:val="00833040"/>
    <w:rsid w:val="008405F5"/>
    <w:rsid w:val="00841832"/>
    <w:rsid w:val="008501B8"/>
    <w:rsid w:val="0086053E"/>
    <w:rsid w:val="0089381F"/>
    <w:rsid w:val="008A3144"/>
    <w:rsid w:val="008B2C85"/>
    <w:rsid w:val="008C26C1"/>
    <w:rsid w:val="008E117A"/>
    <w:rsid w:val="008F4697"/>
    <w:rsid w:val="0090128F"/>
    <w:rsid w:val="00914392"/>
    <w:rsid w:val="00926BC0"/>
    <w:rsid w:val="00932E41"/>
    <w:rsid w:val="009669B6"/>
    <w:rsid w:val="0097226C"/>
    <w:rsid w:val="00976C5B"/>
    <w:rsid w:val="009A23E4"/>
    <w:rsid w:val="009C5C9D"/>
    <w:rsid w:val="009C7695"/>
    <w:rsid w:val="009E0512"/>
    <w:rsid w:val="009E3802"/>
    <w:rsid w:val="00A413A9"/>
    <w:rsid w:val="00A41D59"/>
    <w:rsid w:val="00A46718"/>
    <w:rsid w:val="00A54EF9"/>
    <w:rsid w:val="00A64751"/>
    <w:rsid w:val="00A70E3C"/>
    <w:rsid w:val="00A9244E"/>
    <w:rsid w:val="00AC7010"/>
    <w:rsid w:val="00AD1D43"/>
    <w:rsid w:val="00AF1303"/>
    <w:rsid w:val="00B129E2"/>
    <w:rsid w:val="00B16AD2"/>
    <w:rsid w:val="00B62819"/>
    <w:rsid w:val="00B817DD"/>
    <w:rsid w:val="00B81B49"/>
    <w:rsid w:val="00B85679"/>
    <w:rsid w:val="00B86432"/>
    <w:rsid w:val="00B918E0"/>
    <w:rsid w:val="00BC2932"/>
    <w:rsid w:val="00BC3230"/>
    <w:rsid w:val="00BC5054"/>
    <w:rsid w:val="00C006F8"/>
    <w:rsid w:val="00C022FF"/>
    <w:rsid w:val="00C032BC"/>
    <w:rsid w:val="00C03499"/>
    <w:rsid w:val="00C064C3"/>
    <w:rsid w:val="00C22A26"/>
    <w:rsid w:val="00C24114"/>
    <w:rsid w:val="00C27BF0"/>
    <w:rsid w:val="00C37082"/>
    <w:rsid w:val="00C43EF8"/>
    <w:rsid w:val="00C500F0"/>
    <w:rsid w:val="00C52D37"/>
    <w:rsid w:val="00C52D6D"/>
    <w:rsid w:val="00C65F88"/>
    <w:rsid w:val="00C72272"/>
    <w:rsid w:val="00C86C2B"/>
    <w:rsid w:val="00C96806"/>
    <w:rsid w:val="00CA3A05"/>
    <w:rsid w:val="00CA54BE"/>
    <w:rsid w:val="00CD1FD0"/>
    <w:rsid w:val="00CE642A"/>
    <w:rsid w:val="00D00651"/>
    <w:rsid w:val="00D01238"/>
    <w:rsid w:val="00D10BD2"/>
    <w:rsid w:val="00D17423"/>
    <w:rsid w:val="00D3526E"/>
    <w:rsid w:val="00D84B3D"/>
    <w:rsid w:val="00D951CC"/>
    <w:rsid w:val="00DB2EE3"/>
    <w:rsid w:val="00DC4B1D"/>
    <w:rsid w:val="00DD617A"/>
    <w:rsid w:val="00DE192A"/>
    <w:rsid w:val="00E01DC8"/>
    <w:rsid w:val="00E039B1"/>
    <w:rsid w:val="00E041D4"/>
    <w:rsid w:val="00E07BC3"/>
    <w:rsid w:val="00E24AB4"/>
    <w:rsid w:val="00E30950"/>
    <w:rsid w:val="00E46F54"/>
    <w:rsid w:val="00E525F4"/>
    <w:rsid w:val="00EA654C"/>
    <w:rsid w:val="00EB3CC1"/>
    <w:rsid w:val="00EC1009"/>
    <w:rsid w:val="00EC2599"/>
    <w:rsid w:val="00EE4D99"/>
    <w:rsid w:val="00F02CBB"/>
    <w:rsid w:val="00F065E0"/>
    <w:rsid w:val="00F10CE8"/>
    <w:rsid w:val="00F204FB"/>
    <w:rsid w:val="00F535A7"/>
    <w:rsid w:val="00F57E49"/>
    <w:rsid w:val="00F73654"/>
    <w:rsid w:val="00F835A0"/>
    <w:rsid w:val="00F85D16"/>
    <w:rsid w:val="00FA088B"/>
    <w:rsid w:val="00FA0A33"/>
    <w:rsid w:val="00FD3672"/>
    <w:rsid w:val="00FE490B"/>
    <w:rsid w:val="00FF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696D95"/>
  <w15:chartTrackingRefBased/>
  <w15:docId w15:val="{DCAEB100-4907-4CF5-9CF6-3ADB5E557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E3AC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E3A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3A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3AC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3AC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3AC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3AC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3AC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3AC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3AC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E3A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E3A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3AC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3AC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E3AC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E3AC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E3AC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E3AC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E3AC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E3A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3A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E3A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3A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E3AC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3AC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3AC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3A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E3AC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E3AC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F7AC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F7AC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F7AC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F7ACB"/>
    <w:rPr>
      <w:sz w:val="18"/>
      <w:szCs w:val="18"/>
    </w:rPr>
  </w:style>
  <w:style w:type="character" w:styleId="af2">
    <w:name w:val="Hyperlink"/>
    <w:basedOn w:val="a0"/>
    <w:uiPriority w:val="99"/>
    <w:unhideWhenUsed/>
    <w:rsid w:val="00C86C2B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C86C2B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a"/>
    <w:rsid w:val="005F03CA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4">
    <w:name w:val="Strong"/>
    <w:basedOn w:val="a0"/>
    <w:uiPriority w:val="22"/>
    <w:qFormat/>
    <w:rsid w:val="005F03CA"/>
    <w:rPr>
      <w:b/>
      <w:bCs/>
    </w:rPr>
  </w:style>
  <w:style w:type="table" w:styleId="af5">
    <w:name w:val="Table Grid"/>
    <w:basedOn w:val="a1"/>
    <w:uiPriority w:val="39"/>
    <w:rsid w:val="00045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rsid w:val="00DD617A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ws.sohu.com/a/933370590_121615308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laq.gmw.cn/2025-07/02/content_38130618.ht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et-china.com/mp/a36376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cn.chinagate.cn/news/2025-01/10/content_117652537.s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sohu.com/a/933481773_12112367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D2B62-58F2-48CB-9616-699AA283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10</Pages>
  <Words>1169</Words>
  <Characters>6666</Characters>
  <Application>Microsoft Office Word</Application>
  <DocSecurity>0</DocSecurity>
  <Lines>55</Lines>
  <Paragraphs>15</Paragraphs>
  <ScaleCrop>false</ScaleCrop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13901035160@126.com</dc:creator>
  <cp:keywords/>
  <dc:description/>
  <cp:lastModifiedBy>zhang simon</cp:lastModifiedBy>
  <cp:revision>209</cp:revision>
  <dcterms:created xsi:type="dcterms:W3CDTF">2025-09-11T06:06:00Z</dcterms:created>
  <dcterms:modified xsi:type="dcterms:W3CDTF">2025-09-14T00:38:00Z</dcterms:modified>
</cp:coreProperties>
</file>