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641" w:rsidRPr="00433F9D" w:rsidRDefault="00137641" w:rsidP="004D2CE7">
      <w:pPr>
        <w:rPr>
          <w:color w:val="000000" w:themeColor="text1"/>
        </w:rPr>
      </w:pPr>
    </w:p>
    <w:p w:rsidR="00137641" w:rsidRPr="00433F9D" w:rsidRDefault="00137641" w:rsidP="004D2CE7">
      <w:pPr>
        <w:rPr>
          <w:color w:val="000000" w:themeColor="text1"/>
        </w:rPr>
      </w:pPr>
      <w:r w:rsidRPr="00433F9D">
        <w:rPr>
          <w:rFonts w:hint="eastAsia"/>
          <w:color w:val="000000" w:themeColor="text1"/>
        </w:rPr>
        <w:t>社会福祉法人こまくさ福祉会　役員等報酬規程</w:t>
      </w:r>
    </w:p>
    <w:p w:rsidR="00603F77" w:rsidRPr="00433F9D" w:rsidRDefault="00603F77" w:rsidP="004D2CE7">
      <w:pPr>
        <w:rPr>
          <w:color w:val="000000" w:themeColor="text1"/>
        </w:rPr>
      </w:pPr>
    </w:p>
    <w:p w:rsidR="0056793B" w:rsidRPr="00433F9D" w:rsidRDefault="0056793B" w:rsidP="00C502BC">
      <w:pPr>
        <w:jc w:val="left"/>
        <w:rPr>
          <w:color w:val="000000" w:themeColor="text1"/>
        </w:rPr>
      </w:pPr>
      <w:r w:rsidRPr="00433F9D">
        <w:rPr>
          <w:rFonts w:hint="eastAsia"/>
          <w:color w:val="000000" w:themeColor="text1"/>
        </w:rPr>
        <w:t>（目的）</w:t>
      </w:r>
    </w:p>
    <w:p w:rsidR="00CC637B" w:rsidRDefault="0056793B" w:rsidP="00C502BC">
      <w:pPr>
        <w:pStyle w:val="ac"/>
        <w:numPr>
          <w:ilvl w:val="0"/>
          <w:numId w:val="1"/>
        </w:numPr>
        <w:ind w:leftChars="0"/>
        <w:rPr>
          <w:color w:val="000000" w:themeColor="text1"/>
        </w:rPr>
      </w:pPr>
      <w:r w:rsidRPr="00C502BC">
        <w:rPr>
          <w:rFonts w:hint="eastAsia"/>
          <w:color w:val="000000" w:themeColor="text1"/>
        </w:rPr>
        <w:t>この規程は、社会福祉法人こまくさ福祉会定款第８条及び第２１条の規定に基づき、</w:t>
      </w:r>
    </w:p>
    <w:p w:rsidR="0056793B" w:rsidRPr="00C502BC" w:rsidRDefault="0056793B" w:rsidP="00CC637B">
      <w:pPr>
        <w:pStyle w:val="ac"/>
        <w:ind w:leftChars="0" w:left="1243"/>
        <w:jc w:val="left"/>
        <w:rPr>
          <w:color w:val="000000" w:themeColor="text1"/>
        </w:rPr>
      </w:pPr>
      <w:r w:rsidRPr="00C502BC">
        <w:rPr>
          <w:rFonts w:hint="eastAsia"/>
          <w:color w:val="000000" w:themeColor="text1"/>
        </w:rPr>
        <w:t>役員</w:t>
      </w:r>
      <w:bookmarkStart w:id="0" w:name="_GoBack"/>
      <w:bookmarkEnd w:id="0"/>
      <w:r w:rsidRPr="00C502BC">
        <w:rPr>
          <w:rFonts w:hint="eastAsia"/>
          <w:color w:val="000000" w:themeColor="text1"/>
        </w:rPr>
        <w:t>及び評議員等の報酬等に関し必要な事項を定めるものとする。</w:t>
      </w:r>
    </w:p>
    <w:p w:rsidR="0056793B" w:rsidRPr="00433F9D" w:rsidRDefault="0056793B" w:rsidP="004D2CE7">
      <w:pPr>
        <w:rPr>
          <w:color w:val="000000" w:themeColor="text1"/>
        </w:rPr>
      </w:pPr>
    </w:p>
    <w:p w:rsidR="0056793B" w:rsidRPr="00433F9D" w:rsidRDefault="0056793B" w:rsidP="00C502BC">
      <w:pPr>
        <w:jc w:val="left"/>
        <w:rPr>
          <w:color w:val="000000" w:themeColor="text1"/>
        </w:rPr>
      </w:pPr>
      <w:r w:rsidRPr="00433F9D">
        <w:rPr>
          <w:rFonts w:hint="eastAsia"/>
          <w:color w:val="000000" w:themeColor="text1"/>
        </w:rPr>
        <w:t>（定義）</w:t>
      </w:r>
    </w:p>
    <w:p w:rsidR="0056793B" w:rsidRPr="00433F9D" w:rsidRDefault="007078B6" w:rsidP="007078B6">
      <w:pPr>
        <w:ind w:firstLineChars="100" w:firstLine="240"/>
        <w:jc w:val="left"/>
        <w:rPr>
          <w:color w:val="000000" w:themeColor="text1"/>
        </w:rPr>
      </w:pPr>
      <w:r>
        <w:rPr>
          <w:rFonts w:hint="eastAsia"/>
          <w:color w:val="000000" w:themeColor="text1"/>
        </w:rPr>
        <w:t xml:space="preserve">第2条　</w:t>
      </w:r>
      <w:r w:rsidR="0056793B" w:rsidRPr="00433F9D">
        <w:rPr>
          <w:rFonts w:hint="eastAsia"/>
          <w:color w:val="000000" w:themeColor="text1"/>
        </w:rPr>
        <w:t>本規程でいう役員とは、理事及び監事をいう。</w:t>
      </w:r>
    </w:p>
    <w:p w:rsidR="00137641" w:rsidRPr="00433F9D" w:rsidRDefault="00137641" w:rsidP="004D2CE7">
      <w:pPr>
        <w:rPr>
          <w:color w:val="000000" w:themeColor="text1"/>
        </w:rPr>
      </w:pPr>
    </w:p>
    <w:p w:rsidR="0056793B" w:rsidRPr="00433F9D" w:rsidRDefault="0056793B" w:rsidP="00C502BC">
      <w:pPr>
        <w:jc w:val="left"/>
        <w:rPr>
          <w:color w:val="000000" w:themeColor="text1"/>
        </w:rPr>
      </w:pPr>
      <w:r w:rsidRPr="00433F9D">
        <w:rPr>
          <w:rFonts w:hint="eastAsia"/>
          <w:color w:val="000000" w:themeColor="text1"/>
        </w:rPr>
        <w:t>（報酬等の支給）</w:t>
      </w:r>
    </w:p>
    <w:p w:rsidR="0056793B" w:rsidRPr="007078B6" w:rsidRDefault="007078B6" w:rsidP="007078B6">
      <w:pPr>
        <w:ind w:leftChars="100" w:left="1200" w:hangingChars="400" w:hanging="960"/>
        <w:jc w:val="left"/>
        <w:rPr>
          <w:color w:val="000000" w:themeColor="text1"/>
        </w:rPr>
      </w:pPr>
      <w:r>
        <w:rPr>
          <w:rFonts w:hint="eastAsia"/>
          <w:color w:val="000000" w:themeColor="text1"/>
        </w:rPr>
        <w:t xml:space="preserve">第3条　</w:t>
      </w:r>
      <w:r w:rsidR="0056793B" w:rsidRPr="007078B6">
        <w:rPr>
          <w:rFonts w:hint="eastAsia"/>
          <w:color w:val="000000" w:themeColor="text1"/>
        </w:rPr>
        <w:t>役員及び評議員等に対しては、それぞれの役員及び評議員等の勤務形態に応じて、次のとおり報酬等を支給することができる。</w:t>
      </w:r>
    </w:p>
    <w:p w:rsidR="0056793B" w:rsidRPr="00433F9D" w:rsidRDefault="0056793B" w:rsidP="00C502BC">
      <w:pPr>
        <w:ind w:firstLineChars="300" w:firstLine="720"/>
        <w:jc w:val="left"/>
        <w:rPr>
          <w:color w:val="000000" w:themeColor="text1"/>
        </w:rPr>
      </w:pPr>
      <w:r w:rsidRPr="00433F9D">
        <w:rPr>
          <w:rFonts w:hint="eastAsia"/>
          <w:color w:val="000000" w:themeColor="text1"/>
        </w:rPr>
        <w:t xml:space="preserve">　(1)理事</w:t>
      </w:r>
      <w:r w:rsidRPr="00433F9D">
        <w:rPr>
          <w:rFonts w:hint="eastAsia"/>
          <w:color w:val="000000" w:themeColor="text1"/>
          <w:szCs w:val="21"/>
        </w:rPr>
        <w:t>（常勤）</w:t>
      </w:r>
      <w:r w:rsidRPr="00433F9D">
        <w:rPr>
          <w:rFonts w:hint="eastAsia"/>
          <w:color w:val="000000" w:themeColor="text1"/>
        </w:rPr>
        <w:t xml:space="preserve">　　理事会出席、勤務報酬等</w:t>
      </w:r>
    </w:p>
    <w:p w:rsidR="0056793B" w:rsidRPr="00433F9D" w:rsidRDefault="0056793B" w:rsidP="00C502BC">
      <w:pPr>
        <w:ind w:firstLineChars="400" w:firstLine="960"/>
        <w:jc w:val="both"/>
        <w:rPr>
          <w:color w:val="000000" w:themeColor="text1"/>
        </w:rPr>
      </w:pPr>
      <w:r w:rsidRPr="00433F9D">
        <w:rPr>
          <w:rFonts w:hint="eastAsia"/>
          <w:color w:val="000000" w:themeColor="text1"/>
        </w:rPr>
        <w:t>(2)理事</w:t>
      </w:r>
      <w:r w:rsidRPr="00433F9D">
        <w:rPr>
          <w:rFonts w:hint="eastAsia"/>
          <w:color w:val="000000" w:themeColor="text1"/>
          <w:szCs w:val="21"/>
        </w:rPr>
        <w:t>（非常勤）</w:t>
      </w:r>
      <w:r w:rsidRPr="00433F9D">
        <w:rPr>
          <w:rFonts w:hint="eastAsia"/>
          <w:color w:val="000000" w:themeColor="text1"/>
        </w:rPr>
        <w:t xml:space="preserve">　理事会出席、勤務報酬等</w:t>
      </w:r>
    </w:p>
    <w:p w:rsidR="0056793B" w:rsidRPr="00433F9D" w:rsidRDefault="0056793B" w:rsidP="00C502BC">
      <w:pPr>
        <w:ind w:firstLineChars="400" w:firstLine="960"/>
        <w:jc w:val="both"/>
        <w:rPr>
          <w:color w:val="000000" w:themeColor="text1"/>
        </w:rPr>
      </w:pPr>
      <w:r w:rsidRPr="00433F9D">
        <w:rPr>
          <w:rFonts w:hint="eastAsia"/>
          <w:color w:val="000000" w:themeColor="text1"/>
        </w:rPr>
        <w:t>(3</w:t>
      </w:r>
      <w:r w:rsidRPr="00433F9D">
        <w:rPr>
          <w:color w:val="000000" w:themeColor="text1"/>
        </w:rPr>
        <w:t>)</w:t>
      </w:r>
      <w:r w:rsidRPr="00433F9D">
        <w:rPr>
          <w:rFonts w:hint="eastAsia"/>
          <w:color w:val="000000" w:themeColor="text1"/>
        </w:rPr>
        <w:t>評議員　評議員会出席、勤務報酬等</w:t>
      </w:r>
    </w:p>
    <w:p w:rsidR="0056793B" w:rsidRPr="00433F9D" w:rsidRDefault="0056793B" w:rsidP="00C502BC">
      <w:pPr>
        <w:ind w:firstLineChars="300" w:firstLine="720"/>
        <w:jc w:val="left"/>
        <w:rPr>
          <w:color w:val="000000" w:themeColor="text1"/>
        </w:rPr>
      </w:pPr>
      <w:r w:rsidRPr="00433F9D">
        <w:rPr>
          <w:rFonts w:hint="eastAsia"/>
          <w:color w:val="000000" w:themeColor="text1"/>
        </w:rPr>
        <w:t xml:space="preserve">　(4</w:t>
      </w:r>
      <w:r w:rsidRPr="00433F9D">
        <w:rPr>
          <w:color w:val="000000" w:themeColor="text1"/>
        </w:rPr>
        <w:t>)</w:t>
      </w:r>
      <w:r w:rsidRPr="00433F9D">
        <w:rPr>
          <w:rFonts w:hint="eastAsia"/>
          <w:color w:val="000000" w:themeColor="text1"/>
        </w:rPr>
        <w:t>監事　報酬等</w:t>
      </w:r>
    </w:p>
    <w:p w:rsidR="0056793B" w:rsidRPr="00433F9D" w:rsidRDefault="0056793B" w:rsidP="004D2CE7">
      <w:pPr>
        <w:rPr>
          <w:color w:val="000000" w:themeColor="text1"/>
        </w:rPr>
      </w:pPr>
    </w:p>
    <w:p w:rsidR="0056793B" w:rsidRPr="00433F9D" w:rsidRDefault="0056793B" w:rsidP="00C502BC">
      <w:pPr>
        <w:jc w:val="left"/>
        <w:rPr>
          <w:color w:val="000000" w:themeColor="text1"/>
        </w:rPr>
      </w:pPr>
      <w:r w:rsidRPr="00433F9D">
        <w:rPr>
          <w:rFonts w:hint="eastAsia"/>
          <w:color w:val="000000" w:themeColor="text1"/>
        </w:rPr>
        <w:t>（報酬等の額の算定方法）</w:t>
      </w:r>
    </w:p>
    <w:p w:rsidR="007078B6" w:rsidRDefault="007078B6" w:rsidP="007078B6">
      <w:pPr>
        <w:ind w:firstLineChars="100" w:firstLine="240"/>
        <w:jc w:val="left"/>
        <w:rPr>
          <w:color w:val="000000" w:themeColor="text1"/>
        </w:rPr>
      </w:pPr>
      <w:r>
        <w:rPr>
          <w:rFonts w:hint="eastAsia"/>
          <w:color w:val="000000" w:themeColor="text1"/>
        </w:rPr>
        <w:t xml:space="preserve">第４条　</w:t>
      </w:r>
      <w:r w:rsidR="003B2550" w:rsidRPr="007078B6">
        <w:rPr>
          <w:rFonts w:hint="eastAsia"/>
          <w:color w:val="000000" w:themeColor="text1"/>
        </w:rPr>
        <w:t>役員及び評議員等の報酬等の</w:t>
      </w:r>
      <w:r w:rsidR="003B2550" w:rsidRPr="007078B6">
        <w:rPr>
          <w:color w:val="000000" w:themeColor="text1"/>
        </w:rPr>
        <w:t>額は、次の各号に掲げる報酬等の区分に</w:t>
      </w:r>
      <w:r w:rsidR="003B2550" w:rsidRPr="007078B6">
        <w:rPr>
          <w:rFonts w:hint="eastAsia"/>
          <w:color w:val="000000" w:themeColor="text1"/>
        </w:rPr>
        <w:t>応じて定めるも</w:t>
      </w:r>
      <w:r w:rsidR="00C502BC" w:rsidRPr="007078B6">
        <w:rPr>
          <w:rFonts w:hint="eastAsia"/>
          <w:color w:val="000000" w:themeColor="text1"/>
        </w:rPr>
        <w:t>の</w:t>
      </w:r>
    </w:p>
    <w:p w:rsidR="00C502BC" w:rsidRPr="007078B6" w:rsidRDefault="007078B6" w:rsidP="007078B6">
      <w:pPr>
        <w:ind w:firstLineChars="400" w:firstLine="960"/>
        <w:jc w:val="left"/>
        <w:rPr>
          <w:color w:val="000000" w:themeColor="text1"/>
        </w:rPr>
      </w:pPr>
      <w:r>
        <w:rPr>
          <w:rFonts w:hint="eastAsia"/>
          <w:color w:val="000000" w:themeColor="text1"/>
        </w:rPr>
        <w:t xml:space="preserve">　</w:t>
      </w:r>
      <w:r w:rsidR="00C502BC" w:rsidRPr="007078B6">
        <w:rPr>
          <w:rFonts w:hint="eastAsia"/>
          <w:color w:val="000000" w:themeColor="text1"/>
        </w:rPr>
        <w:t>と</w:t>
      </w:r>
      <w:r w:rsidR="003B2550" w:rsidRPr="007078B6">
        <w:rPr>
          <w:rFonts w:hint="eastAsia"/>
          <w:color w:val="000000" w:themeColor="text1"/>
        </w:rPr>
        <w:t>する。</w:t>
      </w:r>
    </w:p>
    <w:p w:rsidR="0056793B" w:rsidRPr="00C502BC" w:rsidRDefault="0056793B" w:rsidP="00C502BC">
      <w:pPr>
        <w:pStyle w:val="ac"/>
        <w:ind w:leftChars="0" w:left="960"/>
        <w:jc w:val="left"/>
        <w:rPr>
          <w:rFonts w:hAnsi="ＭＳ ゴシック" w:cs="Courier New"/>
          <w:color w:val="000000" w:themeColor="text1"/>
        </w:rPr>
      </w:pPr>
      <w:r w:rsidRPr="00433F9D">
        <w:rPr>
          <w:rFonts w:hint="eastAsia"/>
          <w:color w:val="000000" w:themeColor="text1"/>
        </w:rPr>
        <w:t>(1)出席報酬等　別表１に定める額</w:t>
      </w:r>
    </w:p>
    <w:p w:rsidR="0056793B" w:rsidRPr="00433F9D" w:rsidRDefault="0056793B" w:rsidP="00C502BC">
      <w:pPr>
        <w:ind w:firstLineChars="400" w:firstLine="960"/>
        <w:jc w:val="both"/>
        <w:rPr>
          <w:color w:val="000000" w:themeColor="text1"/>
        </w:rPr>
      </w:pPr>
      <w:r w:rsidRPr="00433F9D">
        <w:rPr>
          <w:rFonts w:hint="eastAsia"/>
          <w:color w:val="000000" w:themeColor="text1"/>
        </w:rPr>
        <w:t>(</w:t>
      </w:r>
      <w:r w:rsidRPr="00433F9D">
        <w:rPr>
          <w:color w:val="000000" w:themeColor="text1"/>
        </w:rPr>
        <w:t>2)</w:t>
      </w:r>
      <w:r w:rsidRPr="00433F9D">
        <w:rPr>
          <w:rFonts w:hint="eastAsia"/>
          <w:color w:val="000000" w:themeColor="text1"/>
        </w:rPr>
        <w:t>勤務報酬等　別表２に定める額</w:t>
      </w:r>
    </w:p>
    <w:p w:rsidR="0056793B" w:rsidRPr="00433F9D" w:rsidRDefault="0056793B" w:rsidP="00C502BC">
      <w:pPr>
        <w:ind w:firstLineChars="400" w:firstLine="960"/>
        <w:jc w:val="both"/>
        <w:rPr>
          <w:color w:val="000000" w:themeColor="text1"/>
        </w:rPr>
      </w:pPr>
      <w:r w:rsidRPr="00433F9D">
        <w:rPr>
          <w:rFonts w:hint="eastAsia"/>
          <w:color w:val="000000" w:themeColor="text1"/>
        </w:rPr>
        <w:t>(3)出張旅費等　別表３に定める額</w:t>
      </w:r>
    </w:p>
    <w:p w:rsidR="0056793B" w:rsidRPr="00433F9D" w:rsidRDefault="0056793B" w:rsidP="004D2CE7">
      <w:pPr>
        <w:rPr>
          <w:color w:val="000000" w:themeColor="text1"/>
        </w:rPr>
      </w:pPr>
    </w:p>
    <w:p w:rsidR="0056793B" w:rsidRPr="00433F9D" w:rsidRDefault="0056793B" w:rsidP="00C502BC">
      <w:pPr>
        <w:jc w:val="left"/>
        <w:rPr>
          <w:color w:val="000000" w:themeColor="text1"/>
        </w:rPr>
      </w:pPr>
      <w:r w:rsidRPr="00433F9D">
        <w:rPr>
          <w:rFonts w:hint="eastAsia"/>
          <w:color w:val="000000" w:themeColor="text1"/>
        </w:rPr>
        <w:t>（理事会の出席報酬等）</w:t>
      </w:r>
    </w:p>
    <w:p w:rsidR="007078B6" w:rsidRDefault="007078B6" w:rsidP="007078B6">
      <w:pPr>
        <w:ind w:firstLineChars="100" w:firstLine="240"/>
        <w:jc w:val="left"/>
        <w:rPr>
          <w:color w:val="000000" w:themeColor="text1"/>
        </w:rPr>
      </w:pPr>
      <w:r>
        <w:rPr>
          <w:rFonts w:hint="eastAsia"/>
          <w:color w:val="000000" w:themeColor="text1"/>
        </w:rPr>
        <w:t xml:space="preserve">第５条　</w:t>
      </w:r>
      <w:r w:rsidR="0056793B" w:rsidRPr="007078B6">
        <w:rPr>
          <w:rFonts w:hint="eastAsia"/>
          <w:color w:val="000000" w:themeColor="text1"/>
        </w:rPr>
        <w:t>理事長及び理事が理事会に出席したときは、別表１により１日分の報酬及び実費弁償費</w:t>
      </w:r>
    </w:p>
    <w:p w:rsidR="007078B6" w:rsidRDefault="007078B6" w:rsidP="007078B6">
      <w:pPr>
        <w:ind w:firstLineChars="400" w:firstLine="960"/>
        <w:jc w:val="left"/>
        <w:rPr>
          <w:color w:val="000000" w:themeColor="text1"/>
        </w:rPr>
      </w:pPr>
      <w:r>
        <w:rPr>
          <w:rFonts w:hint="eastAsia"/>
          <w:color w:val="000000" w:themeColor="text1"/>
        </w:rPr>
        <w:t xml:space="preserve">　</w:t>
      </w:r>
      <w:r w:rsidR="0056793B" w:rsidRPr="007078B6">
        <w:rPr>
          <w:rFonts w:hint="eastAsia"/>
          <w:color w:val="000000" w:themeColor="text1"/>
        </w:rPr>
        <w:t>を支払うことができる。なお、同日にあわせて法人の業務を行った場合であっても、報</w:t>
      </w:r>
    </w:p>
    <w:p w:rsidR="0056793B" w:rsidRPr="007078B6" w:rsidRDefault="0056793B" w:rsidP="007078B6">
      <w:pPr>
        <w:ind w:firstLineChars="500" w:firstLine="1200"/>
        <w:jc w:val="left"/>
        <w:rPr>
          <w:color w:val="000000" w:themeColor="text1"/>
        </w:rPr>
      </w:pPr>
      <w:r w:rsidRPr="007078B6">
        <w:rPr>
          <w:rFonts w:hint="eastAsia"/>
          <w:color w:val="000000" w:themeColor="text1"/>
        </w:rPr>
        <w:t>酬</w:t>
      </w:r>
      <w:r w:rsidR="00C502BC" w:rsidRPr="007078B6">
        <w:rPr>
          <w:rFonts w:hint="eastAsia"/>
          <w:color w:val="000000" w:themeColor="text1"/>
        </w:rPr>
        <w:t>及び</w:t>
      </w:r>
      <w:r w:rsidRPr="007078B6">
        <w:rPr>
          <w:rFonts w:hint="eastAsia"/>
          <w:color w:val="000000" w:themeColor="text1"/>
        </w:rPr>
        <w:t>び実費弁償費はこれを</w:t>
      </w:r>
      <w:r w:rsidR="00DE77D8" w:rsidRPr="007078B6">
        <w:rPr>
          <w:rFonts w:hint="eastAsia"/>
          <w:color w:val="000000" w:themeColor="text1"/>
        </w:rPr>
        <w:t>支払</w:t>
      </w:r>
      <w:r w:rsidRPr="007078B6">
        <w:rPr>
          <w:rFonts w:hint="eastAsia"/>
          <w:color w:val="000000" w:themeColor="text1"/>
        </w:rPr>
        <w:t>わないものとする。</w:t>
      </w:r>
    </w:p>
    <w:p w:rsidR="0056793B" w:rsidRPr="00433F9D" w:rsidRDefault="0056793B" w:rsidP="00471D26">
      <w:pPr>
        <w:ind w:firstLineChars="300" w:firstLine="720"/>
        <w:jc w:val="left"/>
        <w:rPr>
          <w:color w:val="000000" w:themeColor="text1"/>
        </w:rPr>
      </w:pPr>
      <w:r w:rsidRPr="00433F9D">
        <w:rPr>
          <w:rFonts w:hint="eastAsia"/>
          <w:color w:val="000000" w:themeColor="text1"/>
        </w:rPr>
        <w:t>２　交通費の実費が、実費弁償費の額を超える場合には、その実費とする。</w:t>
      </w:r>
    </w:p>
    <w:p w:rsidR="0056793B" w:rsidRPr="00433F9D" w:rsidRDefault="0056793B" w:rsidP="004D2CE7">
      <w:pPr>
        <w:rPr>
          <w:color w:val="000000" w:themeColor="text1"/>
        </w:rPr>
      </w:pPr>
    </w:p>
    <w:p w:rsidR="0056793B" w:rsidRPr="00433F9D" w:rsidRDefault="0056793B" w:rsidP="00DE77D8">
      <w:pPr>
        <w:jc w:val="left"/>
        <w:rPr>
          <w:color w:val="000000" w:themeColor="text1"/>
        </w:rPr>
      </w:pPr>
      <w:r w:rsidRPr="00433F9D">
        <w:rPr>
          <w:rFonts w:hint="eastAsia"/>
          <w:color w:val="000000" w:themeColor="text1"/>
        </w:rPr>
        <w:t>（評議員会の出席報酬等）</w:t>
      </w:r>
    </w:p>
    <w:p w:rsidR="00471D26" w:rsidRDefault="00471D26" w:rsidP="00471D26">
      <w:pPr>
        <w:ind w:firstLineChars="100" w:firstLine="240"/>
        <w:jc w:val="left"/>
        <w:rPr>
          <w:color w:val="000000" w:themeColor="text1"/>
        </w:rPr>
      </w:pPr>
      <w:r>
        <w:rPr>
          <w:rFonts w:hint="eastAsia"/>
          <w:color w:val="000000" w:themeColor="text1"/>
        </w:rPr>
        <w:t xml:space="preserve">第６条　</w:t>
      </w:r>
      <w:r w:rsidR="0056793B" w:rsidRPr="00471D26">
        <w:rPr>
          <w:rFonts w:hint="eastAsia"/>
          <w:color w:val="000000" w:themeColor="text1"/>
        </w:rPr>
        <w:t>評議員が評議員会に出席したときは、別表１により１日分の報酬及び実費弁償費を支払</w:t>
      </w:r>
    </w:p>
    <w:p w:rsidR="00471D26" w:rsidRDefault="0056793B" w:rsidP="00471D26">
      <w:pPr>
        <w:ind w:firstLineChars="500" w:firstLine="1200"/>
        <w:jc w:val="left"/>
        <w:rPr>
          <w:color w:val="000000" w:themeColor="text1"/>
        </w:rPr>
      </w:pPr>
      <w:r w:rsidRPr="00471D26">
        <w:rPr>
          <w:rFonts w:hint="eastAsia"/>
          <w:color w:val="000000" w:themeColor="text1"/>
        </w:rPr>
        <w:t>うことができる。また、同日にあわせて法人の業務を行った場合であっても、第４条の</w:t>
      </w:r>
    </w:p>
    <w:p w:rsidR="0056793B" w:rsidRPr="00471D26" w:rsidRDefault="007078B6" w:rsidP="00471D26">
      <w:pPr>
        <w:ind w:firstLineChars="500" w:firstLine="1200"/>
        <w:jc w:val="left"/>
        <w:rPr>
          <w:color w:val="000000" w:themeColor="text1"/>
        </w:rPr>
      </w:pPr>
      <w:r w:rsidRPr="00471D26">
        <w:rPr>
          <w:rFonts w:hint="eastAsia"/>
          <w:color w:val="000000" w:themeColor="text1"/>
        </w:rPr>
        <w:t>報酬</w:t>
      </w:r>
      <w:r w:rsidR="0056793B" w:rsidRPr="00471D26">
        <w:rPr>
          <w:rFonts w:hint="eastAsia"/>
          <w:color w:val="000000" w:themeColor="text1"/>
        </w:rPr>
        <w:t>及び実費弁償費はこれを支払わないものとする。</w:t>
      </w:r>
    </w:p>
    <w:p w:rsidR="0056793B" w:rsidRPr="00433F9D" w:rsidRDefault="0056793B" w:rsidP="007078B6">
      <w:pPr>
        <w:ind w:firstLineChars="200" w:firstLine="480"/>
        <w:jc w:val="left"/>
        <w:rPr>
          <w:color w:val="000000" w:themeColor="text1"/>
        </w:rPr>
      </w:pPr>
      <w:r w:rsidRPr="00433F9D">
        <w:rPr>
          <w:rFonts w:hint="eastAsia"/>
          <w:color w:val="000000" w:themeColor="text1"/>
        </w:rPr>
        <w:t>２　交通費の実費が、実費弁償費の額を超える場合には、その実費とする。</w:t>
      </w:r>
    </w:p>
    <w:p w:rsidR="0056793B" w:rsidRPr="00433F9D" w:rsidRDefault="0056793B" w:rsidP="004D2CE7">
      <w:pPr>
        <w:rPr>
          <w:color w:val="000000" w:themeColor="text1"/>
        </w:rPr>
      </w:pPr>
    </w:p>
    <w:p w:rsidR="0056793B" w:rsidRPr="00433F9D" w:rsidRDefault="0056793B" w:rsidP="007078B6">
      <w:pPr>
        <w:jc w:val="left"/>
        <w:rPr>
          <w:color w:val="000000" w:themeColor="text1"/>
        </w:rPr>
      </w:pPr>
      <w:r w:rsidRPr="00433F9D">
        <w:rPr>
          <w:rFonts w:hint="eastAsia"/>
          <w:color w:val="000000" w:themeColor="text1"/>
        </w:rPr>
        <w:t>（役員の勤務報酬等）</w:t>
      </w:r>
    </w:p>
    <w:p w:rsidR="00471D26" w:rsidRDefault="00471D26" w:rsidP="00471D26">
      <w:pPr>
        <w:ind w:firstLineChars="100" w:firstLine="240"/>
        <w:jc w:val="left"/>
        <w:rPr>
          <w:color w:val="000000" w:themeColor="text1"/>
        </w:rPr>
      </w:pPr>
      <w:r>
        <w:rPr>
          <w:rFonts w:hint="eastAsia"/>
          <w:color w:val="000000" w:themeColor="text1"/>
        </w:rPr>
        <w:t xml:space="preserve">第７条　</w:t>
      </w:r>
      <w:r w:rsidR="0056793B" w:rsidRPr="00471D26">
        <w:rPr>
          <w:rFonts w:hint="eastAsia"/>
          <w:color w:val="000000" w:themeColor="text1"/>
        </w:rPr>
        <w:t>理事長が理事会（出席）以外の日において、法人及び施設の運営のための業務に</w:t>
      </w:r>
      <w:proofErr w:type="gramStart"/>
      <w:r w:rsidR="0056793B" w:rsidRPr="00471D26">
        <w:rPr>
          <w:rFonts w:hint="eastAsia"/>
          <w:color w:val="000000" w:themeColor="text1"/>
        </w:rPr>
        <w:t>あたっ</w:t>
      </w:r>
      <w:proofErr w:type="gramEnd"/>
    </w:p>
    <w:p w:rsidR="0056793B" w:rsidRPr="007078B6" w:rsidRDefault="00471D26" w:rsidP="00471D26">
      <w:pPr>
        <w:ind w:firstLineChars="100" w:firstLine="240"/>
        <w:jc w:val="left"/>
        <w:rPr>
          <w:color w:val="000000" w:themeColor="text1"/>
        </w:rPr>
      </w:pPr>
      <w:r>
        <w:rPr>
          <w:rFonts w:hint="eastAsia"/>
          <w:color w:val="000000" w:themeColor="text1"/>
        </w:rPr>
        <w:t xml:space="preserve">　　　　</w:t>
      </w:r>
      <w:r w:rsidR="0056793B" w:rsidRPr="00471D26">
        <w:rPr>
          <w:rFonts w:hint="eastAsia"/>
          <w:color w:val="000000" w:themeColor="text1"/>
        </w:rPr>
        <w:t>た</w:t>
      </w:r>
      <w:r w:rsidR="0056793B" w:rsidRPr="007078B6">
        <w:rPr>
          <w:rFonts w:hint="eastAsia"/>
          <w:color w:val="000000" w:themeColor="text1"/>
        </w:rPr>
        <w:t>場合は、別表２により報酬及び実費弁償費を支払うことができる。</w:t>
      </w:r>
    </w:p>
    <w:p w:rsidR="007078B6" w:rsidRDefault="007078B6" w:rsidP="004D2CE7">
      <w:pPr>
        <w:rPr>
          <w:color w:val="000000" w:themeColor="text1"/>
        </w:rPr>
      </w:pPr>
      <w:r>
        <w:rPr>
          <w:rFonts w:hint="eastAsia"/>
          <w:color w:val="000000" w:themeColor="text1"/>
        </w:rPr>
        <w:t xml:space="preserve">　　　</w:t>
      </w:r>
      <w:r w:rsidR="0056793B" w:rsidRPr="00433F9D">
        <w:rPr>
          <w:rFonts w:hint="eastAsia"/>
          <w:color w:val="000000" w:themeColor="text1"/>
        </w:rPr>
        <w:t>２　理事が理事会（出席）以外の日において、理事長の命を受けて法人及び施設の運営の</w:t>
      </w:r>
      <w:proofErr w:type="gramStart"/>
      <w:r w:rsidR="0056793B" w:rsidRPr="00433F9D">
        <w:rPr>
          <w:rFonts w:hint="eastAsia"/>
          <w:color w:val="000000" w:themeColor="text1"/>
        </w:rPr>
        <w:t>た</w:t>
      </w:r>
      <w:proofErr w:type="gramEnd"/>
    </w:p>
    <w:p w:rsidR="0056793B" w:rsidRPr="00433F9D" w:rsidRDefault="007078B6" w:rsidP="004D2CE7">
      <w:pPr>
        <w:rPr>
          <w:color w:val="000000" w:themeColor="text1"/>
        </w:rPr>
      </w:pPr>
      <w:r>
        <w:rPr>
          <w:rFonts w:hint="eastAsia"/>
          <w:color w:val="000000" w:themeColor="text1"/>
        </w:rPr>
        <w:t xml:space="preserve">　　　　　</w:t>
      </w:r>
      <w:proofErr w:type="gramStart"/>
      <w:r w:rsidR="0056793B" w:rsidRPr="00433F9D">
        <w:rPr>
          <w:rFonts w:hint="eastAsia"/>
          <w:color w:val="000000" w:themeColor="text1"/>
        </w:rPr>
        <w:t>めの</w:t>
      </w:r>
      <w:proofErr w:type="gramEnd"/>
      <w:r w:rsidR="0056793B" w:rsidRPr="00433F9D">
        <w:rPr>
          <w:rFonts w:hint="eastAsia"/>
          <w:color w:val="000000" w:themeColor="text1"/>
        </w:rPr>
        <w:t>業務にあたった場合は、別表２により報酬及び実費弁償費を支払うことができる。</w:t>
      </w:r>
    </w:p>
    <w:p w:rsidR="0056793B" w:rsidRPr="00433F9D" w:rsidRDefault="0056793B" w:rsidP="007078B6">
      <w:pPr>
        <w:ind w:firstLineChars="300" w:firstLine="720"/>
        <w:jc w:val="left"/>
        <w:rPr>
          <w:color w:val="000000" w:themeColor="text1"/>
        </w:rPr>
      </w:pPr>
      <w:r w:rsidRPr="00433F9D">
        <w:rPr>
          <w:rFonts w:hint="eastAsia"/>
          <w:color w:val="000000" w:themeColor="text1"/>
        </w:rPr>
        <w:lastRenderedPageBreak/>
        <w:t>３　交通費の実費が、実費弁償費の額を超える場合には、その実費とする。</w:t>
      </w:r>
    </w:p>
    <w:p w:rsidR="0056793B" w:rsidRPr="00433F9D" w:rsidRDefault="0056793B" w:rsidP="004D2CE7">
      <w:pPr>
        <w:rPr>
          <w:color w:val="000000" w:themeColor="text1"/>
        </w:rPr>
      </w:pPr>
    </w:p>
    <w:p w:rsidR="0056793B" w:rsidRPr="00433F9D" w:rsidRDefault="0056793B" w:rsidP="007078B6">
      <w:pPr>
        <w:jc w:val="left"/>
        <w:rPr>
          <w:color w:val="000000" w:themeColor="text1"/>
        </w:rPr>
      </w:pPr>
      <w:r w:rsidRPr="00433F9D">
        <w:rPr>
          <w:rFonts w:hint="eastAsia"/>
          <w:color w:val="000000" w:themeColor="text1"/>
        </w:rPr>
        <w:t>（評議員の勤務報酬等）</w:t>
      </w:r>
    </w:p>
    <w:p w:rsidR="00EC2639" w:rsidRDefault="00EC2639" w:rsidP="00EC2639">
      <w:pPr>
        <w:ind w:left="283"/>
        <w:jc w:val="left"/>
        <w:rPr>
          <w:color w:val="000000" w:themeColor="text1"/>
        </w:rPr>
      </w:pPr>
      <w:r>
        <w:rPr>
          <w:rFonts w:hint="eastAsia"/>
          <w:color w:val="000000" w:themeColor="text1"/>
        </w:rPr>
        <w:t xml:space="preserve">第８条　</w:t>
      </w:r>
      <w:r w:rsidR="0056793B" w:rsidRPr="00EC2639">
        <w:rPr>
          <w:rFonts w:hint="eastAsia"/>
          <w:color w:val="000000" w:themeColor="text1"/>
        </w:rPr>
        <w:t>評議員が評議員会（出席）以外の日において、理事長の命を受けて法人及び施設の運</w:t>
      </w:r>
    </w:p>
    <w:p w:rsidR="00EC2639" w:rsidRDefault="0056793B" w:rsidP="00EC2639">
      <w:pPr>
        <w:ind w:left="283" w:firstLineChars="400" w:firstLine="960"/>
        <w:jc w:val="left"/>
        <w:rPr>
          <w:color w:val="000000" w:themeColor="text1"/>
        </w:rPr>
      </w:pPr>
      <w:r w:rsidRPr="00EC2639">
        <w:rPr>
          <w:rFonts w:hint="eastAsia"/>
          <w:color w:val="000000" w:themeColor="text1"/>
        </w:rPr>
        <w:t>営のための業務にあたった場合は、別表２により報酬及び実費弁償費を支払うことが</w:t>
      </w:r>
    </w:p>
    <w:p w:rsidR="0056793B" w:rsidRPr="00EC2639" w:rsidRDefault="0056793B" w:rsidP="00EC2639">
      <w:pPr>
        <w:ind w:left="283" w:firstLineChars="400" w:firstLine="960"/>
        <w:jc w:val="left"/>
        <w:rPr>
          <w:color w:val="000000" w:themeColor="text1"/>
        </w:rPr>
      </w:pPr>
      <w:r w:rsidRPr="00EC2639">
        <w:rPr>
          <w:rFonts w:hint="eastAsia"/>
          <w:color w:val="000000" w:themeColor="text1"/>
        </w:rPr>
        <w:t>できる。</w:t>
      </w:r>
    </w:p>
    <w:p w:rsidR="0056793B" w:rsidRPr="00433F9D" w:rsidRDefault="0056793B" w:rsidP="00EC2639">
      <w:pPr>
        <w:ind w:firstLineChars="300" w:firstLine="720"/>
        <w:jc w:val="left"/>
        <w:rPr>
          <w:color w:val="000000" w:themeColor="text1"/>
        </w:rPr>
      </w:pPr>
      <w:r w:rsidRPr="00433F9D">
        <w:rPr>
          <w:rFonts w:hint="eastAsia"/>
          <w:color w:val="000000" w:themeColor="text1"/>
        </w:rPr>
        <w:t>２　交通費の実費が、実費弁償費の額を超える場合には、その実費とする。</w:t>
      </w:r>
    </w:p>
    <w:p w:rsidR="0056793B" w:rsidRPr="00433F9D" w:rsidRDefault="0056793B" w:rsidP="004D2CE7">
      <w:pPr>
        <w:rPr>
          <w:color w:val="000000" w:themeColor="text1"/>
        </w:rPr>
      </w:pPr>
    </w:p>
    <w:p w:rsidR="0056793B" w:rsidRPr="00433F9D" w:rsidRDefault="0056793B" w:rsidP="007078B6">
      <w:pPr>
        <w:jc w:val="left"/>
        <w:rPr>
          <w:color w:val="000000" w:themeColor="text1"/>
        </w:rPr>
      </w:pPr>
      <w:r w:rsidRPr="00433F9D">
        <w:rPr>
          <w:rFonts w:hint="eastAsia"/>
          <w:color w:val="000000" w:themeColor="text1"/>
        </w:rPr>
        <w:t>（監事の報酬等）</w:t>
      </w:r>
    </w:p>
    <w:p w:rsidR="00EC2639" w:rsidRDefault="00EC2639" w:rsidP="004D2CE7">
      <w:pPr>
        <w:rPr>
          <w:color w:val="000000" w:themeColor="text1"/>
        </w:rPr>
      </w:pPr>
      <w:r>
        <w:rPr>
          <w:rFonts w:hint="eastAsia"/>
          <w:color w:val="000000" w:themeColor="text1"/>
        </w:rPr>
        <w:t xml:space="preserve">　第９条　</w:t>
      </w:r>
      <w:r w:rsidR="0056793B" w:rsidRPr="00433F9D">
        <w:rPr>
          <w:rFonts w:hint="eastAsia"/>
          <w:color w:val="000000" w:themeColor="text1"/>
        </w:rPr>
        <w:t>監事が理事会及び評議員会に出席したときは、別表１により１日分の報酬及び実費弁償</w:t>
      </w:r>
    </w:p>
    <w:p w:rsidR="00EC2639" w:rsidRDefault="00EC2639" w:rsidP="004D2CE7">
      <w:pPr>
        <w:rPr>
          <w:color w:val="000000" w:themeColor="text1"/>
        </w:rPr>
      </w:pPr>
      <w:r>
        <w:rPr>
          <w:rFonts w:hint="eastAsia"/>
          <w:color w:val="000000" w:themeColor="text1"/>
        </w:rPr>
        <w:t xml:space="preserve">　　　　　</w:t>
      </w:r>
      <w:r w:rsidR="0056793B" w:rsidRPr="00433F9D">
        <w:rPr>
          <w:rFonts w:hint="eastAsia"/>
          <w:color w:val="000000" w:themeColor="text1"/>
        </w:rPr>
        <w:t>費を支払うことができる。また、同日にあわせて監事業務を行った場合であっても、本</w:t>
      </w:r>
    </w:p>
    <w:p w:rsidR="0056793B" w:rsidRPr="00433F9D" w:rsidRDefault="0056793B" w:rsidP="00EC2639">
      <w:pPr>
        <w:ind w:firstLineChars="500" w:firstLine="1200"/>
        <w:jc w:val="left"/>
        <w:rPr>
          <w:color w:val="000000" w:themeColor="text1"/>
        </w:rPr>
      </w:pPr>
      <w:r w:rsidRPr="00433F9D">
        <w:rPr>
          <w:rFonts w:hint="eastAsia"/>
          <w:color w:val="000000" w:themeColor="text1"/>
        </w:rPr>
        <w:t>条次項の報酬及び実費弁償費はこれを支払わないものとする。</w:t>
      </w:r>
    </w:p>
    <w:p w:rsidR="00EC2639" w:rsidRDefault="00EC2639" w:rsidP="004D2CE7">
      <w:pPr>
        <w:rPr>
          <w:color w:val="000000" w:themeColor="text1"/>
        </w:rPr>
      </w:pPr>
      <w:r>
        <w:rPr>
          <w:rFonts w:hint="eastAsia"/>
          <w:color w:val="000000" w:themeColor="text1"/>
        </w:rPr>
        <w:t xml:space="preserve">　　　</w:t>
      </w:r>
      <w:r w:rsidR="0056793B" w:rsidRPr="00433F9D">
        <w:rPr>
          <w:rFonts w:hint="eastAsia"/>
          <w:color w:val="000000" w:themeColor="text1"/>
        </w:rPr>
        <w:t>２　監事が理事会及び評議員会（出席）以外の日において、法人及び施設の指導検査への立</w:t>
      </w:r>
    </w:p>
    <w:p w:rsidR="00EC2639" w:rsidRDefault="00EC2639" w:rsidP="004D2CE7">
      <w:pPr>
        <w:rPr>
          <w:color w:val="000000" w:themeColor="text1"/>
        </w:rPr>
      </w:pPr>
      <w:r>
        <w:rPr>
          <w:rFonts w:hint="eastAsia"/>
          <w:color w:val="000000" w:themeColor="text1"/>
        </w:rPr>
        <w:t xml:space="preserve">　　　　　</w:t>
      </w:r>
      <w:r w:rsidR="0056793B" w:rsidRPr="00433F9D">
        <w:rPr>
          <w:rFonts w:hint="eastAsia"/>
          <w:color w:val="000000" w:themeColor="text1"/>
        </w:rPr>
        <w:t>会及び運営状況の指導または監査の業務にあたった場合は、別表２により報酬及び実費</w:t>
      </w:r>
    </w:p>
    <w:p w:rsidR="0056793B" w:rsidRPr="00433F9D" w:rsidRDefault="0056793B" w:rsidP="00EC2639">
      <w:pPr>
        <w:ind w:firstLineChars="500" w:firstLine="1200"/>
        <w:jc w:val="left"/>
        <w:rPr>
          <w:color w:val="000000" w:themeColor="text1"/>
        </w:rPr>
      </w:pPr>
      <w:r w:rsidRPr="00433F9D">
        <w:rPr>
          <w:rFonts w:hint="eastAsia"/>
          <w:color w:val="000000" w:themeColor="text1"/>
        </w:rPr>
        <w:t>弁償費を支払うことができる。</w:t>
      </w:r>
    </w:p>
    <w:p w:rsidR="0056793B" w:rsidRPr="00433F9D" w:rsidRDefault="0056793B" w:rsidP="00EC2639">
      <w:pPr>
        <w:ind w:firstLineChars="300" w:firstLine="720"/>
        <w:jc w:val="left"/>
        <w:rPr>
          <w:color w:val="000000" w:themeColor="text1"/>
        </w:rPr>
      </w:pPr>
      <w:r w:rsidRPr="00433F9D">
        <w:rPr>
          <w:rFonts w:hint="eastAsia"/>
          <w:color w:val="000000" w:themeColor="text1"/>
        </w:rPr>
        <w:t>３　交通費の実費が、実費弁償費の額を超える場合には、その実費とする。</w:t>
      </w:r>
    </w:p>
    <w:p w:rsidR="0056793B" w:rsidRPr="00433F9D" w:rsidRDefault="0056793B" w:rsidP="004D2CE7">
      <w:pPr>
        <w:rPr>
          <w:color w:val="000000" w:themeColor="text1"/>
        </w:rPr>
      </w:pPr>
    </w:p>
    <w:p w:rsidR="0056793B" w:rsidRPr="00433F9D" w:rsidRDefault="00EC2639" w:rsidP="00EC2639">
      <w:pPr>
        <w:jc w:val="left"/>
        <w:rPr>
          <w:color w:val="000000" w:themeColor="text1"/>
        </w:rPr>
      </w:pPr>
      <w:r>
        <w:rPr>
          <w:rFonts w:hint="eastAsia"/>
          <w:color w:val="000000" w:themeColor="text1"/>
        </w:rPr>
        <w:t>（</w:t>
      </w:r>
      <w:r w:rsidR="0056793B" w:rsidRPr="00433F9D">
        <w:rPr>
          <w:rFonts w:hint="eastAsia"/>
          <w:color w:val="000000" w:themeColor="text1"/>
        </w:rPr>
        <w:t>苦情対応第三者委員の勤務報酬等）</w:t>
      </w:r>
    </w:p>
    <w:p w:rsidR="00EC2639" w:rsidRDefault="0056793B" w:rsidP="004D2CE7">
      <w:pPr>
        <w:rPr>
          <w:color w:val="000000" w:themeColor="text1"/>
        </w:rPr>
      </w:pPr>
      <w:r w:rsidRPr="00433F9D">
        <w:rPr>
          <w:rFonts w:hint="eastAsia"/>
          <w:color w:val="000000" w:themeColor="text1"/>
        </w:rPr>
        <w:t>第１０条　苦情対応第三者委員が理事会及び評議員会に出席したときは、別表２により１日分の報</w:t>
      </w:r>
    </w:p>
    <w:p w:rsidR="00EC2639" w:rsidRDefault="00EC2639" w:rsidP="004D2CE7">
      <w:pPr>
        <w:rPr>
          <w:color w:val="000000" w:themeColor="text1"/>
        </w:rPr>
      </w:pPr>
      <w:r>
        <w:rPr>
          <w:rFonts w:hint="eastAsia"/>
          <w:color w:val="000000" w:themeColor="text1"/>
        </w:rPr>
        <w:t xml:space="preserve">　　　　　</w:t>
      </w:r>
      <w:r w:rsidR="0056793B" w:rsidRPr="00433F9D">
        <w:rPr>
          <w:rFonts w:hint="eastAsia"/>
          <w:color w:val="000000" w:themeColor="text1"/>
        </w:rPr>
        <w:t>酬及び実費弁償費を支払うことができる。また、同日にあわせて苦情対応第三者委員に</w:t>
      </w:r>
    </w:p>
    <w:p w:rsidR="00EC2639" w:rsidRDefault="00EC2639" w:rsidP="004D2CE7">
      <w:pPr>
        <w:rPr>
          <w:color w:val="000000" w:themeColor="text1"/>
        </w:rPr>
      </w:pPr>
      <w:r>
        <w:rPr>
          <w:rFonts w:hint="eastAsia"/>
          <w:color w:val="000000" w:themeColor="text1"/>
        </w:rPr>
        <w:t xml:space="preserve">　　　　　</w:t>
      </w:r>
      <w:r w:rsidR="0056793B" w:rsidRPr="00433F9D">
        <w:rPr>
          <w:rFonts w:hint="eastAsia"/>
          <w:color w:val="000000" w:themeColor="text1"/>
        </w:rPr>
        <w:t>係る業務を行った場合であっても、本条次項の報酬及び実費弁償費はこれを支払わない</w:t>
      </w:r>
    </w:p>
    <w:p w:rsidR="0056793B" w:rsidRPr="00433F9D" w:rsidRDefault="0056793B" w:rsidP="00EC2639">
      <w:pPr>
        <w:ind w:firstLineChars="500" w:firstLine="1200"/>
        <w:jc w:val="left"/>
        <w:rPr>
          <w:color w:val="000000" w:themeColor="text1"/>
        </w:rPr>
      </w:pPr>
      <w:r w:rsidRPr="00433F9D">
        <w:rPr>
          <w:rFonts w:hint="eastAsia"/>
          <w:color w:val="000000" w:themeColor="text1"/>
        </w:rPr>
        <w:t>ものとする。</w:t>
      </w:r>
    </w:p>
    <w:p w:rsidR="00EC2639" w:rsidRDefault="00EC2639" w:rsidP="004D2CE7">
      <w:pPr>
        <w:rPr>
          <w:color w:val="000000" w:themeColor="text1"/>
        </w:rPr>
      </w:pPr>
      <w:r>
        <w:rPr>
          <w:rFonts w:hint="eastAsia"/>
          <w:color w:val="000000" w:themeColor="text1"/>
        </w:rPr>
        <w:t xml:space="preserve">　　　</w:t>
      </w:r>
      <w:r w:rsidR="0056793B" w:rsidRPr="00433F9D">
        <w:rPr>
          <w:rFonts w:hint="eastAsia"/>
          <w:color w:val="000000" w:themeColor="text1"/>
        </w:rPr>
        <w:t>２　苦情対応第三者委員が理事会及び評議員会（出席）以外の日において、法人及び施設に</w:t>
      </w:r>
    </w:p>
    <w:p w:rsidR="00EC2639" w:rsidRDefault="00EC2639" w:rsidP="004D2CE7">
      <w:pPr>
        <w:rPr>
          <w:color w:val="000000" w:themeColor="text1"/>
        </w:rPr>
      </w:pPr>
      <w:r>
        <w:rPr>
          <w:rFonts w:hint="eastAsia"/>
          <w:color w:val="000000" w:themeColor="text1"/>
        </w:rPr>
        <w:t xml:space="preserve">　　　　　</w:t>
      </w:r>
      <w:r w:rsidR="0056793B" w:rsidRPr="00433F9D">
        <w:rPr>
          <w:rFonts w:hint="eastAsia"/>
          <w:color w:val="000000" w:themeColor="text1"/>
        </w:rPr>
        <w:t>係る苦情対応の業務にあたった場合は、別表２により報酬及び実費弁償費を支払うこと</w:t>
      </w:r>
    </w:p>
    <w:p w:rsidR="0056793B" w:rsidRPr="00433F9D" w:rsidRDefault="0056793B" w:rsidP="00EC2639">
      <w:pPr>
        <w:ind w:firstLineChars="500" w:firstLine="1200"/>
        <w:jc w:val="left"/>
        <w:rPr>
          <w:color w:val="000000" w:themeColor="text1"/>
        </w:rPr>
      </w:pPr>
      <w:r w:rsidRPr="00433F9D">
        <w:rPr>
          <w:rFonts w:hint="eastAsia"/>
          <w:color w:val="000000" w:themeColor="text1"/>
        </w:rPr>
        <w:t>ができる。</w:t>
      </w:r>
    </w:p>
    <w:p w:rsidR="0056793B" w:rsidRPr="00433F9D" w:rsidRDefault="0056793B" w:rsidP="00EC2639">
      <w:pPr>
        <w:ind w:firstLineChars="300" w:firstLine="720"/>
        <w:jc w:val="left"/>
        <w:rPr>
          <w:color w:val="000000" w:themeColor="text1"/>
        </w:rPr>
      </w:pPr>
      <w:r w:rsidRPr="00433F9D">
        <w:rPr>
          <w:rFonts w:hint="eastAsia"/>
          <w:color w:val="000000" w:themeColor="text1"/>
        </w:rPr>
        <w:t>３　交通費の実費が、実費弁償費の額を超える場合には、その実費とする。</w:t>
      </w:r>
    </w:p>
    <w:p w:rsidR="0056793B" w:rsidRPr="00433F9D" w:rsidRDefault="0056793B" w:rsidP="004D2CE7">
      <w:pPr>
        <w:rPr>
          <w:color w:val="000000" w:themeColor="text1"/>
        </w:rPr>
      </w:pPr>
    </w:p>
    <w:p w:rsidR="0056793B" w:rsidRPr="00433F9D" w:rsidRDefault="0056793B" w:rsidP="00EC2639">
      <w:pPr>
        <w:jc w:val="left"/>
        <w:rPr>
          <w:color w:val="000000" w:themeColor="text1"/>
        </w:rPr>
      </w:pPr>
      <w:r w:rsidRPr="00433F9D">
        <w:rPr>
          <w:rFonts w:hint="eastAsia"/>
          <w:color w:val="000000" w:themeColor="text1"/>
        </w:rPr>
        <w:t>（出張旅費）</w:t>
      </w:r>
    </w:p>
    <w:p w:rsidR="00EC2639" w:rsidRDefault="0056793B" w:rsidP="004D2CE7">
      <w:pPr>
        <w:rPr>
          <w:color w:val="000000" w:themeColor="text1"/>
        </w:rPr>
      </w:pPr>
      <w:r w:rsidRPr="00433F9D">
        <w:rPr>
          <w:rFonts w:hint="eastAsia"/>
          <w:color w:val="000000" w:themeColor="text1"/>
        </w:rPr>
        <w:t>第１１条 役員及び評議員が、法人業務のため出張する場合は、別表３により報酬及び旅費等を支</w:t>
      </w:r>
    </w:p>
    <w:p w:rsidR="0056793B" w:rsidRPr="00433F9D" w:rsidRDefault="0056793B" w:rsidP="00EC2639">
      <w:pPr>
        <w:ind w:firstLineChars="500" w:firstLine="1200"/>
        <w:jc w:val="left"/>
        <w:rPr>
          <w:color w:val="000000" w:themeColor="text1"/>
        </w:rPr>
      </w:pPr>
      <w:r w:rsidRPr="00433F9D">
        <w:rPr>
          <w:rFonts w:hint="eastAsia"/>
          <w:color w:val="000000" w:themeColor="text1"/>
        </w:rPr>
        <w:t>給することができる。</w:t>
      </w:r>
    </w:p>
    <w:p w:rsidR="0056793B" w:rsidRPr="00433F9D" w:rsidRDefault="0056793B" w:rsidP="00EC2639">
      <w:pPr>
        <w:ind w:firstLineChars="300" w:firstLine="720"/>
        <w:jc w:val="left"/>
        <w:rPr>
          <w:color w:val="000000" w:themeColor="text1"/>
        </w:rPr>
      </w:pPr>
      <w:r w:rsidRPr="00433F9D">
        <w:rPr>
          <w:rFonts w:hint="eastAsia"/>
          <w:color w:val="000000" w:themeColor="text1"/>
        </w:rPr>
        <w:t>２　旅費は、実費を支給する。</w:t>
      </w:r>
    </w:p>
    <w:p w:rsidR="0056793B" w:rsidRPr="00433F9D" w:rsidRDefault="00EC2639" w:rsidP="00EC2639">
      <w:pPr>
        <w:ind w:firstLineChars="300" w:firstLine="720"/>
        <w:jc w:val="left"/>
        <w:rPr>
          <w:color w:val="000000" w:themeColor="text1"/>
        </w:rPr>
      </w:pPr>
      <w:r>
        <w:rPr>
          <w:rFonts w:hint="eastAsia"/>
          <w:color w:val="000000" w:themeColor="text1"/>
        </w:rPr>
        <w:t>３</w:t>
      </w:r>
      <w:r w:rsidR="0056793B" w:rsidRPr="00433F9D">
        <w:rPr>
          <w:rFonts w:hint="eastAsia"/>
          <w:color w:val="000000" w:themeColor="text1"/>
        </w:rPr>
        <w:t xml:space="preserve">　業務遂行に必要な経費を、実費を原則として支給できる。</w:t>
      </w:r>
    </w:p>
    <w:p w:rsidR="0056793B" w:rsidRPr="00433F9D" w:rsidRDefault="00EC2639" w:rsidP="00EC2639">
      <w:pPr>
        <w:tabs>
          <w:tab w:val="left" w:pos="660"/>
          <w:tab w:val="center" w:pos="5233"/>
        </w:tabs>
        <w:jc w:val="left"/>
        <w:rPr>
          <w:color w:val="000000" w:themeColor="text1"/>
        </w:rPr>
      </w:pPr>
      <w:r>
        <w:rPr>
          <w:color w:val="000000" w:themeColor="text1"/>
        </w:rPr>
        <w:tab/>
      </w:r>
      <w:r w:rsidR="0056793B" w:rsidRPr="00433F9D">
        <w:rPr>
          <w:rFonts w:hint="eastAsia"/>
          <w:color w:val="000000" w:themeColor="text1"/>
        </w:rPr>
        <w:t>４　旅費は実情を考慮し、増額することができる。</w:t>
      </w:r>
    </w:p>
    <w:p w:rsidR="00EC2639" w:rsidRDefault="00EC2639" w:rsidP="004D2CE7">
      <w:pPr>
        <w:rPr>
          <w:color w:val="000000" w:themeColor="text1"/>
        </w:rPr>
      </w:pPr>
      <w:r>
        <w:rPr>
          <w:rFonts w:hint="eastAsia"/>
          <w:color w:val="000000" w:themeColor="text1"/>
        </w:rPr>
        <w:t xml:space="preserve">　　　</w:t>
      </w:r>
      <w:r w:rsidR="0056793B" w:rsidRPr="00433F9D">
        <w:rPr>
          <w:rFonts w:hint="eastAsia"/>
          <w:color w:val="000000" w:themeColor="text1"/>
        </w:rPr>
        <w:t>５　旅費等は原則として、出張終了後支払うこととするが、必要により事前に概算額を</w:t>
      </w:r>
      <w:r>
        <w:rPr>
          <w:rFonts w:hint="eastAsia"/>
          <w:color w:val="000000" w:themeColor="text1"/>
        </w:rPr>
        <w:t>支払</w:t>
      </w:r>
    </w:p>
    <w:p w:rsidR="0056793B" w:rsidRPr="00433F9D" w:rsidRDefault="00EC2639" w:rsidP="00EC2639">
      <w:pPr>
        <w:ind w:firstLineChars="500" w:firstLine="1200"/>
        <w:jc w:val="left"/>
        <w:rPr>
          <w:color w:val="000000" w:themeColor="text1"/>
        </w:rPr>
      </w:pPr>
      <w:r>
        <w:rPr>
          <w:rFonts w:hint="eastAsia"/>
          <w:color w:val="000000" w:themeColor="text1"/>
        </w:rPr>
        <w:t>い</w:t>
      </w:r>
      <w:r w:rsidR="0056793B" w:rsidRPr="00433F9D">
        <w:rPr>
          <w:rFonts w:hint="eastAsia"/>
          <w:color w:val="000000" w:themeColor="text1"/>
        </w:rPr>
        <w:t>、出張終了後精算することができる。</w:t>
      </w:r>
    </w:p>
    <w:p w:rsidR="0056793B" w:rsidRPr="00E840B3" w:rsidRDefault="0056793B" w:rsidP="004D2CE7"/>
    <w:p w:rsidR="0056793B" w:rsidRPr="00E840B3" w:rsidRDefault="0056793B" w:rsidP="0056793B">
      <w:pPr>
        <w:pStyle w:val="a3"/>
        <w:ind w:left="210" w:hanging="210"/>
      </w:pPr>
      <w:r w:rsidRPr="00E840B3">
        <w:rPr>
          <w:rFonts w:hint="eastAsia"/>
        </w:rPr>
        <w:t>（報酬等の支給方法）</w:t>
      </w:r>
    </w:p>
    <w:p w:rsidR="0056793B" w:rsidRPr="00E840B3" w:rsidRDefault="0056793B" w:rsidP="0056793B">
      <w:pPr>
        <w:pStyle w:val="a3"/>
        <w:ind w:left="210" w:hanging="210"/>
      </w:pPr>
      <w:r w:rsidRPr="00E840B3">
        <w:rPr>
          <w:rFonts w:hint="eastAsia"/>
        </w:rPr>
        <w:t>第</w:t>
      </w:r>
      <w:r w:rsidR="00EC2639">
        <w:rPr>
          <w:rFonts w:hint="eastAsia"/>
        </w:rPr>
        <w:t>１２</w:t>
      </w:r>
      <w:r w:rsidRPr="00E840B3">
        <w:rPr>
          <w:rFonts w:hint="eastAsia"/>
        </w:rPr>
        <w:t>条　役員及び評議員等に対する報酬は、それぞれ理事会及び評議員会等に出席した都度、支給する。</w:t>
      </w:r>
    </w:p>
    <w:p w:rsidR="0056793B" w:rsidRPr="00E840B3" w:rsidRDefault="0056793B" w:rsidP="00EC2639">
      <w:pPr>
        <w:pStyle w:val="a3"/>
        <w:ind w:leftChars="300" w:left="1140" w:hangingChars="200" w:hanging="420"/>
      </w:pPr>
      <w:r w:rsidRPr="00E840B3">
        <w:rPr>
          <w:rFonts w:hint="eastAsia"/>
        </w:rPr>
        <w:t>２　報酬等は、通貨をもって本人に支払う。ただし、本人から申し出があったときは、本人の指定する本人名義の金融機関の口座に振り込むことができる。</w:t>
      </w:r>
    </w:p>
    <w:p w:rsidR="0056793B" w:rsidRPr="00E840B3" w:rsidRDefault="0056793B" w:rsidP="00EC2639">
      <w:pPr>
        <w:pStyle w:val="a3"/>
        <w:ind w:leftChars="100" w:left="240" w:firstLineChars="200" w:firstLine="420"/>
      </w:pPr>
      <w:r w:rsidRPr="00E840B3">
        <w:rPr>
          <w:rFonts w:hint="eastAsia"/>
        </w:rPr>
        <w:t>３　報酬等は、法令の定めところにより控除すべき金額を控除して支給する。</w:t>
      </w:r>
    </w:p>
    <w:p w:rsidR="0056793B" w:rsidRPr="00E840B3" w:rsidRDefault="0056793B" w:rsidP="004D2CE7"/>
    <w:p w:rsidR="0056793B" w:rsidRPr="00E840B3" w:rsidRDefault="0056793B" w:rsidP="0056793B">
      <w:pPr>
        <w:pStyle w:val="1"/>
      </w:pPr>
      <w:r w:rsidRPr="00E840B3">
        <w:rPr>
          <w:rFonts w:hint="eastAsia"/>
        </w:rPr>
        <w:lastRenderedPageBreak/>
        <w:t>（適用除外）</w:t>
      </w:r>
    </w:p>
    <w:p w:rsidR="0056793B" w:rsidRPr="00E840B3" w:rsidRDefault="0056793B" w:rsidP="0056793B">
      <w:pPr>
        <w:pStyle w:val="a3"/>
        <w:ind w:left="210" w:hanging="210"/>
      </w:pPr>
      <w:r w:rsidRPr="00E840B3">
        <w:rPr>
          <w:rFonts w:hint="eastAsia"/>
        </w:rPr>
        <w:t>第１３条　施設の職員を兼務する役員は、この規程を適用しない。</w:t>
      </w:r>
    </w:p>
    <w:p w:rsidR="00766408" w:rsidRPr="00E840B3" w:rsidRDefault="00766408" w:rsidP="00EC2639">
      <w:pPr>
        <w:jc w:val="both"/>
      </w:pPr>
    </w:p>
    <w:p w:rsidR="00766408" w:rsidRPr="00E840B3" w:rsidRDefault="00766408" w:rsidP="00766408">
      <w:pPr>
        <w:pStyle w:val="1"/>
      </w:pPr>
      <w:r w:rsidRPr="00E840B3">
        <w:rPr>
          <w:rFonts w:hint="eastAsia"/>
        </w:rPr>
        <w:t>（公表）</w:t>
      </w:r>
    </w:p>
    <w:p w:rsidR="00EC2639" w:rsidRDefault="00766408" w:rsidP="004D2CE7">
      <w:pPr>
        <w:rPr>
          <w:color w:val="000000" w:themeColor="text1"/>
        </w:rPr>
      </w:pPr>
      <w:r w:rsidRPr="004D2CE7">
        <w:rPr>
          <w:rFonts w:hint="eastAsia"/>
          <w:color w:val="000000" w:themeColor="text1"/>
        </w:rPr>
        <w:t>第１４条　この法人は、この規程をもって、社会福祉法第59条の2第1項2号に定める報酬等の</w:t>
      </w:r>
    </w:p>
    <w:p w:rsidR="00766408" w:rsidRPr="004D2CE7" w:rsidRDefault="00766408" w:rsidP="00EC2639">
      <w:pPr>
        <w:ind w:firstLineChars="500" w:firstLine="1200"/>
        <w:jc w:val="left"/>
        <w:rPr>
          <w:color w:val="000000" w:themeColor="text1"/>
        </w:rPr>
      </w:pPr>
      <w:r w:rsidRPr="004D2CE7">
        <w:rPr>
          <w:rFonts w:hint="eastAsia"/>
          <w:color w:val="000000" w:themeColor="text1"/>
        </w:rPr>
        <w:t>支給の基準として公表する。</w:t>
      </w:r>
    </w:p>
    <w:p w:rsidR="00766408" w:rsidRPr="004D2CE7" w:rsidRDefault="00766408" w:rsidP="004D2CE7">
      <w:pPr>
        <w:rPr>
          <w:color w:val="000000" w:themeColor="text1"/>
        </w:rPr>
      </w:pPr>
    </w:p>
    <w:p w:rsidR="000C0B16" w:rsidRPr="004D2CE7" w:rsidRDefault="000C0B16" w:rsidP="000C0B16">
      <w:pPr>
        <w:pStyle w:val="1"/>
        <w:rPr>
          <w:color w:val="000000" w:themeColor="text1"/>
        </w:rPr>
      </w:pPr>
      <w:r w:rsidRPr="004D2CE7">
        <w:rPr>
          <w:rFonts w:hint="eastAsia"/>
          <w:color w:val="000000" w:themeColor="text1"/>
        </w:rPr>
        <w:t>（補則）</w:t>
      </w:r>
    </w:p>
    <w:p w:rsidR="000C0B16" w:rsidRPr="004D2CE7" w:rsidRDefault="000C0B16" w:rsidP="00EC2639">
      <w:pPr>
        <w:jc w:val="left"/>
        <w:rPr>
          <w:color w:val="000000" w:themeColor="text1"/>
        </w:rPr>
      </w:pPr>
      <w:r w:rsidRPr="004D2CE7">
        <w:rPr>
          <w:rFonts w:hint="eastAsia"/>
          <w:color w:val="000000" w:themeColor="text1"/>
        </w:rPr>
        <w:t>第１</w:t>
      </w:r>
      <w:r w:rsidR="00766408" w:rsidRPr="004D2CE7">
        <w:rPr>
          <w:rFonts w:hint="eastAsia"/>
          <w:color w:val="000000" w:themeColor="text1"/>
        </w:rPr>
        <w:t>５</w:t>
      </w:r>
      <w:r w:rsidRPr="004D2CE7">
        <w:rPr>
          <w:rFonts w:hint="eastAsia"/>
          <w:color w:val="000000" w:themeColor="text1"/>
        </w:rPr>
        <w:t>条　この規程の実施に関し必要な事項は、理事長が理事会の決議を経て別に定める。</w:t>
      </w:r>
    </w:p>
    <w:p w:rsidR="000C0B16" w:rsidRPr="004D2CE7" w:rsidRDefault="000C0B16" w:rsidP="0056793B">
      <w:pPr>
        <w:pStyle w:val="1"/>
        <w:rPr>
          <w:color w:val="000000" w:themeColor="text1"/>
        </w:rPr>
      </w:pPr>
    </w:p>
    <w:p w:rsidR="0056793B" w:rsidRPr="004D2CE7" w:rsidRDefault="0056793B" w:rsidP="0056793B">
      <w:pPr>
        <w:pStyle w:val="1"/>
        <w:rPr>
          <w:color w:val="000000" w:themeColor="text1"/>
        </w:rPr>
      </w:pPr>
      <w:r w:rsidRPr="004D2CE7">
        <w:rPr>
          <w:rFonts w:hint="eastAsia"/>
          <w:color w:val="000000" w:themeColor="text1"/>
        </w:rPr>
        <w:t>（</w:t>
      </w:r>
      <w:r w:rsidR="000C0B16" w:rsidRPr="004D2CE7">
        <w:rPr>
          <w:rFonts w:hint="eastAsia"/>
          <w:color w:val="000000" w:themeColor="text1"/>
        </w:rPr>
        <w:t>改廃</w:t>
      </w:r>
      <w:r w:rsidRPr="004D2CE7">
        <w:rPr>
          <w:rFonts w:hint="eastAsia"/>
          <w:color w:val="000000" w:themeColor="text1"/>
        </w:rPr>
        <w:t>）</w:t>
      </w:r>
    </w:p>
    <w:p w:rsidR="0056793B" w:rsidRPr="004D2CE7" w:rsidRDefault="0056793B" w:rsidP="0056793B">
      <w:pPr>
        <w:pStyle w:val="a4"/>
        <w:ind w:left="210" w:hanging="210"/>
        <w:rPr>
          <w:color w:val="000000" w:themeColor="text1"/>
        </w:rPr>
      </w:pPr>
      <w:r w:rsidRPr="004D2CE7">
        <w:rPr>
          <w:rFonts w:hint="eastAsia"/>
          <w:color w:val="000000" w:themeColor="text1"/>
        </w:rPr>
        <w:t>第１</w:t>
      </w:r>
      <w:r w:rsidR="00766408" w:rsidRPr="004D2CE7">
        <w:rPr>
          <w:rFonts w:hint="eastAsia"/>
          <w:color w:val="000000" w:themeColor="text1"/>
        </w:rPr>
        <w:t>６</w:t>
      </w:r>
      <w:r w:rsidRPr="004D2CE7">
        <w:rPr>
          <w:rFonts w:hint="eastAsia"/>
          <w:color w:val="000000" w:themeColor="text1"/>
        </w:rPr>
        <w:t>条　本規程の</w:t>
      </w:r>
      <w:r w:rsidR="000C0B16" w:rsidRPr="004D2CE7">
        <w:rPr>
          <w:rFonts w:hint="eastAsia"/>
          <w:color w:val="000000" w:themeColor="text1"/>
        </w:rPr>
        <w:t>改廃</w:t>
      </w:r>
      <w:r w:rsidRPr="004D2CE7">
        <w:rPr>
          <w:rFonts w:hint="eastAsia"/>
          <w:color w:val="000000" w:themeColor="text1"/>
        </w:rPr>
        <w:t>は、評議員会の</w:t>
      </w:r>
      <w:r w:rsidR="000C0B16" w:rsidRPr="004D2CE7">
        <w:rPr>
          <w:rFonts w:hint="eastAsia"/>
          <w:color w:val="000000" w:themeColor="text1"/>
        </w:rPr>
        <w:t>承認</w:t>
      </w:r>
      <w:r w:rsidRPr="004D2CE7">
        <w:rPr>
          <w:rFonts w:hint="eastAsia"/>
          <w:color w:val="000000" w:themeColor="text1"/>
        </w:rPr>
        <w:t>を</w:t>
      </w:r>
      <w:r w:rsidR="000C0B16" w:rsidRPr="004D2CE7">
        <w:rPr>
          <w:rFonts w:hint="eastAsia"/>
          <w:color w:val="000000" w:themeColor="text1"/>
        </w:rPr>
        <w:t>受けて行う</w:t>
      </w:r>
      <w:r w:rsidRPr="004D2CE7">
        <w:rPr>
          <w:rFonts w:hint="eastAsia"/>
          <w:color w:val="000000" w:themeColor="text1"/>
        </w:rPr>
        <w:t>。</w:t>
      </w:r>
    </w:p>
    <w:p w:rsidR="0056793B" w:rsidRPr="004D2CE7" w:rsidRDefault="0056793B" w:rsidP="004D2CE7">
      <w:pPr>
        <w:rPr>
          <w:color w:val="000000" w:themeColor="text1"/>
        </w:rPr>
      </w:pPr>
    </w:p>
    <w:p w:rsidR="005472D3" w:rsidRPr="004D2CE7" w:rsidRDefault="005472D3" w:rsidP="005472D3">
      <w:pPr>
        <w:pStyle w:val="1"/>
        <w:rPr>
          <w:color w:val="000000" w:themeColor="text1"/>
        </w:rPr>
      </w:pPr>
      <w:r w:rsidRPr="004D2CE7">
        <w:rPr>
          <w:rFonts w:hint="eastAsia"/>
          <w:color w:val="000000" w:themeColor="text1"/>
        </w:rPr>
        <w:t>付　則</w:t>
      </w:r>
    </w:p>
    <w:p w:rsidR="005472D3" w:rsidRPr="004D2CE7" w:rsidRDefault="005472D3" w:rsidP="005472D3">
      <w:pPr>
        <w:pStyle w:val="3ind1"/>
        <w:ind w:left="930" w:hanging="210"/>
        <w:rPr>
          <w:color w:val="000000" w:themeColor="text1"/>
        </w:rPr>
      </w:pPr>
      <w:r w:rsidRPr="004D2CE7">
        <w:rPr>
          <w:rFonts w:hint="eastAsia"/>
          <w:color w:val="000000" w:themeColor="text1"/>
        </w:rPr>
        <w:t>１　この規程は、平成２２年３月１６日より適用する</w:t>
      </w:r>
      <w:r w:rsidR="00D25678" w:rsidRPr="004D2CE7">
        <w:rPr>
          <w:rFonts w:hint="eastAsia"/>
          <w:color w:val="000000" w:themeColor="text1"/>
        </w:rPr>
        <w:t>。</w:t>
      </w:r>
    </w:p>
    <w:p w:rsidR="00EC2639" w:rsidRDefault="00EC2639" w:rsidP="00EC2639">
      <w:pPr>
        <w:jc w:val="left"/>
        <w:rPr>
          <w:color w:val="000000" w:themeColor="text1"/>
        </w:rPr>
      </w:pPr>
    </w:p>
    <w:p w:rsidR="0056793B" w:rsidRPr="004D2CE7" w:rsidRDefault="0056793B" w:rsidP="00EC2639">
      <w:pPr>
        <w:jc w:val="left"/>
        <w:rPr>
          <w:color w:val="000000" w:themeColor="text1"/>
        </w:rPr>
      </w:pPr>
      <w:r w:rsidRPr="004D2CE7">
        <w:rPr>
          <w:rFonts w:hint="eastAsia"/>
          <w:color w:val="000000" w:themeColor="text1"/>
        </w:rPr>
        <w:t>付　則</w:t>
      </w:r>
    </w:p>
    <w:p w:rsidR="0056793B" w:rsidRPr="004D2CE7" w:rsidRDefault="0056793B" w:rsidP="00EC2639">
      <w:pPr>
        <w:jc w:val="left"/>
        <w:rPr>
          <w:color w:val="000000" w:themeColor="text1"/>
        </w:rPr>
      </w:pPr>
      <w:r w:rsidRPr="004D2CE7">
        <w:rPr>
          <w:rFonts w:hint="eastAsia"/>
          <w:color w:val="000000" w:themeColor="text1"/>
        </w:rPr>
        <w:t>１　この規程は、平成２９年４月１日より適用する</w:t>
      </w:r>
      <w:r w:rsidR="005472D3" w:rsidRPr="004D2CE7">
        <w:rPr>
          <w:rFonts w:hint="eastAsia"/>
          <w:color w:val="000000" w:themeColor="text1"/>
        </w:rPr>
        <w:t>。</w:t>
      </w:r>
    </w:p>
    <w:p w:rsidR="00737540" w:rsidRPr="004D2CE7" w:rsidRDefault="00737540" w:rsidP="004D2CE7">
      <w:pPr>
        <w:rPr>
          <w:color w:val="000000" w:themeColor="text1"/>
        </w:rPr>
      </w:pPr>
    </w:p>
    <w:p w:rsidR="00737540" w:rsidRPr="004D2CE7" w:rsidRDefault="00737540" w:rsidP="00EC2639">
      <w:pPr>
        <w:ind w:firstLineChars="100" w:firstLine="240"/>
        <w:jc w:val="left"/>
        <w:rPr>
          <w:color w:val="000000" w:themeColor="text1"/>
        </w:rPr>
      </w:pPr>
      <w:r w:rsidRPr="004D2CE7">
        <w:rPr>
          <w:rFonts w:hint="eastAsia"/>
          <w:color w:val="000000" w:themeColor="text1"/>
        </w:rPr>
        <w:t>別表１（日額）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1839"/>
        <w:gridCol w:w="1971"/>
        <w:gridCol w:w="1971"/>
        <w:gridCol w:w="1971"/>
      </w:tblGrid>
      <w:tr w:rsidR="004D2CE7" w:rsidRPr="004D2CE7" w:rsidTr="004D2CE7">
        <w:trPr>
          <w:trHeight w:val="552"/>
          <w:jc w:val="center"/>
        </w:trPr>
        <w:tc>
          <w:tcPr>
            <w:tcW w:w="2391" w:type="dxa"/>
            <w:shd w:val="clear" w:color="auto" w:fill="auto"/>
          </w:tcPr>
          <w:p w:rsidR="00737540" w:rsidRPr="004D2CE7" w:rsidRDefault="00737540" w:rsidP="004D2CE7">
            <w:pPr>
              <w:rPr>
                <w:color w:val="000000" w:themeColor="text1"/>
              </w:rPr>
            </w:pPr>
            <w:r w:rsidRPr="004D2CE7">
              <w:rPr>
                <w:rFonts w:hint="eastAsia"/>
                <w:color w:val="000000" w:themeColor="text1"/>
              </w:rPr>
              <w:t>名　称</w:t>
            </w:r>
          </w:p>
        </w:tc>
        <w:tc>
          <w:tcPr>
            <w:tcW w:w="1839" w:type="dxa"/>
            <w:shd w:val="clear" w:color="auto" w:fill="auto"/>
          </w:tcPr>
          <w:p w:rsidR="00737540" w:rsidRPr="004D2CE7" w:rsidRDefault="00737540" w:rsidP="004D2CE7">
            <w:pPr>
              <w:rPr>
                <w:color w:val="000000" w:themeColor="text1"/>
              </w:rPr>
            </w:pPr>
            <w:r w:rsidRPr="004D2CE7">
              <w:rPr>
                <w:rFonts w:hint="eastAsia"/>
                <w:color w:val="000000" w:themeColor="text1"/>
              </w:rPr>
              <w:t>報　　酬</w:t>
            </w:r>
          </w:p>
          <w:p w:rsidR="00737540" w:rsidRPr="004D2CE7" w:rsidRDefault="00737540" w:rsidP="004D2CE7">
            <w:pPr>
              <w:rPr>
                <w:color w:val="000000" w:themeColor="text1"/>
                <w:szCs w:val="21"/>
              </w:rPr>
            </w:pPr>
            <w:r w:rsidRPr="004D2CE7">
              <w:rPr>
                <w:rFonts w:hint="eastAsia"/>
                <w:color w:val="000000" w:themeColor="text1"/>
              </w:rPr>
              <w:t>（一人当たり</w:t>
            </w:r>
            <w:r w:rsidR="001A1782" w:rsidRPr="004D2CE7">
              <w:rPr>
                <w:rFonts w:hint="eastAsia"/>
                <w:color w:val="000000" w:themeColor="text1"/>
              </w:rPr>
              <w:t>上限額</w:t>
            </w:r>
            <w:r w:rsidRPr="004D2CE7">
              <w:rPr>
                <w:rFonts w:hint="eastAsia"/>
                <w:color w:val="000000" w:themeColor="text1"/>
              </w:rPr>
              <w:t>）</w:t>
            </w:r>
          </w:p>
        </w:tc>
        <w:tc>
          <w:tcPr>
            <w:tcW w:w="1971" w:type="dxa"/>
          </w:tcPr>
          <w:p w:rsidR="00737540" w:rsidRPr="004D2CE7" w:rsidRDefault="00737540" w:rsidP="004D2CE7">
            <w:pPr>
              <w:rPr>
                <w:color w:val="000000" w:themeColor="text1"/>
              </w:rPr>
            </w:pPr>
            <w:r w:rsidRPr="004D2CE7">
              <w:rPr>
                <w:rFonts w:hint="eastAsia"/>
                <w:color w:val="000000" w:themeColor="text1"/>
              </w:rPr>
              <w:t>報酬（</w:t>
            </w:r>
            <w:r w:rsidR="001A1782" w:rsidRPr="004D2CE7">
              <w:rPr>
                <w:rFonts w:hint="eastAsia"/>
                <w:color w:val="000000" w:themeColor="text1"/>
              </w:rPr>
              <w:t>年間総額上限額</w:t>
            </w:r>
            <w:r w:rsidRPr="004D2CE7">
              <w:rPr>
                <w:rFonts w:hint="eastAsia"/>
                <w:color w:val="000000" w:themeColor="text1"/>
              </w:rPr>
              <w:t>）※</w:t>
            </w:r>
          </w:p>
        </w:tc>
        <w:tc>
          <w:tcPr>
            <w:tcW w:w="1971" w:type="dxa"/>
            <w:shd w:val="clear" w:color="auto" w:fill="auto"/>
          </w:tcPr>
          <w:p w:rsidR="00737540" w:rsidRPr="004D2CE7" w:rsidRDefault="00737540" w:rsidP="004D2CE7">
            <w:pPr>
              <w:rPr>
                <w:color w:val="000000" w:themeColor="text1"/>
              </w:rPr>
            </w:pPr>
            <w:r w:rsidRPr="004D2CE7">
              <w:rPr>
                <w:rFonts w:hint="eastAsia"/>
                <w:color w:val="000000" w:themeColor="text1"/>
              </w:rPr>
              <w:t>実費弁償費</w:t>
            </w:r>
          </w:p>
          <w:p w:rsidR="00737540" w:rsidRPr="004D2CE7" w:rsidRDefault="00737540" w:rsidP="004D2CE7">
            <w:pPr>
              <w:rPr>
                <w:color w:val="000000" w:themeColor="text1"/>
              </w:rPr>
            </w:pPr>
            <w:r w:rsidRPr="004D2CE7">
              <w:rPr>
                <w:rFonts w:hint="eastAsia"/>
                <w:color w:val="000000" w:themeColor="text1"/>
              </w:rPr>
              <w:t>（一人当たり</w:t>
            </w:r>
            <w:r w:rsidR="001A1782" w:rsidRPr="004D2CE7">
              <w:rPr>
                <w:rFonts w:hint="eastAsia"/>
                <w:color w:val="000000" w:themeColor="text1"/>
              </w:rPr>
              <w:t>上限額）</w:t>
            </w:r>
          </w:p>
        </w:tc>
        <w:tc>
          <w:tcPr>
            <w:tcW w:w="1971" w:type="dxa"/>
            <w:tcBorders>
              <w:bottom w:val="single" w:sz="4" w:space="0" w:color="auto"/>
            </w:tcBorders>
          </w:tcPr>
          <w:p w:rsidR="00737540" w:rsidRPr="004D2CE7" w:rsidRDefault="00737540" w:rsidP="004D2CE7">
            <w:pPr>
              <w:rPr>
                <w:color w:val="000000" w:themeColor="text1"/>
              </w:rPr>
            </w:pPr>
            <w:r w:rsidRPr="004D2CE7">
              <w:rPr>
                <w:rFonts w:hint="eastAsia"/>
                <w:color w:val="000000" w:themeColor="text1"/>
              </w:rPr>
              <w:t>実費弁償費</w:t>
            </w:r>
          </w:p>
          <w:p w:rsidR="00737540" w:rsidRPr="004D2CE7" w:rsidRDefault="00737540" w:rsidP="004D2CE7">
            <w:pPr>
              <w:rPr>
                <w:color w:val="000000" w:themeColor="text1"/>
              </w:rPr>
            </w:pPr>
            <w:r w:rsidRPr="004D2CE7">
              <w:rPr>
                <w:rFonts w:hint="eastAsia"/>
                <w:color w:val="000000" w:themeColor="text1"/>
              </w:rPr>
              <w:t>（</w:t>
            </w:r>
            <w:r w:rsidR="001A1782" w:rsidRPr="004D2CE7">
              <w:rPr>
                <w:rFonts w:hint="eastAsia"/>
                <w:color w:val="000000" w:themeColor="text1"/>
              </w:rPr>
              <w:t>年間総額上限額）</w:t>
            </w:r>
            <w:r w:rsidRPr="004D2CE7">
              <w:rPr>
                <w:rFonts w:hint="eastAsia"/>
                <w:color w:val="000000" w:themeColor="text1"/>
              </w:rPr>
              <w:t>）</w:t>
            </w:r>
          </w:p>
        </w:tc>
      </w:tr>
      <w:tr w:rsidR="004D2CE7" w:rsidRPr="004D2CE7" w:rsidTr="004D2CE7">
        <w:trPr>
          <w:jc w:val="center"/>
        </w:trPr>
        <w:tc>
          <w:tcPr>
            <w:tcW w:w="2391" w:type="dxa"/>
            <w:shd w:val="clear" w:color="auto" w:fill="auto"/>
          </w:tcPr>
          <w:p w:rsidR="00737540" w:rsidRPr="004D2CE7" w:rsidRDefault="00737540" w:rsidP="004D2CE7">
            <w:pPr>
              <w:rPr>
                <w:color w:val="000000" w:themeColor="text1"/>
              </w:rPr>
            </w:pPr>
            <w:r w:rsidRPr="004D2CE7">
              <w:rPr>
                <w:rFonts w:hint="eastAsia"/>
                <w:color w:val="000000" w:themeColor="text1"/>
              </w:rPr>
              <w:t>理事会出席報酬等</w:t>
            </w:r>
          </w:p>
          <w:p w:rsidR="00737540" w:rsidRPr="004D2CE7" w:rsidRDefault="00737540" w:rsidP="004D2CE7">
            <w:pPr>
              <w:rPr>
                <w:color w:val="000000" w:themeColor="text1"/>
              </w:rPr>
            </w:pPr>
            <w:r w:rsidRPr="004D2CE7">
              <w:rPr>
                <w:rFonts w:hint="eastAsia"/>
                <w:color w:val="000000" w:themeColor="text1"/>
              </w:rPr>
              <w:t>（常勤・非常勤）</w:t>
            </w:r>
          </w:p>
        </w:tc>
        <w:tc>
          <w:tcPr>
            <w:tcW w:w="1839" w:type="dxa"/>
            <w:shd w:val="clear" w:color="auto" w:fill="auto"/>
          </w:tcPr>
          <w:p w:rsidR="00737540" w:rsidRPr="004D2CE7" w:rsidRDefault="00737540" w:rsidP="004D2CE7">
            <w:pPr>
              <w:rPr>
                <w:color w:val="000000" w:themeColor="text1"/>
              </w:rPr>
            </w:pPr>
            <w:r w:rsidRPr="004D2CE7">
              <w:rPr>
                <w:rFonts w:hint="eastAsia"/>
                <w:color w:val="000000" w:themeColor="text1"/>
              </w:rPr>
              <w:t>5,000円以内</w:t>
            </w:r>
          </w:p>
        </w:tc>
        <w:tc>
          <w:tcPr>
            <w:tcW w:w="1971" w:type="dxa"/>
          </w:tcPr>
          <w:p w:rsidR="00737540" w:rsidRPr="004D2CE7" w:rsidRDefault="00737540" w:rsidP="004D2CE7">
            <w:pPr>
              <w:rPr>
                <w:color w:val="000000" w:themeColor="text1"/>
              </w:rPr>
            </w:pPr>
            <w:r w:rsidRPr="004D2CE7">
              <w:rPr>
                <w:rFonts w:hint="eastAsia"/>
                <w:color w:val="000000" w:themeColor="text1"/>
              </w:rPr>
              <w:t>120,000円以内</w:t>
            </w:r>
          </w:p>
        </w:tc>
        <w:tc>
          <w:tcPr>
            <w:tcW w:w="1971" w:type="dxa"/>
            <w:shd w:val="clear" w:color="auto" w:fill="auto"/>
          </w:tcPr>
          <w:p w:rsidR="00737540" w:rsidRPr="004D2CE7" w:rsidRDefault="00737540" w:rsidP="004D2CE7">
            <w:pPr>
              <w:rPr>
                <w:color w:val="000000" w:themeColor="text1"/>
              </w:rPr>
            </w:pPr>
            <w:r w:rsidRPr="004D2CE7">
              <w:rPr>
                <w:rFonts w:hint="eastAsia"/>
                <w:color w:val="000000" w:themeColor="text1"/>
              </w:rPr>
              <w:t>5,000円以内</w:t>
            </w:r>
          </w:p>
        </w:tc>
        <w:tc>
          <w:tcPr>
            <w:tcW w:w="1971" w:type="dxa"/>
            <w:tcBorders>
              <w:bottom w:val="single" w:sz="4" w:space="0" w:color="auto"/>
              <w:tr2bl w:val="nil"/>
            </w:tcBorders>
          </w:tcPr>
          <w:p w:rsidR="00737540" w:rsidRPr="004D2CE7" w:rsidRDefault="00737540" w:rsidP="004D2CE7">
            <w:pPr>
              <w:rPr>
                <w:color w:val="000000" w:themeColor="text1"/>
              </w:rPr>
            </w:pPr>
            <w:r w:rsidRPr="004D2CE7">
              <w:rPr>
                <w:rFonts w:hint="eastAsia"/>
                <w:color w:val="000000" w:themeColor="text1"/>
              </w:rPr>
              <w:t>120,000円以内</w:t>
            </w:r>
          </w:p>
          <w:p w:rsidR="00737540" w:rsidRPr="004D2CE7" w:rsidRDefault="00737540" w:rsidP="004D2CE7">
            <w:pPr>
              <w:rPr>
                <w:color w:val="000000" w:themeColor="text1"/>
              </w:rPr>
            </w:pPr>
          </w:p>
        </w:tc>
      </w:tr>
      <w:tr w:rsidR="004D2CE7" w:rsidRPr="004D2CE7" w:rsidTr="004D2CE7">
        <w:trPr>
          <w:jc w:val="center"/>
        </w:trPr>
        <w:tc>
          <w:tcPr>
            <w:tcW w:w="2391" w:type="dxa"/>
            <w:shd w:val="clear" w:color="auto" w:fill="auto"/>
          </w:tcPr>
          <w:p w:rsidR="00737540" w:rsidRPr="004D2CE7" w:rsidRDefault="00737540" w:rsidP="004D2CE7">
            <w:pPr>
              <w:rPr>
                <w:color w:val="000000" w:themeColor="text1"/>
              </w:rPr>
            </w:pPr>
            <w:r w:rsidRPr="004D2CE7">
              <w:rPr>
                <w:rFonts w:hint="eastAsia"/>
                <w:color w:val="000000" w:themeColor="text1"/>
              </w:rPr>
              <w:t>評議員会出席報酬等</w:t>
            </w:r>
          </w:p>
        </w:tc>
        <w:tc>
          <w:tcPr>
            <w:tcW w:w="1839" w:type="dxa"/>
            <w:shd w:val="clear" w:color="auto" w:fill="auto"/>
          </w:tcPr>
          <w:p w:rsidR="00737540" w:rsidRPr="004D2CE7" w:rsidRDefault="00737540" w:rsidP="004D2CE7">
            <w:pPr>
              <w:rPr>
                <w:color w:val="000000" w:themeColor="text1"/>
              </w:rPr>
            </w:pPr>
            <w:r w:rsidRPr="004D2CE7">
              <w:rPr>
                <w:rFonts w:hint="eastAsia"/>
                <w:color w:val="000000" w:themeColor="text1"/>
              </w:rPr>
              <w:t>5,000円以内</w:t>
            </w:r>
          </w:p>
        </w:tc>
        <w:tc>
          <w:tcPr>
            <w:tcW w:w="1971" w:type="dxa"/>
            <w:tcBorders>
              <w:bottom w:val="single" w:sz="4" w:space="0" w:color="auto"/>
            </w:tcBorders>
          </w:tcPr>
          <w:p w:rsidR="00737540" w:rsidRPr="004D2CE7" w:rsidRDefault="00737540" w:rsidP="004D2CE7">
            <w:pPr>
              <w:rPr>
                <w:color w:val="000000" w:themeColor="text1"/>
              </w:rPr>
            </w:pPr>
            <w:r w:rsidRPr="004D2CE7">
              <w:rPr>
                <w:rFonts w:hint="eastAsia"/>
                <w:color w:val="000000" w:themeColor="text1"/>
              </w:rPr>
              <w:t>1</w:t>
            </w:r>
            <w:r w:rsidRPr="004D2CE7">
              <w:rPr>
                <w:color w:val="000000" w:themeColor="text1"/>
              </w:rPr>
              <w:t>4</w:t>
            </w:r>
            <w:r w:rsidRPr="004D2CE7">
              <w:rPr>
                <w:rFonts w:hint="eastAsia"/>
                <w:color w:val="000000" w:themeColor="text1"/>
              </w:rPr>
              <w:t>0,000円以内</w:t>
            </w:r>
          </w:p>
        </w:tc>
        <w:tc>
          <w:tcPr>
            <w:tcW w:w="1971" w:type="dxa"/>
            <w:tcBorders>
              <w:right w:val="single" w:sz="4" w:space="0" w:color="auto"/>
            </w:tcBorders>
            <w:shd w:val="clear" w:color="auto" w:fill="auto"/>
          </w:tcPr>
          <w:p w:rsidR="00737540" w:rsidRPr="004D2CE7" w:rsidRDefault="00737540" w:rsidP="004D2CE7">
            <w:pPr>
              <w:rPr>
                <w:color w:val="000000" w:themeColor="text1"/>
              </w:rPr>
            </w:pPr>
            <w:r w:rsidRPr="004D2CE7">
              <w:rPr>
                <w:rFonts w:hint="eastAsia"/>
                <w:color w:val="000000" w:themeColor="text1"/>
              </w:rPr>
              <w:t>5,000円以内</w:t>
            </w:r>
          </w:p>
        </w:tc>
        <w:tc>
          <w:tcPr>
            <w:tcW w:w="1971" w:type="dxa"/>
            <w:tcBorders>
              <w:top w:val="single" w:sz="4" w:space="0" w:color="auto"/>
              <w:left w:val="single" w:sz="4" w:space="0" w:color="auto"/>
              <w:bottom w:val="single" w:sz="4" w:space="0" w:color="auto"/>
              <w:right w:val="single" w:sz="4" w:space="0" w:color="auto"/>
              <w:tr2bl w:val="nil"/>
            </w:tcBorders>
          </w:tcPr>
          <w:p w:rsidR="00737540" w:rsidRPr="004D2CE7" w:rsidRDefault="00737540" w:rsidP="004D2CE7">
            <w:pPr>
              <w:rPr>
                <w:color w:val="000000" w:themeColor="text1"/>
              </w:rPr>
            </w:pPr>
            <w:r w:rsidRPr="004D2CE7">
              <w:rPr>
                <w:rFonts w:hint="eastAsia"/>
                <w:color w:val="000000" w:themeColor="text1"/>
              </w:rPr>
              <w:t>1</w:t>
            </w:r>
            <w:r w:rsidRPr="004D2CE7">
              <w:rPr>
                <w:color w:val="000000" w:themeColor="text1"/>
              </w:rPr>
              <w:t>4</w:t>
            </w:r>
            <w:r w:rsidRPr="004D2CE7">
              <w:rPr>
                <w:rFonts w:hint="eastAsia"/>
                <w:color w:val="000000" w:themeColor="text1"/>
              </w:rPr>
              <w:t>0,000円以内</w:t>
            </w:r>
          </w:p>
          <w:p w:rsidR="00737540" w:rsidRPr="004D2CE7" w:rsidRDefault="00737540" w:rsidP="004D2CE7">
            <w:pPr>
              <w:rPr>
                <w:color w:val="000000" w:themeColor="text1"/>
              </w:rPr>
            </w:pPr>
          </w:p>
        </w:tc>
      </w:tr>
      <w:tr w:rsidR="004D2CE7" w:rsidRPr="004D2CE7" w:rsidTr="004D2CE7">
        <w:trPr>
          <w:trHeight w:val="528"/>
          <w:jc w:val="center"/>
        </w:trPr>
        <w:tc>
          <w:tcPr>
            <w:tcW w:w="2391" w:type="dxa"/>
            <w:shd w:val="clear" w:color="auto" w:fill="auto"/>
          </w:tcPr>
          <w:p w:rsidR="00737540" w:rsidRPr="004D2CE7" w:rsidRDefault="00737540" w:rsidP="004D2CE7">
            <w:pPr>
              <w:rPr>
                <w:color w:val="000000" w:themeColor="text1"/>
              </w:rPr>
            </w:pPr>
            <w:r w:rsidRPr="004D2CE7">
              <w:rPr>
                <w:rFonts w:hint="eastAsia"/>
                <w:color w:val="000000" w:themeColor="text1"/>
              </w:rPr>
              <w:t>苦情対応第三者委員</w:t>
            </w:r>
          </w:p>
        </w:tc>
        <w:tc>
          <w:tcPr>
            <w:tcW w:w="1839" w:type="dxa"/>
            <w:shd w:val="clear" w:color="auto" w:fill="auto"/>
          </w:tcPr>
          <w:p w:rsidR="00737540" w:rsidRPr="004D2CE7" w:rsidRDefault="00737540" w:rsidP="004D2CE7">
            <w:pPr>
              <w:rPr>
                <w:color w:val="000000" w:themeColor="text1"/>
              </w:rPr>
            </w:pPr>
            <w:r w:rsidRPr="004D2CE7">
              <w:rPr>
                <w:rFonts w:hint="eastAsia"/>
                <w:color w:val="000000" w:themeColor="text1"/>
              </w:rPr>
              <w:t>5,000円以内</w:t>
            </w:r>
          </w:p>
        </w:tc>
        <w:tc>
          <w:tcPr>
            <w:tcW w:w="1971" w:type="dxa"/>
            <w:tcBorders>
              <w:tr2bl w:val="single" w:sz="4" w:space="0" w:color="auto"/>
            </w:tcBorders>
          </w:tcPr>
          <w:p w:rsidR="00737540" w:rsidRPr="004D2CE7" w:rsidRDefault="00737540" w:rsidP="004D2CE7">
            <w:pPr>
              <w:jc w:val="both"/>
              <w:rPr>
                <w:color w:val="000000" w:themeColor="text1"/>
              </w:rPr>
            </w:pPr>
          </w:p>
        </w:tc>
        <w:tc>
          <w:tcPr>
            <w:tcW w:w="1971" w:type="dxa"/>
            <w:tcBorders>
              <w:right w:val="single" w:sz="4" w:space="0" w:color="auto"/>
            </w:tcBorders>
            <w:shd w:val="clear" w:color="auto" w:fill="auto"/>
          </w:tcPr>
          <w:p w:rsidR="00737540" w:rsidRPr="004D2CE7" w:rsidRDefault="00737540" w:rsidP="004D2CE7">
            <w:pPr>
              <w:rPr>
                <w:color w:val="000000" w:themeColor="text1"/>
              </w:rPr>
            </w:pPr>
            <w:r w:rsidRPr="004D2CE7">
              <w:rPr>
                <w:rFonts w:hint="eastAsia"/>
                <w:color w:val="000000" w:themeColor="text1"/>
              </w:rPr>
              <w:t>5,000円以内</w:t>
            </w:r>
          </w:p>
        </w:tc>
        <w:tc>
          <w:tcPr>
            <w:tcW w:w="1971" w:type="dxa"/>
            <w:tcBorders>
              <w:top w:val="single" w:sz="4" w:space="0" w:color="auto"/>
              <w:left w:val="single" w:sz="4" w:space="0" w:color="auto"/>
              <w:bottom w:val="single" w:sz="4" w:space="0" w:color="auto"/>
              <w:right w:val="single" w:sz="4" w:space="0" w:color="auto"/>
              <w:tr2bl w:val="single" w:sz="4" w:space="0" w:color="auto"/>
            </w:tcBorders>
          </w:tcPr>
          <w:p w:rsidR="00737540" w:rsidRPr="004D2CE7" w:rsidRDefault="00737540" w:rsidP="004D2CE7">
            <w:pPr>
              <w:jc w:val="both"/>
              <w:rPr>
                <w:color w:val="000000" w:themeColor="text1"/>
              </w:rPr>
            </w:pPr>
          </w:p>
        </w:tc>
      </w:tr>
    </w:tbl>
    <w:p w:rsidR="0056793B" w:rsidRPr="004D2CE7" w:rsidRDefault="0056793B" w:rsidP="004D2CE7">
      <w:pPr>
        <w:jc w:val="both"/>
        <w:rPr>
          <w:color w:val="000000" w:themeColor="text1"/>
        </w:rPr>
      </w:pPr>
    </w:p>
    <w:p w:rsidR="004D2CE7" w:rsidRPr="004D2CE7" w:rsidRDefault="004D2CE7" w:rsidP="004D2CE7">
      <w:pPr>
        <w:rPr>
          <w:color w:val="000000" w:themeColor="text1"/>
        </w:rPr>
      </w:pPr>
    </w:p>
    <w:p w:rsidR="004D2CE7" w:rsidRPr="004D2CE7" w:rsidRDefault="004D2CE7" w:rsidP="004D2CE7">
      <w:pPr>
        <w:rPr>
          <w:color w:val="000000" w:themeColor="text1"/>
        </w:rPr>
      </w:pPr>
    </w:p>
    <w:p w:rsidR="00737540" w:rsidRPr="004D2CE7" w:rsidRDefault="00737540" w:rsidP="00EC2639">
      <w:pPr>
        <w:ind w:firstLineChars="100" w:firstLine="240"/>
        <w:jc w:val="left"/>
        <w:rPr>
          <w:color w:val="000000" w:themeColor="text1"/>
        </w:rPr>
      </w:pPr>
      <w:r w:rsidRPr="004D2CE7">
        <w:rPr>
          <w:rFonts w:hint="eastAsia"/>
          <w:color w:val="000000" w:themeColor="text1"/>
        </w:rPr>
        <w:t>別表２（日額）</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1842"/>
        <w:gridCol w:w="2552"/>
      </w:tblGrid>
      <w:tr w:rsidR="004D2CE7" w:rsidRPr="004D2CE7" w:rsidTr="004D2CE7">
        <w:tc>
          <w:tcPr>
            <w:tcW w:w="2552" w:type="dxa"/>
            <w:shd w:val="clear" w:color="auto" w:fill="auto"/>
          </w:tcPr>
          <w:p w:rsidR="00737540" w:rsidRPr="004D2CE7" w:rsidRDefault="00737540" w:rsidP="004D2CE7">
            <w:pPr>
              <w:rPr>
                <w:color w:val="000000" w:themeColor="text1"/>
              </w:rPr>
            </w:pPr>
            <w:r w:rsidRPr="004D2CE7">
              <w:rPr>
                <w:rFonts w:hint="eastAsia"/>
                <w:color w:val="000000" w:themeColor="text1"/>
              </w:rPr>
              <w:t>名　称</w:t>
            </w:r>
          </w:p>
        </w:tc>
        <w:tc>
          <w:tcPr>
            <w:tcW w:w="1842" w:type="dxa"/>
          </w:tcPr>
          <w:p w:rsidR="00737540" w:rsidRPr="004D2CE7" w:rsidRDefault="00737540" w:rsidP="004D2CE7">
            <w:pPr>
              <w:rPr>
                <w:color w:val="000000" w:themeColor="text1"/>
              </w:rPr>
            </w:pPr>
            <w:r w:rsidRPr="004D2CE7">
              <w:rPr>
                <w:rFonts w:hint="eastAsia"/>
                <w:color w:val="000000" w:themeColor="text1"/>
              </w:rPr>
              <w:t>報　　酬</w:t>
            </w:r>
          </w:p>
          <w:p w:rsidR="00737540" w:rsidRPr="004D2CE7" w:rsidRDefault="00737540" w:rsidP="004D2CE7">
            <w:pPr>
              <w:rPr>
                <w:color w:val="000000" w:themeColor="text1"/>
              </w:rPr>
            </w:pPr>
            <w:r w:rsidRPr="004D2CE7">
              <w:rPr>
                <w:rFonts w:hint="eastAsia"/>
                <w:color w:val="000000" w:themeColor="text1"/>
              </w:rPr>
              <w:t>（一人当たり</w:t>
            </w:r>
            <w:r w:rsidR="001A1782" w:rsidRPr="004D2CE7">
              <w:rPr>
                <w:rFonts w:hint="eastAsia"/>
                <w:color w:val="000000" w:themeColor="text1"/>
              </w:rPr>
              <w:t>上限額</w:t>
            </w:r>
            <w:r w:rsidRPr="004D2CE7">
              <w:rPr>
                <w:rFonts w:hint="eastAsia"/>
                <w:color w:val="000000" w:themeColor="text1"/>
              </w:rPr>
              <w:t>）</w:t>
            </w:r>
          </w:p>
        </w:tc>
        <w:tc>
          <w:tcPr>
            <w:tcW w:w="2552" w:type="dxa"/>
          </w:tcPr>
          <w:p w:rsidR="00737540" w:rsidRPr="004D2CE7" w:rsidRDefault="00737540" w:rsidP="004D2CE7">
            <w:pPr>
              <w:rPr>
                <w:color w:val="000000" w:themeColor="text1"/>
              </w:rPr>
            </w:pPr>
            <w:r w:rsidRPr="004D2CE7">
              <w:rPr>
                <w:rFonts w:hint="eastAsia"/>
                <w:color w:val="000000" w:themeColor="text1"/>
              </w:rPr>
              <w:t>実費弁償費</w:t>
            </w:r>
          </w:p>
          <w:p w:rsidR="00737540" w:rsidRPr="004D2CE7" w:rsidRDefault="00737540" w:rsidP="004D2CE7">
            <w:pPr>
              <w:rPr>
                <w:color w:val="000000" w:themeColor="text1"/>
              </w:rPr>
            </w:pPr>
            <w:r w:rsidRPr="004D2CE7">
              <w:rPr>
                <w:rFonts w:hint="eastAsia"/>
                <w:color w:val="000000" w:themeColor="text1"/>
              </w:rPr>
              <w:t>（一人当たり</w:t>
            </w:r>
            <w:r w:rsidR="001A1782" w:rsidRPr="004D2CE7">
              <w:rPr>
                <w:rFonts w:hint="eastAsia"/>
                <w:color w:val="000000" w:themeColor="text1"/>
              </w:rPr>
              <w:t>上限額）</w:t>
            </w:r>
          </w:p>
        </w:tc>
      </w:tr>
      <w:tr w:rsidR="004D2CE7" w:rsidRPr="004D2CE7" w:rsidTr="004D2CE7">
        <w:tc>
          <w:tcPr>
            <w:tcW w:w="2552" w:type="dxa"/>
            <w:shd w:val="clear" w:color="auto" w:fill="auto"/>
          </w:tcPr>
          <w:p w:rsidR="00737540" w:rsidRPr="004D2CE7" w:rsidRDefault="00737540" w:rsidP="004D2CE7">
            <w:pPr>
              <w:rPr>
                <w:color w:val="000000" w:themeColor="text1"/>
              </w:rPr>
            </w:pPr>
            <w:r w:rsidRPr="004D2CE7">
              <w:rPr>
                <w:rFonts w:hint="eastAsia"/>
                <w:color w:val="000000" w:themeColor="text1"/>
              </w:rPr>
              <w:t>理事長業務報酬等</w:t>
            </w:r>
          </w:p>
        </w:tc>
        <w:tc>
          <w:tcPr>
            <w:tcW w:w="1842" w:type="dxa"/>
          </w:tcPr>
          <w:p w:rsidR="00737540" w:rsidRPr="004D2CE7" w:rsidRDefault="00737540" w:rsidP="004D2CE7">
            <w:pPr>
              <w:rPr>
                <w:color w:val="000000" w:themeColor="text1"/>
              </w:rPr>
            </w:pPr>
            <w:r w:rsidRPr="004D2CE7">
              <w:rPr>
                <w:rFonts w:hint="eastAsia"/>
                <w:color w:val="000000" w:themeColor="text1"/>
              </w:rPr>
              <w:t>15,000円以内</w:t>
            </w:r>
          </w:p>
        </w:tc>
        <w:tc>
          <w:tcPr>
            <w:tcW w:w="2552" w:type="dxa"/>
          </w:tcPr>
          <w:p w:rsidR="00737540" w:rsidRPr="004D2CE7" w:rsidRDefault="00737540" w:rsidP="004D2CE7">
            <w:pPr>
              <w:rPr>
                <w:color w:val="000000" w:themeColor="text1"/>
              </w:rPr>
            </w:pPr>
            <w:r w:rsidRPr="004D2CE7">
              <w:rPr>
                <w:rFonts w:hint="eastAsia"/>
                <w:color w:val="000000" w:themeColor="text1"/>
              </w:rPr>
              <w:t>5,000円以内</w:t>
            </w:r>
          </w:p>
        </w:tc>
      </w:tr>
      <w:tr w:rsidR="004D2CE7" w:rsidRPr="004D2CE7" w:rsidTr="004D2CE7">
        <w:tc>
          <w:tcPr>
            <w:tcW w:w="2552" w:type="dxa"/>
            <w:shd w:val="clear" w:color="auto" w:fill="auto"/>
          </w:tcPr>
          <w:p w:rsidR="00737540" w:rsidRPr="004D2CE7" w:rsidRDefault="00737540" w:rsidP="004D2CE7">
            <w:pPr>
              <w:rPr>
                <w:color w:val="000000" w:themeColor="text1"/>
              </w:rPr>
            </w:pPr>
            <w:r w:rsidRPr="004D2CE7">
              <w:rPr>
                <w:rFonts w:hint="eastAsia"/>
                <w:color w:val="000000" w:themeColor="text1"/>
              </w:rPr>
              <w:t>理事及び評議員業務報酬等</w:t>
            </w:r>
          </w:p>
        </w:tc>
        <w:tc>
          <w:tcPr>
            <w:tcW w:w="1842" w:type="dxa"/>
          </w:tcPr>
          <w:p w:rsidR="00737540" w:rsidRPr="004D2CE7" w:rsidRDefault="00737540" w:rsidP="004D2CE7">
            <w:pPr>
              <w:rPr>
                <w:color w:val="000000" w:themeColor="text1"/>
              </w:rPr>
            </w:pPr>
            <w:r w:rsidRPr="004D2CE7">
              <w:rPr>
                <w:rFonts w:hint="eastAsia"/>
                <w:color w:val="000000" w:themeColor="text1"/>
              </w:rPr>
              <w:t>5,000円以内</w:t>
            </w:r>
          </w:p>
        </w:tc>
        <w:tc>
          <w:tcPr>
            <w:tcW w:w="2552" w:type="dxa"/>
          </w:tcPr>
          <w:p w:rsidR="00737540" w:rsidRPr="004D2CE7" w:rsidRDefault="00737540" w:rsidP="004D2CE7">
            <w:pPr>
              <w:rPr>
                <w:color w:val="000000" w:themeColor="text1"/>
              </w:rPr>
            </w:pPr>
            <w:r w:rsidRPr="004D2CE7">
              <w:rPr>
                <w:rFonts w:hint="eastAsia"/>
                <w:color w:val="000000" w:themeColor="text1"/>
              </w:rPr>
              <w:t>5,000円以内</w:t>
            </w:r>
          </w:p>
        </w:tc>
      </w:tr>
      <w:tr w:rsidR="004D2CE7" w:rsidRPr="004D2CE7" w:rsidTr="004D2CE7">
        <w:tc>
          <w:tcPr>
            <w:tcW w:w="2552" w:type="dxa"/>
            <w:shd w:val="clear" w:color="auto" w:fill="auto"/>
          </w:tcPr>
          <w:p w:rsidR="00737540" w:rsidRPr="004D2CE7" w:rsidRDefault="00737540" w:rsidP="004D2CE7">
            <w:pPr>
              <w:rPr>
                <w:color w:val="000000" w:themeColor="text1"/>
              </w:rPr>
            </w:pPr>
            <w:r w:rsidRPr="004D2CE7">
              <w:rPr>
                <w:rFonts w:hint="eastAsia"/>
                <w:color w:val="000000" w:themeColor="text1"/>
              </w:rPr>
              <w:t>監事監査指導報酬等</w:t>
            </w:r>
          </w:p>
        </w:tc>
        <w:tc>
          <w:tcPr>
            <w:tcW w:w="1842" w:type="dxa"/>
          </w:tcPr>
          <w:p w:rsidR="00737540" w:rsidRPr="004D2CE7" w:rsidRDefault="00737540" w:rsidP="004D2CE7">
            <w:pPr>
              <w:rPr>
                <w:color w:val="000000" w:themeColor="text1"/>
              </w:rPr>
            </w:pPr>
            <w:r w:rsidRPr="004D2CE7">
              <w:rPr>
                <w:rFonts w:hint="eastAsia"/>
                <w:color w:val="000000" w:themeColor="text1"/>
              </w:rPr>
              <w:t>5,000円以内</w:t>
            </w:r>
          </w:p>
        </w:tc>
        <w:tc>
          <w:tcPr>
            <w:tcW w:w="2552" w:type="dxa"/>
          </w:tcPr>
          <w:p w:rsidR="00737540" w:rsidRPr="004D2CE7" w:rsidRDefault="00737540" w:rsidP="004D2CE7">
            <w:pPr>
              <w:rPr>
                <w:color w:val="000000" w:themeColor="text1"/>
              </w:rPr>
            </w:pPr>
            <w:r w:rsidRPr="004D2CE7">
              <w:rPr>
                <w:rFonts w:hint="eastAsia"/>
                <w:color w:val="000000" w:themeColor="text1"/>
              </w:rPr>
              <w:t>5,000円以内</w:t>
            </w:r>
          </w:p>
        </w:tc>
      </w:tr>
      <w:tr w:rsidR="004D2CE7" w:rsidRPr="004D2CE7" w:rsidTr="004D2CE7">
        <w:tc>
          <w:tcPr>
            <w:tcW w:w="2552" w:type="dxa"/>
            <w:shd w:val="clear" w:color="auto" w:fill="auto"/>
          </w:tcPr>
          <w:p w:rsidR="00737540" w:rsidRPr="004D2CE7" w:rsidRDefault="00737540" w:rsidP="004D2CE7">
            <w:pPr>
              <w:rPr>
                <w:color w:val="000000" w:themeColor="text1"/>
              </w:rPr>
            </w:pPr>
            <w:r w:rsidRPr="004D2CE7">
              <w:rPr>
                <w:rFonts w:hint="eastAsia"/>
                <w:color w:val="000000" w:themeColor="text1"/>
              </w:rPr>
              <w:t>苦情対応第三者委員</w:t>
            </w:r>
          </w:p>
        </w:tc>
        <w:tc>
          <w:tcPr>
            <w:tcW w:w="1842" w:type="dxa"/>
          </w:tcPr>
          <w:p w:rsidR="00737540" w:rsidRPr="004D2CE7" w:rsidRDefault="00737540" w:rsidP="004D2CE7">
            <w:pPr>
              <w:rPr>
                <w:color w:val="000000" w:themeColor="text1"/>
              </w:rPr>
            </w:pPr>
            <w:r w:rsidRPr="004D2CE7">
              <w:rPr>
                <w:rFonts w:hint="eastAsia"/>
                <w:color w:val="000000" w:themeColor="text1"/>
              </w:rPr>
              <w:t>5,000円以内</w:t>
            </w:r>
          </w:p>
        </w:tc>
        <w:tc>
          <w:tcPr>
            <w:tcW w:w="2552" w:type="dxa"/>
          </w:tcPr>
          <w:p w:rsidR="00737540" w:rsidRPr="004D2CE7" w:rsidRDefault="00737540" w:rsidP="004D2CE7">
            <w:pPr>
              <w:rPr>
                <w:color w:val="000000" w:themeColor="text1"/>
              </w:rPr>
            </w:pPr>
            <w:r w:rsidRPr="004D2CE7">
              <w:rPr>
                <w:rFonts w:hint="eastAsia"/>
                <w:color w:val="000000" w:themeColor="text1"/>
              </w:rPr>
              <w:t>5,000円以内</w:t>
            </w:r>
          </w:p>
        </w:tc>
      </w:tr>
    </w:tbl>
    <w:p w:rsidR="00737540" w:rsidRPr="004D2CE7" w:rsidRDefault="00737540" w:rsidP="004D2CE7">
      <w:pPr>
        <w:rPr>
          <w:color w:val="000000" w:themeColor="text1"/>
        </w:rPr>
      </w:pPr>
    </w:p>
    <w:p w:rsidR="00252F4C" w:rsidRPr="004D2CE7" w:rsidRDefault="00252F4C" w:rsidP="004D2CE7">
      <w:pPr>
        <w:rPr>
          <w:color w:val="000000" w:themeColor="text1"/>
        </w:rPr>
      </w:pPr>
    </w:p>
    <w:p w:rsidR="00252F4C" w:rsidRPr="004D2CE7" w:rsidRDefault="00252F4C" w:rsidP="004D2CE7">
      <w:pPr>
        <w:rPr>
          <w:color w:val="000000" w:themeColor="text1"/>
        </w:rPr>
      </w:pPr>
    </w:p>
    <w:p w:rsidR="00737540" w:rsidRPr="004D2CE7" w:rsidRDefault="00737540" w:rsidP="00EC2639">
      <w:pPr>
        <w:ind w:firstLineChars="300" w:firstLine="720"/>
        <w:jc w:val="left"/>
        <w:rPr>
          <w:color w:val="000000" w:themeColor="text1"/>
        </w:rPr>
      </w:pPr>
      <w:r w:rsidRPr="004D2CE7">
        <w:rPr>
          <w:rFonts w:hint="eastAsia"/>
          <w:color w:val="000000" w:themeColor="text1"/>
        </w:rPr>
        <w:t>別表３（日額）</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2126"/>
        <w:gridCol w:w="1701"/>
        <w:gridCol w:w="1985"/>
      </w:tblGrid>
      <w:tr w:rsidR="004D2CE7" w:rsidRPr="004D2CE7" w:rsidTr="004D2CE7">
        <w:tc>
          <w:tcPr>
            <w:tcW w:w="1985" w:type="dxa"/>
            <w:shd w:val="clear" w:color="auto" w:fill="auto"/>
          </w:tcPr>
          <w:p w:rsidR="00737540" w:rsidRPr="004D2CE7" w:rsidRDefault="00737540" w:rsidP="004D2CE7">
            <w:pPr>
              <w:rPr>
                <w:color w:val="000000" w:themeColor="text1"/>
              </w:rPr>
            </w:pPr>
            <w:r w:rsidRPr="004D2CE7">
              <w:rPr>
                <w:rFonts w:hint="eastAsia"/>
                <w:color w:val="000000" w:themeColor="text1"/>
              </w:rPr>
              <w:t>旅　　費</w:t>
            </w:r>
          </w:p>
        </w:tc>
        <w:tc>
          <w:tcPr>
            <w:tcW w:w="2126" w:type="dxa"/>
            <w:shd w:val="clear" w:color="auto" w:fill="auto"/>
          </w:tcPr>
          <w:p w:rsidR="00737540" w:rsidRPr="004D2CE7" w:rsidRDefault="00737540" w:rsidP="004D2CE7">
            <w:pPr>
              <w:rPr>
                <w:color w:val="000000" w:themeColor="text1"/>
              </w:rPr>
            </w:pPr>
            <w:r w:rsidRPr="004D2CE7">
              <w:rPr>
                <w:rFonts w:hint="eastAsia"/>
                <w:color w:val="000000" w:themeColor="text1"/>
              </w:rPr>
              <w:t>宿泊費</w:t>
            </w:r>
          </w:p>
        </w:tc>
        <w:tc>
          <w:tcPr>
            <w:tcW w:w="1701" w:type="dxa"/>
            <w:shd w:val="clear" w:color="auto" w:fill="auto"/>
          </w:tcPr>
          <w:p w:rsidR="00737540" w:rsidRPr="004D2CE7" w:rsidRDefault="00737540" w:rsidP="004D2CE7">
            <w:pPr>
              <w:rPr>
                <w:color w:val="000000" w:themeColor="text1"/>
              </w:rPr>
            </w:pPr>
            <w:r w:rsidRPr="004D2CE7">
              <w:rPr>
                <w:rFonts w:hint="eastAsia"/>
                <w:color w:val="000000" w:themeColor="text1"/>
              </w:rPr>
              <w:t>報　　酬</w:t>
            </w:r>
          </w:p>
        </w:tc>
        <w:tc>
          <w:tcPr>
            <w:tcW w:w="1985" w:type="dxa"/>
            <w:shd w:val="clear" w:color="auto" w:fill="auto"/>
          </w:tcPr>
          <w:p w:rsidR="00737540" w:rsidRPr="004D2CE7" w:rsidRDefault="00737540" w:rsidP="004D2CE7">
            <w:pPr>
              <w:rPr>
                <w:color w:val="000000" w:themeColor="text1"/>
              </w:rPr>
            </w:pPr>
            <w:r w:rsidRPr="004D2CE7">
              <w:rPr>
                <w:rFonts w:hint="eastAsia"/>
                <w:color w:val="000000" w:themeColor="text1"/>
              </w:rPr>
              <w:t>その他</w:t>
            </w:r>
          </w:p>
        </w:tc>
      </w:tr>
      <w:tr w:rsidR="004D2CE7" w:rsidRPr="004D2CE7" w:rsidTr="004D2CE7">
        <w:tc>
          <w:tcPr>
            <w:tcW w:w="1985" w:type="dxa"/>
            <w:shd w:val="clear" w:color="auto" w:fill="auto"/>
          </w:tcPr>
          <w:p w:rsidR="00737540" w:rsidRPr="004D2CE7" w:rsidRDefault="00737540" w:rsidP="004D2CE7">
            <w:pPr>
              <w:rPr>
                <w:color w:val="000000" w:themeColor="text1"/>
              </w:rPr>
            </w:pPr>
            <w:r w:rsidRPr="004D2CE7">
              <w:rPr>
                <w:rFonts w:hint="eastAsia"/>
                <w:color w:val="000000" w:themeColor="text1"/>
              </w:rPr>
              <w:t>実　　費</w:t>
            </w:r>
          </w:p>
        </w:tc>
        <w:tc>
          <w:tcPr>
            <w:tcW w:w="2126" w:type="dxa"/>
            <w:shd w:val="clear" w:color="auto" w:fill="auto"/>
          </w:tcPr>
          <w:p w:rsidR="00737540" w:rsidRPr="004D2CE7" w:rsidRDefault="00737540" w:rsidP="004D2CE7">
            <w:pPr>
              <w:rPr>
                <w:color w:val="000000" w:themeColor="text1"/>
              </w:rPr>
            </w:pPr>
            <w:r w:rsidRPr="004D2CE7">
              <w:rPr>
                <w:rFonts w:hint="eastAsia"/>
                <w:color w:val="000000" w:themeColor="text1"/>
              </w:rPr>
              <w:t>20,000円以内</w:t>
            </w:r>
          </w:p>
        </w:tc>
        <w:tc>
          <w:tcPr>
            <w:tcW w:w="1701" w:type="dxa"/>
            <w:shd w:val="clear" w:color="auto" w:fill="auto"/>
          </w:tcPr>
          <w:p w:rsidR="00737540" w:rsidRPr="004D2CE7" w:rsidRDefault="00737540" w:rsidP="004D2CE7">
            <w:pPr>
              <w:rPr>
                <w:color w:val="000000" w:themeColor="text1"/>
              </w:rPr>
            </w:pPr>
            <w:r w:rsidRPr="004D2CE7">
              <w:rPr>
                <w:rFonts w:hint="eastAsia"/>
                <w:color w:val="000000" w:themeColor="text1"/>
              </w:rPr>
              <w:t>5,000円以内</w:t>
            </w:r>
          </w:p>
        </w:tc>
        <w:tc>
          <w:tcPr>
            <w:tcW w:w="1985" w:type="dxa"/>
            <w:shd w:val="clear" w:color="auto" w:fill="auto"/>
          </w:tcPr>
          <w:p w:rsidR="00737540" w:rsidRPr="004D2CE7" w:rsidRDefault="00737540" w:rsidP="004D2CE7">
            <w:pPr>
              <w:rPr>
                <w:color w:val="000000" w:themeColor="text1"/>
              </w:rPr>
            </w:pPr>
            <w:r w:rsidRPr="004D2CE7">
              <w:rPr>
                <w:rFonts w:hint="eastAsia"/>
                <w:color w:val="000000" w:themeColor="text1"/>
              </w:rPr>
              <w:t xml:space="preserve">　　実　費</w:t>
            </w:r>
          </w:p>
        </w:tc>
      </w:tr>
    </w:tbl>
    <w:p w:rsidR="00737540" w:rsidRPr="004D2CE7" w:rsidRDefault="00737540" w:rsidP="004D2CE7">
      <w:pPr>
        <w:rPr>
          <w:color w:val="000000" w:themeColor="text1"/>
        </w:rPr>
      </w:pPr>
      <w:r w:rsidRPr="004D2CE7">
        <w:rPr>
          <w:rFonts w:hint="eastAsia"/>
          <w:color w:val="000000" w:themeColor="text1"/>
        </w:rPr>
        <w:t>※報酬総額算出計算式</w:t>
      </w:r>
    </w:p>
    <w:p w:rsidR="00737540" w:rsidRPr="004D2CE7" w:rsidRDefault="00737540" w:rsidP="004D2CE7">
      <w:pPr>
        <w:rPr>
          <w:color w:val="000000" w:themeColor="text1"/>
        </w:rPr>
      </w:pPr>
      <w:r w:rsidRPr="004D2CE7">
        <w:rPr>
          <w:rFonts w:hint="eastAsia"/>
          <w:color w:val="000000" w:themeColor="text1"/>
        </w:rPr>
        <w:t>理事報酬総額＝一人当たりの報酬額×理事数×理事会開催数＝5</w:t>
      </w:r>
      <w:r w:rsidR="00433F9D">
        <w:rPr>
          <w:color w:val="000000" w:themeColor="text1"/>
        </w:rPr>
        <w:t>,</w:t>
      </w:r>
      <w:r w:rsidRPr="004D2CE7">
        <w:rPr>
          <w:rFonts w:hint="eastAsia"/>
          <w:color w:val="000000" w:themeColor="text1"/>
        </w:rPr>
        <w:t>000円×6人×４回</w:t>
      </w:r>
    </w:p>
    <w:p w:rsidR="00737540" w:rsidRPr="004D2CE7" w:rsidRDefault="00737540" w:rsidP="004D2CE7">
      <w:pPr>
        <w:rPr>
          <w:color w:val="000000" w:themeColor="text1"/>
        </w:rPr>
      </w:pPr>
      <w:r w:rsidRPr="004D2CE7">
        <w:rPr>
          <w:rFonts w:hint="eastAsia"/>
          <w:color w:val="000000" w:themeColor="text1"/>
          <w:sz w:val="20"/>
        </w:rPr>
        <w:t>評議員報酬総額</w:t>
      </w:r>
      <w:r w:rsidRPr="004D2CE7">
        <w:rPr>
          <w:rFonts w:hint="eastAsia"/>
          <w:color w:val="000000" w:themeColor="text1"/>
        </w:rPr>
        <w:t>＝一人当たりの報酬額×評議員数×評議員会開催数＝5</w:t>
      </w:r>
      <w:r w:rsidR="00433F9D">
        <w:rPr>
          <w:color w:val="000000" w:themeColor="text1"/>
        </w:rPr>
        <w:t>,</w:t>
      </w:r>
      <w:r w:rsidRPr="004D2CE7">
        <w:rPr>
          <w:rFonts w:hint="eastAsia"/>
          <w:color w:val="000000" w:themeColor="text1"/>
        </w:rPr>
        <w:t>000円×7人×4回</w:t>
      </w:r>
    </w:p>
    <w:p w:rsidR="00737540" w:rsidRPr="004D2CE7" w:rsidRDefault="00737540" w:rsidP="004D2CE7">
      <w:pPr>
        <w:rPr>
          <w:color w:val="000000" w:themeColor="text1"/>
        </w:rPr>
      </w:pPr>
      <w:r w:rsidRPr="004D2CE7">
        <w:rPr>
          <w:rFonts w:hint="eastAsia"/>
          <w:color w:val="000000" w:themeColor="text1"/>
        </w:rPr>
        <w:t>監事報酬総額＝一人当たりの報酬額×監事数×監査指導数</w:t>
      </w:r>
    </w:p>
    <w:p w:rsidR="00F731E1" w:rsidRPr="004D2CE7" w:rsidRDefault="00F731E1" w:rsidP="004D2CE7">
      <w:pPr>
        <w:rPr>
          <w:color w:val="000000" w:themeColor="text1"/>
        </w:rPr>
      </w:pPr>
    </w:p>
    <w:p w:rsidR="00F731E1" w:rsidRPr="004D2CE7" w:rsidRDefault="00F731E1" w:rsidP="004D2CE7">
      <w:pPr>
        <w:rPr>
          <w:color w:val="000000" w:themeColor="text1"/>
        </w:rPr>
      </w:pPr>
    </w:p>
    <w:p w:rsidR="004D2CE7" w:rsidRPr="004D2CE7" w:rsidRDefault="004D2CE7" w:rsidP="004D2CE7">
      <w:pPr>
        <w:rPr>
          <w:color w:val="000000" w:themeColor="text1"/>
        </w:rPr>
      </w:pPr>
    </w:p>
    <w:p w:rsidR="004D2CE7" w:rsidRDefault="00F731E1" w:rsidP="004D2CE7">
      <w:pPr>
        <w:rPr>
          <w:color w:val="000000" w:themeColor="text1"/>
        </w:rPr>
      </w:pPr>
      <w:r w:rsidRPr="004D2CE7">
        <w:rPr>
          <w:rFonts w:hint="eastAsia"/>
          <w:color w:val="000000" w:themeColor="text1"/>
        </w:rPr>
        <w:t>社会福祉法人こまくさ福祉会　役員名簿（理事</w:t>
      </w:r>
      <w:r w:rsidR="004D2CE7">
        <w:rPr>
          <w:rFonts w:hint="eastAsia"/>
          <w:color w:val="000000" w:themeColor="text1"/>
        </w:rPr>
        <w:t>・評議員・監事）</w:t>
      </w:r>
    </w:p>
    <w:p w:rsidR="004D2CE7" w:rsidRPr="004D2CE7" w:rsidRDefault="004D2CE7" w:rsidP="004D2CE7">
      <w:pPr>
        <w:rPr>
          <w:color w:val="000000" w:themeColor="text1"/>
        </w:rPr>
      </w:pPr>
    </w:p>
    <w:tbl>
      <w:tblPr>
        <w:tblStyle w:val="ab"/>
        <w:tblW w:w="0" w:type="auto"/>
        <w:tblInd w:w="675" w:type="dxa"/>
        <w:tblLook w:val="04A0" w:firstRow="1" w:lastRow="0" w:firstColumn="1" w:lastColumn="0" w:noHBand="0" w:noVBand="1"/>
      </w:tblPr>
      <w:tblGrid>
        <w:gridCol w:w="1701"/>
        <w:gridCol w:w="2694"/>
        <w:gridCol w:w="4961"/>
      </w:tblGrid>
      <w:tr w:rsidR="004D2CE7" w:rsidRPr="004D2CE7" w:rsidTr="004D2CE7">
        <w:tc>
          <w:tcPr>
            <w:tcW w:w="1701" w:type="dxa"/>
          </w:tcPr>
          <w:p w:rsidR="00F731E1" w:rsidRPr="004D2CE7" w:rsidRDefault="00F731E1" w:rsidP="004D2CE7">
            <w:pPr>
              <w:rPr>
                <w:color w:val="000000" w:themeColor="text1"/>
              </w:rPr>
            </w:pPr>
          </w:p>
        </w:tc>
        <w:tc>
          <w:tcPr>
            <w:tcW w:w="2694" w:type="dxa"/>
          </w:tcPr>
          <w:p w:rsidR="00F731E1" w:rsidRPr="004D2CE7" w:rsidRDefault="00F731E1" w:rsidP="004D2CE7">
            <w:pPr>
              <w:rPr>
                <w:color w:val="000000" w:themeColor="text1"/>
              </w:rPr>
            </w:pPr>
            <w:r w:rsidRPr="004D2CE7">
              <w:rPr>
                <w:rFonts w:hint="eastAsia"/>
                <w:color w:val="000000" w:themeColor="text1"/>
              </w:rPr>
              <w:t>氏　　　名</w:t>
            </w:r>
          </w:p>
        </w:tc>
        <w:tc>
          <w:tcPr>
            <w:tcW w:w="4961" w:type="dxa"/>
          </w:tcPr>
          <w:p w:rsidR="00F731E1" w:rsidRPr="004D2CE7" w:rsidRDefault="00F731E1" w:rsidP="004D2CE7">
            <w:pPr>
              <w:rPr>
                <w:color w:val="000000" w:themeColor="text1"/>
              </w:rPr>
            </w:pPr>
            <w:r w:rsidRPr="004D2CE7">
              <w:rPr>
                <w:rFonts w:hint="eastAsia"/>
                <w:color w:val="000000" w:themeColor="text1"/>
              </w:rPr>
              <w:t>職</w:t>
            </w:r>
            <w:r w:rsidR="004D2CE7">
              <w:rPr>
                <w:rFonts w:hint="eastAsia"/>
                <w:color w:val="000000" w:themeColor="text1"/>
              </w:rPr>
              <w:t xml:space="preserve">　　</w:t>
            </w:r>
            <w:r w:rsidRPr="004D2CE7">
              <w:rPr>
                <w:rFonts w:hint="eastAsia"/>
                <w:color w:val="000000" w:themeColor="text1"/>
              </w:rPr>
              <w:t>務</w:t>
            </w:r>
            <w:r w:rsidR="004D2CE7">
              <w:rPr>
                <w:rFonts w:hint="eastAsia"/>
                <w:color w:val="000000" w:themeColor="text1"/>
              </w:rPr>
              <w:t xml:space="preserve">　　</w:t>
            </w:r>
            <w:r w:rsidRPr="004D2CE7">
              <w:rPr>
                <w:rFonts w:hint="eastAsia"/>
                <w:color w:val="000000" w:themeColor="text1"/>
              </w:rPr>
              <w:t>名</w:t>
            </w: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理　　事</w:t>
            </w:r>
          </w:p>
        </w:tc>
        <w:tc>
          <w:tcPr>
            <w:tcW w:w="2694" w:type="dxa"/>
          </w:tcPr>
          <w:p w:rsidR="00F731E1" w:rsidRPr="004D2CE7" w:rsidRDefault="00F731E1" w:rsidP="004D2CE7">
            <w:pPr>
              <w:rPr>
                <w:color w:val="000000" w:themeColor="text1"/>
              </w:rPr>
            </w:pPr>
            <w:r w:rsidRPr="004D2CE7">
              <w:rPr>
                <w:rFonts w:hint="eastAsia"/>
                <w:color w:val="000000" w:themeColor="text1"/>
              </w:rPr>
              <w:t>池田　輝明</w:t>
            </w:r>
          </w:p>
        </w:tc>
        <w:tc>
          <w:tcPr>
            <w:tcW w:w="4961" w:type="dxa"/>
          </w:tcPr>
          <w:p w:rsidR="00F731E1" w:rsidRPr="004D2CE7" w:rsidRDefault="004D2CE7" w:rsidP="004D2CE7">
            <w:pPr>
              <w:rPr>
                <w:color w:val="000000" w:themeColor="text1"/>
              </w:rPr>
            </w:pPr>
            <w:r w:rsidRPr="004D2CE7">
              <w:rPr>
                <w:rFonts w:hint="eastAsia"/>
                <w:color w:val="000000" w:themeColor="text1"/>
              </w:rPr>
              <w:t>社会福祉法人こまくさ福祉会</w:t>
            </w:r>
            <w:r>
              <w:rPr>
                <w:rFonts w:hint="eastAsia"/>
                <w:color w:val="000000" w:themeColor="text1"/>
              </w:rPr>
              <w:t xml:space="preserve">　</w:t>
            </w:r>
            <w:r w:rsidR="00F731E1" w:rsidRPr="004D2CE7">
              <w:rPr>
                <w:rFonts w:hint="eastAsia"/>
                <w:color w:val="000000" w:themeColor="text1"/>
              </w:rPr>
              <w:t>理事長</w:t>
            </w: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理　　事</w:t>
            </w:r>
          </w:p>
        </w:tc>
        <w:tc>
          <w:tcPr>
            <w:tcW w:w="2694" w:type="dxa"/>
          </w:tcPr>
          <w:p w:rsidR="00F731E1" w:rsidRPr="004D2CE7" w:rsidRDefault="00F731E1" w:rsidP="004D2CE7">
            <w:pPr>
              <w:rPr>
                <w:color w:val="000000" w:themeColor="text1"/>
              </w:rPr>
            </w:pPr>
            <w:r w:rsidRPr="004D2CE7">
              <w:rPr>
                <w:rFonts w:hint="eastAsia"/>
                <w:color w:val="000000" w:themeColor="text1"/>
              </w:rPr>
              <w:t>池田</w:t>
            </w:r>
            <w:r w:rsidR="004D2CE7">
              <w:rPr>
                <w:rFonts w:hint="eastAsia"/>
                <w:color w:val="000000" w:themeColor="text1"/>
              </w:rPr>
              <w:t xml:space="preserve"> </w:t>
            </w:r>
            <w:proofErr w:type="gramStart"/>
            <w:r w:rsidRPr="004D2CE7">
              <w:rPr>
                <w:rFonts w:hint="eastAsia"/>
                <w:color w:val="000000" w:themeColor="text1"/>
              </w:rPr>
              <w:t>しずゑ</w:t>
            </w:r>
            <w:proofErr w:type="gramEnd"/>
          </w:p>
        </w:tc>
        <w:tc>
          <w:tcPr>
            <w:tcW w:w="4961" w:type="dxa"/>
          </w:tcPr>
          <w:p w:rsidR="00F731E1" w:rsidRPr="004D2CE7" w:rsidRDefault="00C54434" w:rsidP="004D2CE7">
            <w:pPr>
              <w:rPr>
                <w:color w:val="000000" w:themeColor="text1"/>
              </w:rPr>
            </w:pPr>
            <w:r w:rsidRPr="004D2CE7">
              <w:rPr>
                <w:rFonts w:hint="eastAsia"/>
                <w:color w:val="000000" w:themeColor="text1"/>
              </w:rPr>
              <w:t>特別養護老人ホームふくろうの森 施設長</w:t>
            </w: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理　　事</w:t>
            </w:r>
          </w:p>
        </w:tc>
        <w:tc>
          <w:tcPr>
            <w:tcW w:w="2694" w:type="dxa"/>
          </w:tcPr>
          <w:p w:rsidR="00F731E1" w:rsidRPr="004D2CE7" w:rsidRDefault="00F731E1" w:rsidP="004D2CE7">
            <w:pPr>
              <w:rPr>
                <w:color w:val="000000" w:themeColor="text1"/>
              </w:rPr>
            </w:pPr>
            <w:r w:rsidRPr="004D2CE7">
              <w:rPr>
                <w:rFonts w:hint="eastAsia"/>
                <w:color w:val="000000" w:themeColor="text1"/>
              </w:rPr>
              <w:t>岩波　吉春</w:t>
            </w:r>
          </w:p>
        </w:tc>
        <w:tc>
          <w:tcPr>
            <w:tcW w:w="4961" w:type="dxa"/>
          </w:tcPr>
          <w:p w:rsidR="00F731E1" w:rsidRPr="004D2CE7" w:rsidRDefault="00F731E1" w:rsidP="004D2CE7">
            <w:pPr>
              <w:rPr>
                <w:color w:val="000000" w:themeColor="text1"/>
              </w:rPr>
            </w:pP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理　　事</w:t>
            </w:r>
          </w:p>
        </w:tc>
        <w:tc>
          <w:tcPr>
            <w:tcW w:w="2694" w:type="dxa"/>
          </w:tcPr>
          <w:p w:rsidR="00F731E1" w:rsidRPr="004D2CE7" w:rsidRDefault="00F731E1" w:rsidP="004D2CE7">
            <w:pPr>
              <w:rPr>
                <w:color w:val="000000" w:themeColor="text1"/>
              </w:rPr>
            </w:pPr>
            <w:r w:rsidRPr="004D2CE7">
              <w:rPr>
                <w:rFonts w:hint="eastAsia"/>
                <w:color w:val="000000" w:themeColor="text1"/>
              </w:rPr>
              <w:t>五味　一章</w:t>
            </w:r>
          </w:p>
        </w:tc>
        <w:tc>
          <w:tcPr>
            <w:tcW w:w="4961" w:type="dxa"/>
          </w:tcPr>
          <w:p w:rsidR="00F731E1" w:rsidRPr="004D2CE7" w:rsidRDefault="00F731E1" w:rsidP="004D2CE7">
            <w:pPr>
              <w:rPr>
                <w:color w:val="000000" w:themeColor="text1"/>
              </w:rPr>
            </w:pP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理　　事</w:t>
            </w:r>
          </w:p>
        </w:tc>
        <w:tc>
          <w:tcPr>
            <w:tcW w:w="2694" w:type="dxa"/>
          </w:tcPr>
          <w:p w:rsidR="00F731E1" w:rsidRPr="004D2CE7" w:rsidRDefault="00F731E1" w:rsidP="004D2CE7">
            <w:pPr>
              <w:rPr>
                <w:color w:val="000000" w:themeColor="text1"/>
              </w:rPr>
            </w:pPr>
            <w:r w:rsidRPr="004D2CE7">
              <w:rPr>
                <w:rFonts w:hint="eastAsia"/>
                <w:color w:val="000000" w:themeColor="text1"/>
              </w:rPr>
              <w:t>真道　弘雄</w:t>
            </w:r>
          </w:p>
        </w:tc>
        <w:tc>
          <w:tcPr>
            <w:tcW w:w="4961" w:type="dxa"/>
          </w:tcPr>
          <w:p w:rsidR="00F731E1" w:rsidRPr="004D2CE7" w:rsidRDefault="00F731E1" w:rsidP="004D2CE7">
            <w:pPr>
              <w:rPr>
                <w:color w:val="000000" w:themeColor="text1"/>
              </w:rPr>
            </w:pP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理　　事</w:t>
            </w:r>
          </w:p>
        </w:tc>
        <w:tc>
          <w:tcPr>
            <w:tcW w:w="2694" w:type="dxa"/>
          </w:tcPr>
          <w:p w:rsidR="00F731E1" w:rsidRPr="004D2CE7" w:rsidRDefault="00F731E1" w:rsidP="004D2CE7">
            <w:pPr>
              <w:rPr>
                <w:color w:val="000000" w:themeColor="text1"/>
              </w:rPr>
            </w:pPr>
            <w:r w:rsidRPr="004D2CE7">
              <w:rPr>
                <w:rFonts w:hint="eastAsia"/>
                <w:color w:val="000000" w:themeColor="text1"/>
              </w:rPr>
              <w:t>朝倉　秀尚</w:t>
            </w:r>
          </w:p>
        </w:tc>
        <w:tc>
          <w:tcPr>
            <w:tcW w:w="4961" w:type="dxa"/>
          </w:tcPr>
          <w:p w:rsidR="00F731E1" w:rsidRPr="004D2CE7" w:rsidRDefault="00F731E1" w:rsidP="004D2CE7">
            <w:pPr>
              <w:rPr>
                <w:color w:val="000000" w:themeColor="text1"/>
              </w:rPr>
            </w:pP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評 議 員</w:t>
            </w:r>
          </w:p>
        </w:tc>
        <w:tc>
          <w:tcPr>
            <w:tcW w:w="2694" w:type="dxa"/>
          </w:tcPr>
          <w:p w:rsidR="00F731E1" w:rsidRPr="004D2CE7" w:rsidRDefault="00F731E1" w:rsidP="004D2CE7">
            <w:pPr>
              <w:rPr>
                <w:color w:val="000000" w:themeColor="text1"/>
              </w:rPr>
            </w:pPr>
            <w:r w:rsidRPr="004D2CE7">
              <w:rPr>
                <w:rFonts w:hint="eastAsia"/>
                <w:color w:val="000000" w:themeColor="text1"/>
              </w:rPr>
              <w:t>荻原　進</w:t>
            </w:r>
          </w:p>
        </w:tc>
        <w:tc>
          <w:tcPr>
            <w:tcW w:w="4961" w:type="dxa"/>
          </w:tcPr>
          <w:p w:rsidR="00F731E1" w:rsidRPr="004D2CE7" w:rsidRDefault="00F731E1" w:rsidP="004D2CE7">
            <w:pPr>
              <w:rPr>
                <w:color w:val="000000" w:themeColor="text1"/>
              </w:rPr>
            </w:pP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評 議 員</w:t>
            </w:r>
          </w:p>
        </w:tc>
        <w:tc>
          <w:tcPr>
            <w:tcW w:w="2694" w:type="dxa"/>
          </w:tcPr>
          <w:p w:rsidR="00F731E1" w:rsidRPr="004D2CE7" w:rsidRDefault="00F731E1" w:rsidP="004D2CE7">
            <w:pPr>
              <w:rPr>
                <w:color w:val="000000" w:themeColor="text1"/>
              </w:rPr>
            </w:pPr>
            <w:r w:rsidRPr="004D2CE7">
              <w:rPr>
                <w:rFonts w:hint="eastAsia"/>
                <w:color w:val="000000" w:themeColor="text1"/>
              </w:rPr>
              <w:t>大久保 美智男</w:t>
            </w:r>
          </w:p>
        </w:tc>
        <w:tc>
          <w:tcPr>
            <w:tcW w:w="4961" w:type="dxa"/>
          </w:tcPr>
          <w:p w:rsidR="00F731E1" w:rsidRPr="004D2CE7" w:rsidRDefault="00F731E1" w:rsidP="004D2CE7">
            <w:pPr>
              <w:rPr>
                <w:color w:val="000000" w:themeColor="text1"/>
              </w:rPr>
            </w:pP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評 議 員</w:t>
            </w:r>
          </w:p>
        </w:tc>
        <w:tc>
          <w:tcPr>
            <w:tcW w:w="2694" w:type="dxa"/>
          </w:tcPr>
          <w:p w:rsidR="00F731E1" w:rsidRPr="004D2CE7" w:rsidRDefault="00F731E1" w:rsidP="004D2CE7">
            <w:pPr>
              <w:rPr>
                <w:color w:val="000000" w:themeColor="text1"/>
              </w:rPr>
            </w:pPr>
            <w:r w:rsidRPr="004D2CE7">
              <w:rPr>
                <w:rFonts w:hint="eastAsia"/>
                <w:color w:val="000000" w:themeColor="text1"/>
              </w:rPr>
              <w:t>永澤　政俊</w:t>
            </w:r>
          </w:p>
        </w:tc>
        <w:tc>
          <w:tcPr>
            <w:tcW w:w="4961" w:type="dxa"/>
          </w:tcPr>
          <w:p w:rsidR="00F731E1" w:rsidRPr="004D2CE7" w:rsidRDefault="00F731E1" w:rsidP="004D2CE7">
            <w:pPr>
              <w:rPr>
                <w:color w:val="000000" w:themeColor="text1"/>
              </w:rPr>
            </w:pP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評 議 員</w:t>
            </w:r>
          </w:p>
        </w:tc>
        <w:tc>
          <w:tcPr>
            <w:tcW w:w="2694" w:type="dxa"/>
          </w:tcPr>
          <w:p w:rsidR="00F731E1" w:rsidRPr="004D2CE7" w:rsidRDefault="00F731E1" w:rsidP="004D2CE7">
            <w:pPr>
              <w:rPr>
                <w:color w:val="000000" w:themeColor="text1"/>
              </w:rPr>
            </w:pPr>
            <w:r w:rsidRPr="004D2CE7">
              <w:rPr>
                <w:rFonts w:hint="eastAsia"/>
                <w:color w:val="000000" w:themeColor="text1"/>
              </w:rPr>
              <w:t>小林　宏</w:t>
            </w:r>
          </w:p>
        </w:tc>
        <w:tc>
          <w:tcPr>
            <w:tcW w:w="4961" w:type="dxa"/>
          </w:tcPr>
          <w:p w:rsidR="00F731E1" w:rsidRPr="004D2CE7" w:rsidRDefault="00F731E1" w:rsidP="004D2CE7">
            <w:pPr>
              <w:rPr>
                <w:color w:val="000000" w:themeColor="text1"/>
              </w:rPr>
            </w:pP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評 議 員</w:t>
            </w:r>
          </w:p>
        </w:tc>
        <w:tc>
          <w:tcPr>
            <w:tcW w:w="2694" w:type="dxa"/>
          </w:tcPr>
          <w:p w:rsidR="00F731E1" w:rsidRPr="004D2CE7" w:rsidRDefault="00F731E1" w:rsidP="004D2CE7">
            <w:pPr>
              <w:rPr>
                <w:color w:val="000000" w:themeColor="text1"/>
              </w:rPr>
            </w:pPr>
            <w:r w:rsidRPr="004D2CE7">
              <w:rPr>
                <w:rFonts w:hint="eastAsia"/>
                <w:color w:val="000000" w:themeColor="text1"/>
              </w:rPr>
              <w:t>長田　謙一</w:t>
            </w:r>
          </w:p>
        </w:tc>
        <w:tc>
          <w:tcPr>
            <w:tcW w:w="4961" w:type="dxa"/>
          </w:tcPr>
          <w:p w:rsidR="00F731E1" w:rsidRPr="004D2CE7" w:rsidRDefault="00F731E1" w:rsidP="004D2CE7">
            <w:pPr>
              <w:rPr>
                <w:color w:val="000000" w:themeColor="text1"/>
              </w:rPr>
            </w:pP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評 議 員</w:t>
            </w:r>
          </w:p>
        </w:tc>
        <w:tc>
          <w:tcPr>
            <w:tcW w:w="2694" w:type="dxa"/>
          </w:tcPr>
          <w:p w:rsidR="00F731E1" w:rsidRPr="004D2CE7" w:rsidRDefault="00F731E1" w:rsidP="004D2CE7">
            <w:pPr>
              <w:rPr>
                <w:color w:val="000000" w:themeColor="text1"/>
              </w:rPr>
            </w:pPr>
            <w:r w:rsidRPr="004D2CE7">
              <w:rPr>
                <w:rFonts w:hint="eastAsia"/>
                <w:color w:val="000000" w:themeColor="text1"/>
              </w:rPr>
              <w:t>矢崎　智義</w:t>
            </w:r>
          </w:p>
        </w:tc>
        <w:tc>
          <w:tcPr>
            <w:tcW w:w="4961" w:type="dxa"/>
          </w:tcPr>
          <w:p w:rsidR="00F731E1" w:rsidRPr="004D2CE7" w:rsidRDefault="00F731E1" w:rsidP="004D2CE7">
            <w:pPr>
              <w:rPr>
                <w:color w:val="000000" w:themeColor="text1"/>
              </w:rPr>
            </w:pP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評 議 員</w:t>
            </w:r>
          </w:p>
        </w:tc>
        <w:tc>
          <w:tcPr>
            <w:tcW w:w="2694" w:type="dxa"/>
          </w:tcPr>
          <w:p w:rsidR="00F731E1" w:rsidRPr="004D2CE7" w:rsidRDefault="00F731E1" w:rsidP="004D2CE7">
            <w:pPr>
              <w:rPr>
                <w:color w:val="000000" w:themeColor="text1"/>
              </w:rPr>
            </w:pPr>
            <w:r w:rsidRPr="004D2CE7">
              <w:rPr>
                <w:rFonts w:hint="eastAsia"/>
                <w:color w:val="000000" w:themeColor="text1"/>
              </w:rPr>
              <w:t>守屋　正光</w:t>
            </w:r>
          </w:p>
        </w:tc>
        <w:tc>
          <w:tcPr>
            <w:tcW w:w="4961" w:type="dxa"/>
          </w:tcPr>
          <w:p w:rsidR="00F731E1" w:rsidRPr="004D2CE7" w:rsidRDefault="00F731E1" w:rsidP="004D2CE7">
            <w:pPr>
              <w:rPr>
                <w:color w:val="000000" w:themeColor="text1"/>
              </w:rPr>
            </w:pP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監　　事</w:t>
            </w:r>
          </w:p>
        </w:tc>
        <w:tc>
          <w:tcPr>
            <w:tcW w:w="2694" w:type="dxa"/>
          </w:tcPr>
          <w:p w:rsidR="00F731E1" w:rsidRPr="004D2CE7" w:rsidRDefault="00F731E1" w:rsidP="004D2CE7">
            <w:pPr>
              <w:rPr>
                <w:color w:val="000000" w:themeColor="text1"/>
              </w:rPr>
            </w:pPr>
            <w:r w:rsidRPr="004D2CE7">
              <w:rPr>
                <w:rFonts w:hint="eastAsia"/>
                <w:color w:val="000000" w:themeColor="text1"/>
              </w:rPr>
              <w:t>原田　真弓</w:t>
            </w:r>
          </w:p>
        </w:tc>
        <w:tc>
          <w:tcPr>
            <w:tcW w:w="4961" w:type="dxa"/>
          </w:tcPr>
          <w:p w:rsidR="00F731E1" w:rsidRPr="004D2CE7" w:rsidRDefault="00F731E1" w:rsidP="004D2CE7">
            <w:pPr>
              <w:rPr>
                <w:color w:val="000000" w:themeColor="text1"/>
              </w:rPr>
            </w:pPr>
          </w:p>
        </w:tc>
      </w:tr>
      <w:tr w:rsidR="004D2CE7" w:rsidRPr="004D2CE7" w:rsidTr="004D2CE7">
        <w:tc>
          <w:tcPr>
            <w:tcW w:w="1701" w:type="dxa"/>
          </w:tcPr>
          <w:p w:rsidR="00F731E1" w:rsidRPr="004D2CE7" w:rsidRDefault="00F731E1" w:rsidP="004D2CE7">
            <w:pPr>
              <w:rPr>
                <w:color w:val="000000" w:themeColor="text1"/>
              </w:rPr>
            </w:pPr>
            <w:r w:rsidRPr="004D2CE7">
              <w:rPr>
                <w:rFonts w:hint="eastAsia"/>
                <w:color w:val="000000" w:themeColor="text1"/>
              </w:rPr>
              <w:t>監　　事</w:t>
            </w:r>
          </w:p>
        </w:tc>
        <w:tc>
          <w:tcPr>
            <w:tcW w:w="2694" w:type="dxa"/>
          </w:tcPr>
          <w:p w:rsidR="00F731E1" w:rsidRPr="004D2CE7" w:rsidRDefault="00F731E1" w:rsidP="004D2CE7">
            <w:pPr>
              <w:rPr>
                <w:color w:val="000000" w:themeColor="text1"/>
              </w:rPr>
            </w:pPr>
            <w:r w:rsidRPr="004D2CE7">
              <w:rPr>
                <w:rFonts w:hint="eastAsia"/>
                <w:color w:val="000000" w:themeColor="text1"/>
              </w:rPr>
              <w:t>母袋　満男</w:t>
            </w:r>
          </w:p>
        </w:tc>
        <w:tc>
          <w:tcPr>
            <w:tcW w:w="4961" w:type="dxa"/>
          </w:tcPr>
          <w:p w:rsidR="00F731E1" w:rsidRPr="004D2CE7" w:rsidRDefault="00F731E1" w:rsidP="004D2CE7">
            <w:pPr>
              <w:rPr>
                <w:color w:val="000000" w:themeColor="text1"/>
              </w:rPr>
            </w:pPr>
          </w:p>
        </w:tc>
      </w:tr>
    </w:tbl>
    <w:p w:rsidR="00F731E1" w:rsidRPr="00F731E1" w:rsidRDefault="004D2CE7" w:rsidP="004D2CE7">
      <w:r>
        <w:rPr>
          <w:rFonts w:hint="eastAsia"/>
          <w:color w:val="000000" w:themeColor="text1"/>
        </w:rPr>
        <w:t xml:space="preserve"> </w:t>
      </w:r>
      <w:r>
        <w:rPr>
          <w:color w:val="000000" w:themeColor="text1"/>
        </w:rPr>
        <w:t xml:space="preserve">                                                   </w:t>
      </w:r>
      <w:r w:rsidRPr="004D2CE7">
        <w:rPr>
          <w:rFonts w:hint="eastAsia"/>
          <w:color w:val="000000" w:themeColor="text1"/>
        </w:rPr>
        <w:t>平成30年　4月　1日現在</w:t>
      </w:r>
    </w:p>
    <w:sectPr w:rsidR="00F731E1" w:rsidRPr="00F731E1" w:rsidSect="0013764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48F" w:rsidRDefault="0025648F" w:rsidP="004D2CE7">
      <w:r>
        <w:separator/>
      </w:r>
    </w:p>
  </w:endnote>
  <w:endnote w:type="continuationSeparator" w:id="0">
    <w:p w:rsidR="0025648F" w:rsidRDefault="0025648F" w:rsidP="004D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48F" w:rsidRDefault="0025648F" w:rsidP="004D2CE7">
      <w:r>
        <w:separator/>
      </w:r>
    </w:p>
  </w:footnote>
  <w:footnote w:type="continuationSeparator" w:id="0">
    <w:p w:rsidR="0025648F" w:rsidRDefault="0025648F" w:rsidP="004D2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D5254"/>
    <w:multiLevelType w:val="hybridMultilevel"/>
    <w:tmpl w:val="38DE18BA"/>
    <w:lvl w:ilvl="0" w:tplc="46E65916">
      <w:start w:val="1"/>
      <w:numFmt w:val="decimalFullWidth"/>
      <w:lvlText w:val="第%1条"/>
      <w:lvlJc w:val="left"/>
      <w:pPr>
        <w:ind w:left="1243" w:hanging="960"/>
      </w:pPr>
      <w:rPr>
        <w:rFonts w:hint="default"/>
      </w:rPr>
    </w:lvl>
    <w:lvl w:ilvl="1" w:tplc="04090017" w:tentative="1">
      <w:start w:val="1"/>
      <w:numFmt w:val="aiueoFullWidth"/>
      <w:lvlText w:val="(%2)"/>
      <w:lvlJc w:val="left"/>
      <w:pPr>
        <w:ind w:left="273" w:hanging="420"/>
      </w:pPr>
    </w:lvl>
    <w:lvl w:ilvl="2" w:tplc="04090011" w:tentative="1">
      <w:start w:val="1"/>
      <w:numFmt w:val="decimalEnclosedCircle"/>
      <w:lvlText w:val="%3"/>
      <w:lvlJc w:val="left"/>
      <w:pPr>
        <w:ind w:left="693" w:hanging="420"/>
      </w:pPr>
    </w:lvl>
    <w:lvl w:ilvl="3" w:tplc="0409000F" w:tentative="1">
      <w:start w:val="1"/>
      <w:numFmt w:val="decimal"/>
      <w:lvlText w:val="%4."/>
      <w:lvlJc w:val="left"/>
      <w:pPr>
        <w:ind w:left="1113" w:hanging="420"/>
      </w:pPr>
    </w:lvl>
    <w:lvl w:ilvl="4" w:tplc="04090017" w:tentative="1">
      <w:start w:val="1"/>
      <w:numFmt w:val="aiueoFullWidth"/>
      <w:lvlText w:val="(%5)"/>
      <w:lvlJc w:val="left"/>
      <w:pPr>
        <w:ind w:left="1533" w:hanging="420"/>
      </w:pPr>
    </w:lvl>
    <w:lvl w:ilvl="5" w:tplc="04090011" w:tentative="1">
      <w:start w:val="1"/>
      <w:numFmt w:val="decimalEnclosedCircle"/>
      <w:lvlText w:val="%6"/>
      <w:lvlJc w:val="left"/>
      <w:pPr>
        <w:ind w:left="1953" w:hanging="420"/>
      </w:pPr>
    </w:lvl>
    <w:lvl w:ilvl="6" w:tplc="0409000F" w:tentative="1">
      <w:start w:val="1"/>
      <w:numFmt w:val="decimal"/>
      <w:lvlText w:val="%7."/>
      <w:lvlJc w:val="left"/>
      <w:pPr>
        <w:ind w:left="2373" w:hanging="420"/>
      </w:pPr>
    </w:lvl>
    <w:lvl w:ilvl="7" w:tplc="04090017" w:tentative="1">
      <w:start w:val="1"/>
      <w:numFmt w:val="aiueoFullWidth"/>
      <w:lvlText w:val="(%8)"/>
      <w:lvlJc w:val="left"/>
      <w:pPr>
        <w:ind w:left="2793" w:hanging="420"/>
      </w:pPr>
    </w:lvl>
    <w:lvl w:ilvl="8" w:tplc="04090011" w:tentative="1">
      <w:start w:val="1"/>
      <w:numFmt w:val="decimalEnclosedCircle"/>
      <w:lvlText w:val="%9"/>
      <w:lvlJc w:val="left"/>
      <w:pPr>
        <w:ind w:left="3213"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641"/>
    <w:rsid w:val="00032782"/>
    <w:rsid w:val="0005659F"/>
    <w:rsid w:val="0009099C"/>
    <w:rsid w:val="000C0B16"/>
    <w:rsid w:val="00137641"/>
    <w:rsid w:val="001A1782"/>
    <w:rsid w:val="00252F4C"/>
    <w:rsid w:val="0025648F"/>
    <w:rsid w:val="003B2550"/>
    <w:rsid w:val="00433F9D"/>
    <w:rsid w:val="00471D26"/>
    <w:rsid w:val="00473B85"/>
    <w:rsid w:val="004D2CE7"/>
    <w:rsid w:val="005472D3"/>
    <w:rsid w:val="0056793B"/>
    <w:rsid w:val="00603F77"/>
    <w:rsid w:val="00707228"/>
    <w:rsid w:val="007078B6"/>
    <w:rsid w:val="00737540"/>
    <w:rsid w:val="00766408"/>
    <w:rsid w:val="009723BD"/>
    <w:rsid w:val="00C502BC"/>
    <w:rsid w:val="00C54434"/>
    <w:rsid w:val="00CC637B"/>
    <w:rsid w:val="00D25678"/>
    <w:rsid w:val="00D71B3F"/>
    <w:rsid w:val="00DD304A"/>
    <w:rsid w:val="00DE77D8"/>
    <w:rsid w:val="00E840B3"/>
    <w:rsid w:val="00EC2639"/>
    <w:rsid w:val="00F731E1"/>
    <w:rsid w:val="00FE2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BFA4E9"/>
  <w15:docId w15:val="{10C0436A-EAB9-434A-8667-A2CFFB3A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utoRedefine/>
    <w:qFormat/>
    <w:rsid w:val="004D2CE7"/>
    <w:pPr>
      <w:widowControl w:val="0"/>
      <w:adjustRightInd w:val="0"/>
      <w:jc w:val="center"/>
    </w:pPr>
    <w:rPr>
      <w:rFonts w:ascii="ＭＳ 明朝" w:eastAsia="ＭＳ 明朝" w:hAnsi="ＭＳ 明朝" w:cs="Times New Roman"/>
      <w:color w:val="00B050"/>
      <w:kern w:val="0"/>
      <w:sz w:val="24"/>
      <w:szCs w:val="24"/>
    </w:rPr>
  </w:style>
  <w:style w:type="paragraph" w:styleId="1">
    <w:name w:val="heading 1"/>
    <w:next w:val="a"/>
    <w:link w:val="10"/>
    <w:qFormat/>
    <w:rsid w:val="0056793B"/>
    <w:pPr>
      <w:widowControl w:val="0"/>
      <w:adjustRightInd w:val="0"/>
      <w:outlineLvl w:val="0"/>
    </w:pPr>
    <w:rPr>
      <w:rFonts w:ascii="ＭＳ 明朝" w:eastAsia="ＭＳ 明朝" w:hAnsi="Arial"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_本文"/>
    <w:rsid w:val="0056793B"/>
    <w:pPr>
      <w:adjustRightInd w:val="0"/>
      <w:ind w:left="100" w:hangingChars="100" w:hanging="100"/>
    </w:pPr>
    <w:rPr>
      <w:rFonts w:ascii="ＭＳ 明朝" w:eastAsia="ＭＳ 明朝" w:hAnsi="ＭＳ ゴシック" w:cs="Courier New"/>
      <w:kern w:val="0"/>
      <w:szCs w:val="20"/>
    </w:rPr>
  </w:style>
  <w:style w:type="character" w:customStyle="1" w:styleId="10">
    <w:name w:val="見出し 1 (文字)"/>
    <w:basedOn w:val="a0"/>
    <w:link w:val="1"/>
    <w:rsid w:val="0056793B"/>
    <w:rPr>
      <w:rFonts w:ascii="ＭＳ 明朝" w:eastAsia="ＭＳ 明朝" w:hAnsi="Arial" w:cs="Times New Roman"/>
      <w:kern w:val="0"/>
      <w:szCs w:val="24"/>
    </w:rPr>
  </w:style>
  <w:style w:type="paragraph" w:customStyle="1" w:styleId="a4">
    <w:name w:val="第○条"/>
    <w:rsid w:val="0056793B"/>
    <w:pPr>
      <w:widowControl w:val="0"/>
      <w:ind w:left="100" w:hangingChars="100" w:hanging="100"/>
    </w:pPr>
    <w:rPr>
      <w:rFonts w:ascii="ＭＳ 明朝" w:eastAsia="ＭＳ 明朝" w:hAnsi="ＭＳ ゴシック" w:cs="Courier New"/>
      <w:kern w:val="0"/>
      <w:szCs w:val="20"/>
    </w:rPr>
  </w:style>
  <w:style w:type="paragraph" w:customStyle="1" w:styleId="3ind1">
    <w:name w:val="3ind・1下げ"/>
    <w:rsid w:val="005472D3"/>
    <w:pPr>
      <w:widowControl w:val="0"/>
      <w:adjustRightInd w:val="0"/>
      <w:ind w:leftChars="300" w:left="400" w:hangingChars="100" w:hanging="100"/>
    </w:pPr>
    <w:rPr>
      <w:rFonts w:ascii="ＭＳ 明朝" w:eastAsia="ＭＳ 明朝" w:hAnsi="ＭＳ 明朝" w:cs="Times New Roman"/>
      <w:kern w:val="0"/>
      <w:szCs w:val="20"/>
    </w:rPr>
  </w:style>
  <w:style w:type="paragraph" w:styleId="a5">
    <w:name w:val="header"/>
    <w:basedOn w:val="a"/>
    <w:link w:val="a6"/>
    <w:uiPriority w:val="99"/>
    <w:unhideWhenUsed/>
    <w:rsid w:val="001A1782"/>
    <w:pPr>
      <w:tabs>
        <w:tab w:val="center" w:pos="4252"/>
        <w:tab w:val="right" w:pos="8504"/>
      </w:tabs>
      <w:snapToGrid w:val="0"/>
    </w:pPr>
  </w:style>
  <w:style w:type="character" w:customStyle="1" w:styleId="a6">
    <w:name w:val="ヘッダー (文字)"/>
    <w:basedOn w:val="a0"/>
    <w:link w:val="a5"/>
    <w:uiPriority w:val="99"/>
    <w:rsid w:val="001A1782"/>
    <w:rPr>
      <w:rFonts w:ascii="ＭＳ 明朝" w:eastAsia="ＭＳ 明朝" w:hAnsi="ＭＳ 明朝" w:cs="Times New Roman"/>
      <w:color w:val="00B050"/>
      <w:kern w:val="0"/>
      <w:szCs w:val="20"/>
    </w:rPr>
  </w:style>
  <w:style w:type="paragraph" w:styleId="a7">
    <w:name w:val="footer"/>
    <w:basedOn w:val="a"/>
    <w:link w:val="a8"/>
    <w:uiPriority w:val="99"/>
    <w:unhideWhenUsed/>
    <w:rsid w:val="001A1782"/>
    <w:pPr>
      <w:tabs>
        <w:tab w:val="center" w:pos="4252"/>
        <w:tab w:val="right" w:pos="8504"/>
      </w:tabs>
      <w:snapToGrid w:val="0"/>
    </w:pPr>
  </w:style>
  <w:style w:type="character" w:customStyle="1" w:styleId="a8">
    <w:name w:val="フッター (文字)"/>
    <w:basedOn w:val="a0"/>
    <w:link w:val="a7"/>
    <w:uiPriority w:val="99"/>
    <w:rsid w:val="001A1782"/>
    <w:rPr>
      <w:rFonts w:ascii="ＭＳ 明朝" w:eastAsia="ＭＳ 明朝" w:hAnsi="ＭＳ 明朝" w:cs="Times New Roman"/>
      <w:color w:val="00B050"/>
      <w:kern w:val="0"/>
      <w:szCs w:val="20"/>
    </w:rPr>
  </w:style>
  <w:style w:type="paragraph" w:styleId="a9">
    <w:name w:val="Balloon Text"/>
    <w:basedOn w:val="a"/>
    <w:link w:val="aa"/>
    <w:uiPriority w:val="99"/>
    <w:semiHidden/>
    <w:unhideWhenUsed/>
    <w:rsid w:val="00E840B3"/>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840B3"/>
    <w:rPr>
      <w:rFonts w:asciiTheme="majorHAnsi" w:eastAsiaTheme="majorEastAsia" w:hAnsiTheme="majorHAnsi" w:cstheme="majorBidi"/>
      <w:color w:val="00B050"/>
      <w:kern w:val="0"/>
      <w:sz w:val="18"/>
      <w:szCs w:val="18"/>
    </w:rPr>
  </w:style>
  <w:style w:type="table" w:styleId="ab">
    <w:name w:val="Table Grid"/>
    <w:basedOn w:val="a1"/>
    <w:uiPriority w:val="39"/>
    <w:unhideWhenUsed/>
    <w:rsid w:val="00F73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C502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472</Words>
  <Characters>2695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user02</dc:creator>
  <cp:keywords/>
  <dc:description/>
  <cp:lastModifiedBy>Jac0797</cp:lastModifiedBy>
  <cp:revision>11</cp:revision>
  <cp:lastPrinted>2018-10-30T05:41:00Z</cp:lastPrinted>
  <dcterms:created xsi:type="dcterms:W3CDTF">2017-06-20T08:30:00Z</dcterms:created>
  <dcterms:modified xsi:type="dcterms:W3CDTF">2019-01-19T01:02:00Z</dcterms:modified>
</cp:coreProperties>
</file>