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BA91" w14:textId="372FAAC2" w:rsidR="00B10EF4" w:rsidRDefault="00B10EF4" w:rsidP="00B10EF4"/>
    <w:p w14:paraId="06403B59" w14:textId="77777777" w:rsidR="00B10EF4" w:rsidRDefault="00B10EF4" w:rsidP="00B10EF4"/>
    <w:p w14:paraId="693183AC" w14:textId="77777777" w:rsidR="00B10EF4" w:rsidRDefault="00B10EF4" w:rsidP="00B10EF4">
      <w:r>
        <w:t>STEVE ENYINDIYA NANCY</w:t>
      </w:r>
    </w:p>
    <w:p w14:paraId="2B953C1F" w14:textId="77777777" w:rsidR="00B10EF4" w:rsidRDefault="00B10EF4" w:rsidP="00B10EF4">
      <w:r>
        <w:t>enyindiyasteve@gmail.com</w:t>
      </w:r>
    </w:p>
    <w:p w14:paraId="1730348D" w14:textId="77777777" w:rsidR="00B10EF4" w:rsidRDefault="00B10EF4" w:rsidP="00B10EF4"/>
    <w:p w14:paraId="2F5CBD0C" w14:textId="77777777" w:rsidR="00B10EF4" w:rsidRDefault="00B10EF4" w:rsidP="00B10EF4">
      <w:r>
        <w:t>TASK 3: Security Risk Assessment and Best Practices for AWS Infrastructure</w:t>
      </w:r>
    </w:p>
    <w:p w14:paraId="13CD3534" w14:textId="77777777" w:rsidR="00B10EF4" w:rsidRDefault="00B10EF4" w:rsidP="00B10EF4"/>
    <w:p w14:paraId="427EB613" w14:textId="77777777" w:rsidR="00B10EF4" w:rsidRDefault="00B10EF4" w:rsidP="00B10EF4">
      <w:r>
        <w:t>Current Risk Analysis</w:t>
      </w:r>
    </w:p>
    <w:p w14:paraId="121BDADC" w14:textId="77777777" w:rsidR="00B10EF4" w:rsidRDefault="00B10EF4" w:rsidP="00B10EF4"/>
    <w:p w14:paraId="51A7E93C" w14:textId="77777777" w:rsidR="00B10EF4" w:rsidRDefault="00B10EF4" w:rsidP="00B10EF4">
      <w:r>
        <w:t>The company's current AWS infrastructure presents significant security vulnerabilities that expose the organization to data breaches, unauthorized access, and operational disruptions. Using the AWS root account for daily operations creates catastrophic risk—root accounts have unrestricted access to all resources and cannot be restricted by IAM policies. If root credentials are compromised, attackers gain complete control over the entire AWS environment, including the ability to delete accounts, change billing information, and access all data.</w:t>
      </w:r>
    </w:p>
    <w:p w14:paraId="31AB8F4B" w14:textId="77777777" w:rsidR="00B10EF4" w:rsidRDefault="00B10EF4" w:rsidP="00B10EF4"/>
    <w:p w14:paraId="1DA50AB0" w14:textId="77777777" w:rsidR="00B10EF4" w:rsidRDefault="00B10EF4" w:rsidP="00B10EF4">
      <w:r>
        <w:t>Allowing SSH access from anywhere (0.0.0.0/0) exposes EC2 instances to brute force attacks. Automated bots continuously scan the internet for open SSH ports, attempting thousands of password combinations. Without IP restrictions, the infrastructure is constantly vulnerable to unauthorized remote access, potentially leading to server compromise and data theft.</w:t>
      </w:r>
    </w:p>
    <w:p w14:paraId="5F97BEA1" w14:textId="77777777" w:rsidR="00B10EF4" w:rsidRDefault="00B10EF4" w:rsidP="00B10EF4"/>
    <w:p w14:paraId="5B790545" w14:textId="77777777" w:rsidR="00B10EF4" w:rsidRDefault="00B10EF4" w:rsidP="00B10EF4">
      <w:r>
        <w:t>Storing backups in S3 without access controls creates data exposure risks. Unprotected S3 buckets have been responsible for numerous high-profile data breaches, exposing sensitive customer information, financial records, and proprietary business data. Without proper controls, anyone with the bucket URL can access or download backup files.</w:t>
      </w:r>
    </w:p>
    <w:p w14:paraId="4CCC1FA7" w14:textId="77777777" w:rsidR="00B10EF4" w:rsidRDefault="00B10EF4" w:rsidP="00B10EF4"/>
    <w:p w14:paraId="4DE71F9C" w14:textId="77777777" w:rsidR="00B10EF4" w:rsidRDefault="00B10EF4" w:rsidP="00B10EF4">
      <w:r>
        <w:t>Sharing one login across the team eliminates accountability. When multiple people use identical credentials, tracking who performed specific actions becomes impossible. This complicates security investigations, prevents proper audit trails, and makes credential rotation impractical—changing a shared password disrupts everyone's access simultaneously.</w:t>
      </w:r>
    </w:p>
    <w:p w14:paraId="36B48AA0" w14:textId="77777777" w:rsidR="00B10EF4" w:rsidRDefault="00B10EF4" w:rsidP="00B10EF4"/>
    <w:p w14:paraId="4736E5A1" w14:textId="77777777" w:rsidR="00B10EF4" w:rsidRDefault="00B10EF4" w:rsidP="00B10EF4">
      <w:r>
        <w:t>Recommended Best Practices</w:t>
      </w:r>
    </w:p>
    <w:p w14:paraId="20143299" w14:textId="77777777" w:rsidR="00B10EF4" w:rsidRDefault="00B10EF4" w:rsidP="00B10EF4"/>
    <w:p w14:paraId="41E5DAA5" w14:textId="77777777" w:rsidR="00B10EF4" w:rsidRDefault="00B10EF4" w:rsidP="00B10EF4">
      <w:r>
        <w:t>IAM Implementation</w:t>
      </w:r>
    </w:p>
    <w:p w14:paraId="2A01B539" w14:textId="77777777" w:rsidR="00B10EF4" w:rsidRDefault="00B10EF4" w:rsidP="00B10EF4"/>
    <w:p w14:paraId="1E9217E9" w14:textId="77777777" w:rsidR="00B10EF4" w:rsidRDefault="00B10EF4" w:rsidP="00B10EF4">
      <w:r>
        <w:t>The organization must immediately transition from root account usage to individual IAM users for each team member. Root accounts should be reserved exclusively for account creation and billing changes, protected with multi-factor authentication (MFA), and their credentials stored securely offline. IAM Groups should organize users by role—Developers, Administrators, and Read-Only users—simplifying permission management. IAM Roles for EC2 instances replace stored access keys, automatically providing temporary credentials that rotate regularly. The principle of least privilege ensures users receive only permissions essential for their responsibilities, limiting potential damage from compromised accounts.</w:t>
      </w:r>
    </w:p>
    <w:p w14:paraId="65AC1511" w14:textId="77777777" w:rsidR="00B10EF4" w:rsidRDefault="00B10EF4" w:rsidP="00B10EF4"/>
    <w:p w14:paraId="15B11BB3" w14:textId="77777777" w:rsidR="00B10EF4" w:rsidRDefault="00B10EF4" w:rsidP="00B10EF4">
      <w:r>
        <w:t>Secure SSH Access</w:t>
      </w:r>
    </w:p>
    <w:p w14:paraId="4680526E" w14:textId="77777777" w:rsidR="00B10EF4" w:rsidRDefault="00B10EF4" w:rsidP="00B10EF4"/>
    <w:p w14:paraId="43E72CD6" w14:textId="77777777" w:rsidR="00B10EF4" w:rsidRDefault="00B10EF4" w:rsidP="00B10EF4">
      <w:r>
        <w:t>SSH Security Groups must restrict access to specific IP addresses—office networks and individual employee home IPs—eliminating exposure to the entire internet. A bastion host architecture provides additional security: a single hardened EC2 instance in a public subnet receives all SSH traffic, then forwards connections to private application servers. This reduces the attack surface significantly. SSH key pairs must replace password authentication entirely, with private keys protected by passphrases and stored securely on local machines. AWS Systems Manager Session Manager offers a superior alternative to direct SSH, providing browser-based shell access without exposing any ports.</w:t>
      </w:r>
    </w:p>
    <w:p w14:paraId="16AFF6A5" w14:textId="77777777" w:rsidR="00B10EF4" w:rsidRDefault="00B10EF4" w:rsidP="00B10EF4"/>
    <w:p w14:paraId="7795D6CE" w14:textId="77777777" w:rsidR="00B10EF4" w:rsidRDefault="00B10EF4" w:rsidP="00B10EF4">
      <w:r>
        <w:t>S3 Access Control</w:t>
      </w:r>
    </w:p>
    <w:p w14:paraId="4A5E85E3" w14:textId="77777777" w:rsidR="00B10EF4" w:rsidRDefault="00B10EF4" w:rsidP="00B10EF4"/>
    <w:p w14:paraId="27432245" w14:textId="77777777" w:rsidR="00B10EF4" w:rsidRDefault="00B10EF4" w:rsidP="00B10EF4">
      <w:r>
        <w:t xml:space="preserve">S3 buckets require comprehensive access controls through bucket policies restricting access to specific IAM roles and users. Enabling versioning protects against accidental deletion and ransomware attacks by maintaining previous object versions. Server-side encryption (SSE-S3 or SSE-KMS) ensures data remains encrypted at rest, protecting sensitive information even if physical storage is compromised. S3 access logging and AWS </w:t>
      </w:r>
      <w:proofErr w:type="spellStart"/>
      <w:r>
        <w:t>CloudTrail</w:t>
      </w:r>
      <w:proofErr w:type="spellEnd"/>
      <w:r>
        <w:t xml:space="preserve"> provide audit trails, recording who accessed which objects and when. S3 Block Public Access settings prevent accidental public exposure at the account and bucket levels.</w:t>
      </w:r>
    </w:p>
    <w:p w14:paraId="55866B82" w14:textId="77777777" w:rsidR="00B10EF4" w:rsidRDefault="00B10EF4" w:rsidP="00B10EF4"/>
    <w:p w14:paraId="20D74E25" w14:textId="77777777" w:rsidR="00B10EF4" w:rsidRDefault="00B10EF4" w:rsidP="00B10EF4">
      <w:r>
        <w:t>Account Structure</w:t>
      </w:r>
    </w:p>
    <w:p w14:paraId="7EDD94D7" w14:textId="77777777" w:rsidR="00B10EF4" w:rsidRDefault="00B10EF4" w:rsidP="00B10EF4"/>
    <w:p w14:paraId="15A3ED2D" w14:textId="77777777" w:rsidR="00B10EF4" w:rsidRDefault="00B10EF4" w:rsidP="00B10EF4">
      <w:r>
        <w:t xml:space="preserve">AWS Organizations should establish separate accounts for development, staging, and production environments, completely isolating workloads. This prevents development mistakes from affecting production systems and limits breach impact. AWS </w:t>
      </w:r>
      <w:proofErr w:type="spellStart"/>
      <w:r>
        <w:t>CloudTrail</w:t>
      </w:r>
      <w:proofErr w:type="spellEnd"/>
      <w:r>
        <w:t xml:space="preserve"> must be enabled in all regions, logging all API calls for security monitoring and compliance auditing. Billing alerts and AWS Budgets provide cost monitoring, preventing unexpected expenses from resource misuse or attacks.</w:t>
      </w:r>
    </w:p>
    <w:p w14:paraId="4CCE8E92" w14:textId="77777777" w:rsidR="00B10EF4" w:rsidRDefault="00B10EF4" w:rsidP="00B10EF4"/>
    <w:p w14:paraId="2B404BDC" w14:textId="77777777" w:rsidR="00B10EF4" w:rsidRDefault="00B10EF4" w:rsidP="00B10EF4">
      <w:r>
        <w:t>Corrected Architecture</w:t>
      </w:r>
    </w:p>
    <w:p w14:paraId="5CAB0213" w14:textId="77777777" w:rsidR="00B10EF4" w:rsidRDefault="00B10EF4" w:rsidP="00B10EF4"/>
    <w:p w14:paraId="6BB65506" w14:textId="397B7027" w:rsidR="00B10EF4" w:rsidRDefault="00B10EF4">
      <w:r>
        <w:t xml:space="preserve">The improved architecture transitions from a single root account to multiple IAM users with individual credentials and MFA protection. Security Groups restrict SSH to specific IP ranges, with optional bastion hosts providing additional isolation. S3 buckets implement encryption, versioning, and strict access policies, accessible only through IAM roles. </w:t>
      </w:r>
      <w:proofErr w:type="spellStart"/>
      <w:r>
        <w:t>CloudTrail</w:t>
      </w:r>
      <w:proofErr w:type="spellEnd"/>
      <w:r>
        <w:t xml:space="preserve"> logging captures all activities across the infrastructure. This design provides security through separation of duties, minimal access privileges, comprehensive encryption, and detailed audit capabilities—protecting the organization against modern cybersecurity </w:t>
      </w:r>
      <w:r w:rsidR="00B35852">
        <w:t>threats.</w:t>
      </w:r>
    </w:p>
    <w:sectPr w:rsidR="00B10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F4"/>
    <w:rsid w:val="002519FD"/>
    <w:rsid w:val="005D0E8B"/>
    <w:rsid w:val="00B10EF4"/>
    <w:rsid w:val="00B126F4"/>
    <w:rsid w:val="00B35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19721E"/>
  <w15:chartTrackingRefBased/>
  <w15:docId w15:val="{CC6BD12F-A16C-C94B-98A7-53706BF97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EF4"/>
    <w:rPr>
      <w:rFonts w:eastAsiaTheme="majorEastAsia" w:cstheme="majorBidi"/>
      <w:color w:val="272727" w:themeColor="text1" w:themeTint="D8"/>
    </w:rPr>
  </w:style>
  <w:style w:type="paragraph" w:styleId="Title">
    <w:name w:val="Title"/>
    <w:basedOn w:val="Normal"/>
    <w:next w:val="Normal"/>
    <w:link w:val="TitleChar"/>
    <w:uiPriority w:val="10"/>
    <w:qFormat/>
    <w:rsid w:val="00B1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EF4"/>
    <w:pPr>
      <w:spacing w:before="160"/>
      <w:jc w:val="center"/>
    </w:pPr>
    <w:rPr>
      <w:i/>
      <w:iCs/>
      <w:color w:val="404040" w:themeColor="text1" w:themeTint="BF"/>
    </w:rPr>
  </w:style>
  <w:style w:type="character" w:customStyle="1" w:styleId="QuoteChar">
    <w:name w:val="Quote Char"/>
    <w:basedOn w:val="DefaultParagraphFont"/>
    <w:link w:val="Quote"/>
    <w:uiPriority w:val="29"/>
    <w:rsid w:val="00B10EF4"/>
    <w:rPr>
      <w:i/>
      <w:iCs/>
      <w:color w:val="404040" w:themeColor="text1" w:themeTint="BF"/>
    </w:rPr>
  </w:style>
  <w:style w:type="paragraph" w:styleId="ListParagraph">
    <w:name w:val="List Paragraph"/>
    <w:basedOn w:val="Normal"/>
    <w:uiPriority w:val="34"/>
    <w:qFormat/>
    <w:rsid w:val="00B10EF4"/>
    <w:pPr>
      <w:ind w:left="720"/>
      <w:contextualSpacing/>
    </w:pPr>
  </w:style>
  <w:style w:type="character" w:styleId="IntenseEmphasis">
    <w:name w:val="Intense Emphasis"/>
    <w:basedOn w:val="DefaultParagraphFont"/>
    <w:uiPriority w:val="21"/>
    <w:qFormat/>
    <w:rsid w:val="00B10EF4"/>
    <w:rPr>
      <w:i/>
      <w:iCs/>
      <w:color w:val="0F4761" w:themeColor="accent1" w:themeShade="BF"/>
    </w:rPr>
  </w:style>
  <w:style w:type="paragraph" w:styleId="IntenseQuote">
    <w:name w:val="Intense Quote"/>
    <w:basedOn w:val="Normal"/>
    <w:next w:val="Normal"/>
    <w:link w:val="IntenseQuoteChar"/>
    <w:uiPriority w:val="30"/>
    <w:qFormat/>
    <w:rsid w:val="00B10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EF4"/>
    <w:rPr>
      <w:i/>
      <w:iCs/>
      <w:color w:val="0F4761" w:themeColor="accent1" w:themeShade="BF"/>
    </w:rPr>
  </w:style>
  <w:style w:type="character" w:styleId="IntenseReference">
    <w:name w:val="Intense Reference"/>
    <w:basedOn w:val="DefaultParagraphFont"/>
    <w:uiPriority w:val="32"/>
    <w:qFormat/>
    <w:rsid w:val="00B10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747</Words>
  <Characters>4262</Characters>
  <Application>Microsoft Office Word</Application>
  <DocSecurity>0</DocSecurity>
  <Lines>35</Lines>
  <Paragraphs>9</Paragraphs>
  <ScaleCrop>false</ScaleCrop>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Enyindiya Steve</dc:creator>
  <cp:keywords/>
  <dc:description/>
  <cp:lastModifiedBy>Enyindiya Steve</cp:lastModifiedBy>
  <cp:revision>2</cp:revision>
  <dcterms:created xsi:type="dcterms:W3CDTF">2026-04-15T17:40:00Z</dcterms:created>
  <dcterms:modified xsi:type="dcterms:W3CDTF">2026-04-15T17:40:00Z</dcterms:modified>
</cp:coreProperties>
</file>