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users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pilot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pilot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quick heads up. We build the</w:t>
      </w:r>
      <w:r>
        <w:br/>
      </w:r>
      <w:r>
        <w:rPr>
          <w:rStyle w:val="VerbatimChar"/>
        </w:rPr>
        <w:t xml:space="preserve">Enyrgy Vitamin D Primal Light Platform in Phoenix, AZ in limited</w:t>
      </w:r>
      <w:r>
        <w:br/>
      </w:r>
      <w:r>
        <w:rPr>
          <w:rStyle w:val="VerbatimChar"/>
        </w:rPr>
        <w:t xml:space="preserve"> batches, and ship times can run a few weeks. If you are considering it,</w:t>
      </w:r>
      <w:r>
        <w:br/>
      </w:r>
      <w:r>
        <w:rPr>
          <w:rStyle w:val="VerbatimChar"/>
        </w:rPr>
        <w:t xml:space="preserve">worth starting the conversation now. Happy to answer questions first.</w:t>
      </w:r>
      <w:r>
        <w:br/>
      </w:r>
      <w:r>
        <w:rPr>
          <w:rStyle w:val="VerbatimChar"/>
        </w:rPr>
        <w:t xml:space="preserve">Book a quick call: https://api.leadconnectorhq.com/widget/booking/C0hV5CFHUhWOIzs4OedC</w:t>
      </w:r>
      <w:r>
        <w:br/>
      </w:r>
      <w:r>
        <w:rPr>
          <w:rStyle w:val="VerbatimChar"/>
        </w:rPr>
        <w:t xml:space="preserve">Reply STOP to opt out. Msg &amp; data rates may apply.</w:t>
      </w:r>
    </w:p>
    <w:p>
      <w:pPr>
        <w:pStyle w:val="FirstParagraph"/>
      </w:pPr>
      <w:r>
        <w:rPr>
          <w:b/>
          <w:bCs/>
        </w:rPr>
        <w:t xml:space="preserve">UNSUBSTANTIATED:</w:t>
      </w:r>
      <w:r>
        <w:t xml:space="preserve"> </w:t>
      </w:r>
      <w:r>
        <w:t xml:space="preserve">“limited batches”</w:t>
      </w:r>
      <w:r>
        <w:t xml:space="preserve"> </w:t>
      </w:r>
      <w:r>
        <w:t xml:space="preserve">and</w:t>
      </w:r>
      <w:r>
        <w:t xml:space="preserve"> </w:t>
      </w:r>
      <w:r>
        <w:t xml:space="preserve">“ship times can run a few weeks”</w:t>
      </w:r>
      <w:r>
        <w:t xml:space="preserve"> </w:t>
      </w:r>
      <w:r>
        <w:t xml:space="preserve">appear nowhere in the KB, the handoff or the Implementation Guide. This is a scarcity and urgency claim in live consumer copy. If it is literally true, record the lead time in the KB so it is substantiated. If it is not, it is exactly the pattern the FTC treats as deceptive urgency.</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d739c71d7ff18e8c90d8064492bae7b7233ee0b"/>
    <w:p>
      <w:pPr>
        <w:pStyle w:val="Heading2"/>
      </w:pPr>
      <w:r>
        <w:t xml:space="preserve">1. N=5 caveat omitted from the pilot figures (touches 6 and 10): DELIBERATE, RESOLVED</w:t>
      </w:r>
    </w:p>
    <w:p>
      <w:pPr>
        <w:pStyle w:val="FirstParagraph"/>
      </w:pPr>
      <w:r>
        <w:t xml:space="preserve">Touches 6 and 10 cite the 111 percent and 100-percent-optimal figures without the pilot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2f629dcc1a06ecc24a62729d0c25ad6a8cac37c"/>
    <w:p>
      <w:pPr>
        <w:pStyle w:val="Heading2"/>
      </w:pPr>
      <w:r>
        <w:t xml:space="preserve">3.</w:t>
      </w:r>
      <w:r>
        <w:t xml:space="preserve"> </w:t>
      </w:r>
      <w:r>
        <w:t xml:space="preserve">“Limited batches”</w:t>
      </w:r>
      <w:r>
        <w:t xml:space="preserve"> </w:t>
      </w:r>
      <w:r>
        <w:t xml:space="preserve">in touch 11: TRUE, RESOLVED</w:t>
      </w:r>
    </w:p>
    <w:p>
      <w:pPr>
        <w:pStyle w:val="FirstParagraph"/>
      </w:pPr>
      <w:r>
        <w:t xml:space="preserve">The scarcity and lead-time language is a literal description of manufacturing, not manufactured urgency. Confirmed by Scott at capture, 2026-08-02.</w:t>
      </w:r>
    </w:p>
    <w:p>
      <w:pPr>
        <w:pStyle w:val="BodyText"/>
      </w:pPr>
      <w:r>
        <w:rPr>
          <w:b/>
          <w:bCs/>
        </w:rPr>
        <w:t xml:space="preserve">Deliberately NOT recorded as a KB fact.</w:t>
      </w:r>
      <w:r>
        <w:t xml:space="preserve"> </w:t>
      </w:r>
      <w:r>
        <w:t xml:space="preserve">Batch size moves with funding and production capacity, so a specific number written into the KB would become a claim agents state confidently after it stopped being true, with no mechanism to notice the drift. The copy says</w:t>
      </w:r>
      <w:r>
        <w:t xml:space="preserve"> </w:t>
      </w:r>
      <w:r>
        <w:t xml:space="preserve">“limited batches”</w:t>
      </w:r>
      <w:r>
        <w:t xml:space="preserve">, which stays true at any batch size. Do not add a figure here or to the KB.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2026-08-02T22:40:05Z</dcterms:created>
  <dcterms:modified xsi:type="dcterms:W3CDTF">2026-08-02T22:40:05Z</dcterms:modified>
</cp:coreProperties>
</file>

<file path=docProps/custom.xml><?xml version="1.0" encoding="utf-8"?>
<Properties xmlns="http://schemas.openxmlformats.org/officeDocument/2006/custom-properties" xmlns:vt="http://schemas.openxmlformats.org/officeDocument/2006/docPropsVTypes"/>
</file>