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Also do:</w:t>
      </w:r>
      <w:r>
        <w:t xml:space="preserve"> </w:t>
      </w:r>
      <w:r>
        <w:t xml:space="preserve">filter Contacts on</w:t>
      </w:r>
      <w:r>
        <w:t xml:space="preserve"> </w:t>
      </w:r>
      <w:r>
        <w:rPr>
          <w:rStyle w:val="VerbatimChar"/>
        </w:rPr>
        <w:t xml:space="preserve">Email contains @enyrgy.com</w:t>
      </w:r>
      <w:r>
        <w:t xml:space="preserve"> </w:t>
      </w:r>
      <w:r>
        <w:t xml:space="preserve">and check whether other staff addresses went through the same path. Not yet done.</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2026-08-04T19:28:49Z</dcterms:created>
  <dcterms:modified xsi:type="dcterms:W3CDTF">2026-08-04T19:28:49Z</dcterms:modified>
</cp:coreProperties>
</file>

<file path=docProps/custom.xml><?xml version="1.0" encoding="utf-8"?>
<Properties xmlns="http://schemas.openxmlformats.org/officeDocument/2006/custom-properties" xmlns:vt="http://schemas.openxmlformats.org/officeDocument/2006/docPropsVTypes"/>
</file>