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HighLevel support (drafted)</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drafted in Master TODO.</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2026-07-29T15:55:56Z</dcterms:created>
  <dcterms:modified xsi:type="dcterms:W3CDTF">2026-07-29T15:55:56Z</dcterms:modified>
</cp:coreProperties>
</file>

<file path=docProps/custom.xml><?xml version="1.0" encoding="utf-8"?>
<Properties xmlns="http://schemas.openxmlformats.org/officeDocument/2006/custom-properties" xmlns:vt="http://schemas.openxmlformats.org/officeDocument/2006/docPropsVTypes"/>
</file>