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E8A" w14:textId="77777777" w:rsidR="00E250CF" w:rsidRDefault="00E250CF" w:rsidP="002D75DD">
      <w:pPr>
        <w:framePr w:hSpace="187" w:wrap="notBeside" w:vAnchor="text" w:hAnchor="text" w:xAlign="center" w:y="1"/>
      </w:pPr>
    </w:p>
    <w:p w14:paraId="2963DE4F" w14:textId="77777777" w:rsidR="00E250CF" w:rsidRDefault="00E250CF" w:rsidP="002D75DD">
      <w:pPr>
        <w:framePr w:hSpace="187" w:wrap="notBeside" w:vAnchor="text" w:hAnchor="text" w:xAlign="center" w:y="1"/>
      </w:pPr>
    </w:p>
    <w:p w14:paraId="77543EEF" w14:textId="77777777" w:rsidR="00E250CF" w:rsidRDefault="00E250CF" w:rsidP="002D75DD">
      <w:pPr>
        <w:framePr w:hSpace="187" w:wrap="notBeside" w:vAnchor="text" w:hAnchor="text" w:xAlign="center" w:y="1"/>
      </w:pPr>
    </w:p>
    <w:p w14:paraId="75FF468A" w14:textId="77777777" w:rsidR="00E250CF" w:rsidRDefault="00E250CF" w:rsidP="002D75DD">
      <w:pPr>
        <w:framePr w:hSpace="187" w:wrap="notBeside" w:vAnchor="text" w:hAnchor="text" w:xAlign="center" w:y="1"/>
      </w:pPr>
    </w:p>
    <w:p w14:paraId="5D4215BD" w14:textId="77777777" w:rsidR="00E250CF" w:rsidRDefault="00E250CF" w:rsidP="002D75DD">
      <w:pPr>
        <w:framePr w:hSpace="187" w:wrap="notBeside" w:vAnchor="text" w:hAnchor="text" w:xAlign="center" w:y="1"/>
      </w:pPr>
    </w:p>
    <w:p w14:paraId="4B48EC5F" w14:textId="77777777" w:rsidR="002D75DD" w:rsidRDefault="002D75DD" w:rsidP="00E250CF">
      <w:pPr>
        <w:framePr w:hSpace="187" w:wrap="notBeside" w:vAnchor="text" w:hAnchor="text" w:xAlign="center" w:y="1"/>
        <w:jc w:val="center"/>
      </w:pPr>
      <w:r>
        <w:rPr>
          <w:noProof/>
          <w:sz w:val="20"/>
          <w:lang w:eastAsia="en-CA"/>
        </w:rPr>
        <w:drawing>
          <wp:inline distT="0" distB="0" distL="0" distR="0" wp14:anchorId="7FCCACB5" wp14:editId="6A0AA46C">
            <wp:extent cx="2331720" cy="96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967740"/>
                    </a:xfrm>
                    <a:prstGeom prst="rect">
                      <a:avLst/>
                    </a:prstGeom>
                    <a:noFill/>
                    <a:ln>
                      <a:noFill/>
                    </a:ln>
                  </pic:spPr>
                </pic:pic>
              </a:graphicData>
            </a:graphic>
          </wp:inline>
        </w:drawing>
      </w:r>
    </w:p>
    <w:p w14:paraId="47A0C3E4" w14:textId="77777777" w:rsidR="00543C88" w:rsidRPr="00543C88" w:rsidRDefault="00543C88" w:rsidP="00543C88">
      <w:pPr>
        <w:rPr>
          <w:lang w:val="en-US"/>
        </w:rPr>
      </w:pPr>
    </w:p>
    <w:p w14:paraId="7D87D153" w14:textId="77777777" w:rsidR="00543C88" w:rsidRPr="00543C88" w:rsidRDefault="006D7E5F" w:rsidP="00543C88">
      <w:pPr>
        <w:pStyle w:val="Title"/>
        <w:rPr>
          <w:sz w:val="52"/>
          <w:lang w:val="en-US"/>
        </w:rPr>
      </w:pPr>
      <w:r>
        <w:t>EL</w:t>
      </w:r>
      <w:r w:rsidR="00543C88" w:rsidRPr="00543C88">
        <w:t>EX</w:t>
      </w:r>
      <w:r w:rsidR="00543C88" w:rsidRPr="00543C88">
        <w:rPr>
          <w:lang w:val="en-US"/>
        </w:rPr>
        <w:t xml:space="preserve"> </w:t>
      </w:r>
      <w:r w:rsidR="00E42683">
        <w:rPr>
          <w:lang w:val="en-US"/>
        </w:rPr>
        <w:t>3120</w:t>
      </w:r>
      <w:r w:rsidR="009B4317">
        <w:rPr>
          <w:lang w:val="en-US"/>
        </w:rPr>
        <w:t>/3321</w:t>
      </w:r>
      <w:r w:rsidR="00543C88" w:rsidRPr="00543C88">
        <w:rPr>
          <w:lang w:val="en-US"/>
        </w:rPr>
        <w:t xml:space="preserve">: </w:t>
      </w:r>
      <w:r w:rsidR="00E42683">
        <w:rPr>
          <w:lang w:val="en-US"/>
        </w:rPr>
        <w:t>Electric Circuits 2</w:t>
      </w:r>
    </w:p>
    <w:p w14:paraId="5E7652A3" w14:textId="77777777" w:rsidR="006A7E4E" w:rsidRDefault="006A7E4E" w:rsidP="00543C88">
      <w:pPr>
        <w:pStyle w:val="Subtitle"/>
        <w:rPr>
          <w:rFonts w:eastAsiaTheme="majorEastAsia"/>
          <w:highlight w:val="yellow"/>
          <w:lang w:val="en-US"/>
        </w:rPr>
      </w:pPr>
    </w:p>
    <w:p w14:paraId="7C4D3038" w14:textId="3105EFC3" w:rsidR="00543C88" w:rsidRPr="00543C88" w:rsidRDefault="005C06FD" w:rsidP="00543C88">
      <w:pPr>
        <w:pStyle w:val="Subtitle"/>
        <w:rPr>
          <w:rFonts w:eastAsiaTheme="majorEastAsia"/>
          <w:lang w:val="en-US"/>
        </w:rPr>
      </w:pPr>
      <w:r w:rsidRPr="006534EF">
        <w:rPr>
          <w:rFonts w:eastAsiaTheme="majorEastAsia"/>
          <w:lang w:val="en-US"/>
        </w:rPr>
        <w:t xml:space="preserve">LAB </w:t>
      </w:r>
      <w:r w:rsidR="00210808">
        <w:rPr>
          <w:rFonts w:eastAsiaTheme="majorEastAsia"/>
          <w:lang w:val="en-US"/>
        </w:rPr>
        <w:t>4</w:t>
      </w:r>
      <w:r w:rsidRPr="006534EF">
        <w:rPr>
          <w:rFonts w:eastAsiaTheme="majorEastAsia"/>
          <w:lang w:val="en-US"/>
        </w:rPr>
        <w:t xml:space="preserve"> - </w:t>
      </w:r>
      <w:r w:rsidR="003255E9">
        <w:rPr>
          <w:rFonts w:eastAsiaTheme="majorEastAsia"/>
          <w:lang w:val="en-US"/>
        </w:rPr>
        <w:t>SCA</w:t>
      </w:r>
    </w:p>
    <w:p w14:paraId="383FE1F6" w14:textId="77777777" w:rsidR="00543C88" w:rsidRDefault="00543C88" w:rsidP="00543C88">
      <w:pPr>
        <w:rPr>
          <w:lang w:val="en-US"/>
        </w:rPr>
      </w:pPr>
    </w:p>
    <w:p w14:paraId="05CC5963" w14:textId="77777777" w:rsidR="00EC4CC2" w:rsidRDefault="00EC4CC2" w:rsidP="00543C88">
      <w:pPr>
        <w:rPr>
          <w:lang w:val="en-US"/>
        </w:rPr>
      </w:pPr>
    </w:p>
    <w:p w14:paraId="0B8DD53A" w14:textId="77777777" w:rsidR="00EC4CC2" w:rsidRDefault="00EC4CC2" w:rsidP="00543C88">
      <w:pPr>
        <w:rPr>
          <w:lang w:val="en-US"/>
        </w:rPr>
      </w:pPr>
    </w:p>
    <w:p w14:paraId="5B39D6A1" w14:textId="77777777" w:rsidR="00EC4CC2" w:rsidRDefault="00EC4CC2" w:rsidP="00543C88">
      <w:pPr>
        <w:rPr>
          <w:lang w:val="en-US"/>
        </w:rPr>
      </w:pPr>
    </w:p>
    <w:p w14:paraId="54EBC00B" w14:textId="77777777" w:rsidR="00E250CF" w:rsidRDefault="00E250CF" w:rsidP="00543C88">
      <w:pPr>
        <w:rPr>
          <w:lang w:val="en-US"/>
        </w:rPr>
      </w:pPr>
    </w:p>
    <w:p w14:paraId="733352DD" w14:textId="77777777" w:rsidR="00EC4CC2" w:rsidRDefault="00EC4CC2" w:rsidP="00543C88">
      <w:pPr>
        <w:rPr>
          <w:lang w:val="en-US"/>
        </w:rPr>
      </w:pPr>
    </w:p>
    <w:p w14:paraId="12FEE591" w14:textId="77777777" w:rsidR="00EC4CC2" w:rsidRDefault="00EC4CC2" w:rsidP="00543C88">
      <w:pPr>
        <w:rPr>
          <w:lang w:val="en-US"/>
        </w:rPr>
      </w:pPr>
    </w:p>
    <w:p w14:paraId="57B9BA20" w14:textId="77777777" w:rsidR="00EC4CC2" w:rsidRDefault="00EC4CC2" w:rsidP="00543C88">
      <w:pPr>
        <w:rPr>
          <w:lang w:val="en-US"/>
        </w:rPr>
      </w:pPr>
    </w:p>
    <w:p w14:paraId="0B263E49" w14:textId="77777777" w:rsidR="00EC4CC2" w:rsidRDefault="00EC4CC2" w:rsidP="00543C88">
      <w:pPr>
        <w:rPr>
          <w:lang w:val="en-US"/>
        </w:rPr>
      </w:pPr>
    </w:p>
    <w:p w14:paraId="55303622" w14:textId="77777777" w:rsidR="00E250CF" w:rsidRDefault="00E250CF" w:rsidP="00543C88">
      <w:pPr>
        <w:rPr>
          <w:lang w:val="en-US"/>
        </w:rPr>
      </w:pPr>
    </w:p>
    <w:p w14:paraId="3599985C" w14:textId="77777777" w:rsidR="00E250CF" w:rsidRDefault="00E250CF" w:rsidP="00543C88">
      <w:pPr>
        <w:rPr>
          <w:lang w:val="en-US"/>
        </w:rPr>
      </w:pPr>
    </w:p>
    <w:p w14:paraId="6076CB60" w14:textId="77777777" w:rsidR="00EC4CC2" w:rsidRDefault="00EC4CC2" w:rsidP="00543C88">
      <w:pPr>
        <w:rPr>
          <w:lang w:val="en-US"/>
        </w:rPr>
      </w:pPr>
    </w:p>
    <w:p w14:paraId="4865066E" w14:textId="77777777" w:rsidR="00EC4CC2" w:rsidRDefault="00EC4CC2" w:rsidP="00543C88">
      <w:pPr>
        <w:rPr>
          <w:lang w:val="en-US"/>
        </w:rPr>
      </w:pPr>
    </w:p>
    <w:p w14:paraId="66B47AA8" w14:textId="77777777" w:rsidR="005C06FD" w:rsidRDefault="005C06FD" w:rsidP="00543C88">
      <w:pPr>
        <w:rPr>
          <w:lang w:val="en-US"/>
        </w:rPr>
      </w:pPr>
    </w:p>
    <w:p w14:paraId="34D270EC" w14:textId="77777777" w:rsidR="005C06FD" w:rsidRDefault="005C06FD" w:rsidP="00543C88">
      <w:pPr>
        <w:rPr>
          <w:lang w:val="en-US"/>
        </w:rPr>
      </w:pPr>
    </w:p>
    <w:p w14:paraId="0842EB2C" w14:textId="77777777" w:rsidR="00BE003A" w:rsidRPr="00543C88" w:rsidRDefault="00BE003A" w:rsidP="00543C88">
      <w:pPr>
        <w:rPr>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3780"/>
        <w:gridCol w:w="1260"/>
      </w:tblGrid>
      <w:tr w:rsidR="006A7E4E" w:rsidRPr="00543C88" w14:paraId="0C27E46D" w14:textId="77777777" w:rsidTr="006A7E4E">
        <w:trPr>
          <w:trHeight w:val="288"/>
        </w:trPr>
        <w:tc>
          <w:tcPr>
            <w:tcW w:w="4675" w:type="dxa"/>
            <w:tcBorders>
              <w:bottom w:val="single" w:sz="12" w:space="0" w:color="auto"/>
              <w:right w:val="double" w:sz="4" w:space="0" w:color="auto"/>
            </w:tcBorders>
            <w:vAlign w:val="center"/>
          </w:tcPr>
          <w:p w14:paraId="0A44BDDF" w14:textId="5539E6F0" w:rsidR="006A7E4E" w:rsidRPr="00543C88" w:rsidRDefault="006A7E4E" w:rsidP="006A7E4E">
            <w:pPr>
              <w:rPr>
                <w:lang w:val="en-US"/>
              </w:rPr>
            </w:pPr>
            <w:r>
              <w:rPr>
                <w:lang w:val="en-US"/>
              </w:rPr>
              <w:t>Student Name</w:t>
            </w:r>
            <w:r w:rsidRPr="00543C88">
              <w:rPr>
                <w:lang w:val="en-US"/>
              </w:rPr>
              <w:t>:</w:t>
            </w:r>
            <w:r>
              <w:rPr>
                <w:lang w:val="en-US"/>
              </w:rPr>
              <w:t xml:space="preserve"> </w:t>
            </w:r>
            <w:r w:rsidR="003255E9">
              <w:rPr>
                <w:lang w:val="en-US"/>
              </w:rPr>
              <w:t>Enze Xu</w:t>
            </w:r>
          </w:p>
        </w:tc>
        <w:tc>
          <w:tcPr>
            <w:tcW w:w="3780" w:type="dxa"/>
            <w:tcBorders>
              <w:bottom w:val="single" w:sz="12" w:space="0" w:color="auto"/>
              <w:right w:val="double" w:sz="4" w:space="0" w:color="auto"/>
            </w:tcBorders>
            <w:vAlign w:val="center"/>
          </w:tcPr>
          <w:p w14:paraId="0A34C10C" w14:textId="529C14DB" w:rsidR="006A7E4E" w:rsidRPr="00543C88" w:rsidRDefault="006A7E4E" w:rsidP="006A7E4E">
            <w:pPr>
              <w:rPr>
                <w:lang w:val="en-US"/>
              </w:rPr>
            </w:pPr>
            <w:r>
              <w:rPr>
                <w:lang w:val="en-US"/>
              </w:rPr>
              <w:t>Student Number:</w:t>
            </w:r>
            <w:r w:rsidR="003255E9">
              <w:rPr>
                <w:lang w:val="en-US"/>
              </w:rPr>
              <w:t>A01336393</w:t>
            </w:r>
          </w:p>
        </w:tc>
        <w:tc>
          <w:tcPr>
            <w:tcW w:w="1260" w:type="dxa"/>
            <w:tcBorders>
              <w:bottom w:val="single" w:sz="12" w:space="0" w:color="auto"/>
              <w:right w:val="double" w:sz="4" w:space="0" w:color="auto"/>
            </w:tcBorders>
            <w:vAlign w:val="center"/>
          </w:tcPr>
          <w:p w14:paraId="24DEA335" w14:textId="48D8FEE8" w:rsidR="006A7E4E" w:rsidRPr="00543C88" w:rsidRDefault="006A7E4E" w:rsidP="005C06FD">
            <w:pPr>
              <w:rPr>
                <w:lang w:val="en-US"/>
              </w:rPr>
            </w:pPr>
            <w:proofErr w:type="spellStart"/>
            <w:r>
              <w:rPr>
                <w:lang w:val="en-US"/>
              </w:rPr>
              <w:t>Set:</w:t>
            </w:r>
            <w:r w:rsidR="003255E9">
              <w:rPr>
                <w:lang w:val="en-US"/>
              </w:rPr>
              <w:t>B</w:t>
            </w:r>
            <w:proofErr w:type="spellEnd"/>
          </w:p>
        </w:tc>
      </w:tr>
    </w:tbl>
    <w:p w14:paraId="7172D79A" w14:textId="77777777" w:rsidR="00543C88" w:rsidRPr="00543C88" w:rsidRDefault="00543C88" w:rsidP="00543C88">
      <w:pPr>
        <w:rPr>
          <w:b/>
          <w:lang w:val="en-US"/>
        </w:rPr>
      </w:pPr>
      <w:r w:rsidRPr="00543C88">
        <w:rPr>
          <w:b/>
          <w:lang w:val="en-US"/>
        </w:rPr>
        <w:br w:type="page"/>
      </w:r>
    </w:p>
    <w:sdt>
      <w:sdtPr>
        <w:rPr>
          <w:rFonts w:ascii="Times New Roman" w:eastAsiaTheme="minorHAnsi" w:hAnsi="Times New Roman" w:cs="Times New Roman"/>
          <w:sz w:val="24"/>
          <w:szCs w:val="24"/>
          <w:lang w:val="en-CA" w:eastAsia="zh-CN"/>
        </w:rPr>
        <w:id w:val="-657840569"/>
        <w:docPartObj>
          <w:docPartGallery w:val="Table of Contents"/>
          <w:docPartUnique/>
        </w:docPartObj>
      </w:sdtPr>
      <w:sdtEndPr>
        <w:rPr>
          <w:rFonts w:eastAsia="Times New Roman"/>
          <w:b/>
          <w:bCs/>
          <w:noProof/>
        </w:rPr>
      </w:sdtEndPr>
      <w:sdtContent>
        <w:p w14:paraId="5DC61D03" w14:textId="77777777" w:rsidR="002D75DD" w:rsidRDefault="002D75DD">
          <w:pPr>
            <w:pStyle w:val="TOCHeading"/>
          </w:pPr>
          <w:r>
            <w:t>Table of Contents</w:t>
          </w:r>
        </w:p>
        <w:p w14:paraId="6358E1DB" w14:textId="56CEACBA" w:rsidR="00A85B7B" w:rsidRDefault="002D75DD">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181441576" w:history="1">
            <w:r w:rsidR="00A85B7B" w:rsidRPr="00257A10">
              <w:rPr>
                <w:rStyle w:val="Hyperlink"/>
                <w:noProof/>
              </w:rPr>
              <w:t>1</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Introduction</w:t>
            </w:r>
            <w:r w:rsidR="00A85B7B">
              <w:rPr>
                <w:noProof/>
                <w:webHidden/>
              </w:rPr>
              <w:tab/>
            </w:r>
            <w:r w:rsidR="00A85B7B">
              <w:rPr>
                <w:noProof/>
                <w:webHidden/>
              </w:rPr>
              <w:fldChar w:fldCharType="begin"/>
            </w:r>
            <w:r w:rsidR="00A85B7B">
              <w:rPr>
                <w:noProof/>
                <w:webHidden/>
              </w:rPr>
              <w:instrText xml:space="preserve"> PAGEREF _Toc181441576 \h </w:instrText>
            </w:r>
            <w:r w:rsidR="00A85B7B">
              <w:rPr>
                <w:noProof/>
                <w:webHidden/>
              </w:rPr>
            </w:r>
            <w:r w:rsidR="00A85B7B">
              <w:rPr>
                <w:noProof/>
                <w:webHidden/>
              </w:rPr>
              <w:fldChar w:fldCharType="separate"/>
            </w:r>
            <w:r w:rsidR="00A85B7B">
              <w:rPr>
                <w:noProof/>
                <w:webHidden/>
              </w:rPr>
              <w:t>3</w:t>
            </w:r>
            <w:r w:rsidR="00A85B7B">
              <w:rPr>
                <w:noProof/>
                <w:webHidden/>
              </w:rPr>
              <w:fldChar w:fldCharType="end"/>
            </w:r>
          </w:hyperlink>
        </w:p>
        <w:p w14:paraId="63DD77FB" w14:textId="3BD5FCB0" w:rsidR="00A85B7B"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1441577" w:history="1">
            <w:r w:rsidR="00A85B7B" w:rsidRPr="00257A10">
              <w:rPr>
                <w:rStyle w:val="Hyperlink"/>
                <w:noProof/>
              </w:rPr>
              <w:t>2</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SCA Design</w:t>
            </w:r>
            <w:r w:rsidR="00A85B7B">
              <w:rPr>
                <w:noProof/>
                <w:webHidden/>
              </w:rPr>
              <w:tab/>
            </w:r>
            <w:r w:rsidR="00A85B7B">
              <w:rPr>
                <w:noProof/>
                <w:webHidden/>
              </w:rPr>
              <w:fldChar w:fldCharType="begin"/>
            </w:r>
            <w:r w:rsidR="00A85B7B">
              <w:rPr>
                <w:noProof/>
                <w:webHidden/>
              </w:rPr>
              <w:instrText xml:space="preserve"> PAGEREF _Toc181441577 \h </w:instrText>
            </w:r>
            <w:r w:rsidR="00A85B7B">
              <w:rPr>
                <w:noProof/>
                <w:webHidden/>
              </w:rPr>
            </w:r>
            <w:r w:rsidR="00A85B7B">
              <w:rPr>
                <w:noProof/>
                <w:webHidden/>
              </w:rPr>
              <w:fldChar w:fldCharType="separate"/>
            </w:r>
            <w:r w:rsidR="00A85B7B">
              <w:rPr>
                <w:noProof/>
                <w:webHidden/>
              </w:rPr>
              <w:t>3</w:t>
            </w:r>
            <w:r w:rsidR="00A85B7B">
              <w:rPr>
                <w:noProof/>
                <w:webHidden/>
              </w:rPr>
              <w:fldChar w:fldCharType="end"/>
            </w:r>
          </w:hyperlink>
        </w:p>
        <w:p w14:paraId="4250C7D4" w14:textId="70FA54F0" w:rsidR="00A85B7B"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1441578" w:history="1">
            <w:r w:rsidR="00A85B7B" w:rsidRPr="00257A10">
              <w:rPr>
                <w:rStyle w:val="Hyperlink"/>
                <w:noProof/>
              </w:rPr>
              <w:t>2.1</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SCA Design Equations</w:t>
            </w:r>
            <w:r w:rsidR="00A85B7B">
              <w:rPr>
                <w:noProof/>
                <w:webHidden/>
              </w:rPr>
              <w:tab/>
            </w:r>
            <w:r w:rsidR="00A85B7B">
              <w:rPr>
                <w:noProof/>
                <w:webHidden/>
              </w:rPr>
              <w:fldChar w:fldCharType="begin"/>
            </w:r>
            <w:r w:rsidR="00A85B7B">
              <w:rPr>
                <w:noProof/>
                <w:webHidden/>
              </w:rPr>
              <w:instrText xml:space="preserve"> PAGEREF _Toc181441578 \h </w:instrText>
            </w:r>
            <w:r w:rsidR="00A85B7B">
              <w:rPr>
                <w:noProof/>
                <w:webHidden/>
              </w:rPr>
            </w:r>
            <w:r w:rsidR="00A85B7B">
              <w:rPr>
                <w:noProof/>
                <w:webHidden/>
              </w:rPr>
              <w:fldChar w:fldCharType="separate"/>
            </w:r>
            <w:r w:rsidR="00A85B7B">
              <w:rPr>
                <w:noProof/>
                <w:webHidden/>
              </w:rPr>
              <w:t>3</w:t>
            </w:r>
            <w:r w:rsidR="00A85B7B">
              <w:rPr>
                <w:noProof/>
                <w:webHidden/>
              </w:rPr>
              <w:fldChar w:fldCharType="end"/>
            </w:r>
          </w:hyperlink>
        </w:p>
        <w:p w14:paraId="300EDC38" w14:textId="22E8785C" w:rsidR="00A85B7B"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1441579" w:history="1">
            <w:r w:rsidR="00A85B7B" w:rsidRPr="00257A10">
              <w:rPr>
                <w:rStyle w:val="Hyperlink"/>
                <w:noProof/>
              </w:rPr>
              <w:t>2.2</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SCA Circuit Implementation</w:t>
            </w:r>
            <w:r w:rsidR="00A85B7B">
              <w:rPr>
                <w:noProof/>
                <w:webHidden/>
              </w:rPr>
              <w:tab/>
            </w:r>
            <w:r w:rsidR="00A85B7B">
              <w:rPr>
                <w:noProof/>
                <w:webHidden/>
              </w:rPr>
              <w:fldChar w:fldCharType="begin"/>
            </w:r>
            <w:r w:rsidR="00A85B7B">
              <w:rPr>
                <w:noProof/>
                <w:webHidden/>
              </w:rPr>
              <w:instrText xml:space="preserve"> PAGEREF _Toc181441579 \h </w:instrText>
            </w:r>
            <w:r w:rsidR="00A85B7B">
              <w:rPr>
                <w:noProof/>
                <w:webHidden/>
              </w:rPr>
            </w:r>
            <w:r w:rsidR="00A85B7B">
              <w:rPr>
                <w:noProof/>
                <w:webHidden/>
              </w:rPr>
              <w:fldChar w:fldCharType="separate"/>
            </w:r>
            <w:r w:rsidR="00A85B7B">
              <w:rPr>
                <w:noProof/>
                <w:webHidden/>
              </w:rPr>
              <w:t>3</w:t>
            </w:r>
            <w:r w:rsidR="00A85B7B">
              <w:rPr>
                <w:noProof/>
                <w:webHidden/>
              </w:rPr>
              <w:fldChar w:fldCharType="end"/>
            </w:r>
          </w:hyperlink>
        </w:p>
        <w:p w14:paraId="45231FC5" w14:textId="663B94E6" w:rsidR="00A85B7B"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1441580" w:history="1">
            <w:r w:rsidR="00A85B7B" w:rsidRPr="00257A10">
              <w:rPr>
                <w:rStyle w:val="Hyperlink"/>
                <w:noProof/>
              </w:rPr>
              <w:t>2.3</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MATLAB SCA System</w:t>
            </w:r>
            <w:r w:rsidR="00A85B7B">
              <w:rPr>
                <w:noProof/>
                <w:webHidden/>
              </w:rPr>
              <w:tab/>
            </w:r>
            <w:r w:rsidR="00A85B7B">
              <w:rPr>
                <w:noProof/>
                <w:webHidden/>
              </w:rPr>
              <w:fldChar w:fldCharType="begin"/>
            </w:r>
            <w:r w:rsidR="00A85B7B">
              <w:rPr>
                <w:noProof/>
                <w:webHidden/>
              </w:rPr>
              <w:instrText xml:space="preserve"> PAGEREF _Toc181441580 \h </w:instrText>
            </w:r>
            <w:r w:rsidR="00A85B7B">
              <w:rPr>
                <w:noProof/>
                <w:webHidden/>
              </w:rPr>
            </w:r>
            <w:r w:rsidR="00A85B7B">
              <w:rPr>
                <w:noProof/>
                <w:webHidden/>
              </w:rPr>
              <w:fldChar w:fldCharType="separate"/>
            </w:r>
            <w:r w:rsidR="00A85B7B">
              <w:rPr>
                <w:noProof/>
                <w:webHidden/>
              </w:rPr>
              <w:t>4</w:t>
            </w:r>
            <w:r w:rsidR="00A85B7B">
              <w:rPr>
                <w:noProof/>
                <w:webHidden/>
              </w:rPr>
              <w:fldChar w:fldCharType="end"/>
            </w:r>
          </w:hyperlink>
        </w:p>
        <w:p w14:paraId="6F8690B8" w14:textId="3B604E36" w:rsidR="00A85B7B"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1441581" w:history="1">
            <w:r w:rsidR="00A85B7B" w:rsidRPr="00257A10">
              <w:rPr>
                <w:rStyle w:val="Hyperlink"/>
                <w:noProof/>
              </w:rPr>
              <w:t>3</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Calibrate SCA Amplifier</w:t>
            </w:r>
            <w:r w:rsidR="00A85B7B">
              <w:rPr>
                <w:noProof/>
                <w:webHidden/>
              </w:rPr>
              <w:tab/>
            </w:r>
            <w:r w:rsidR="00A85B7B">
              <w:rPr>
                <w:noProof/>
                <w:webHidden/>
              </w:rPr>
              <w:fldChar w:fldCharType="begin"/>
            </w:r>
            <w:r w:rsidR="00A85B7B">
              <w:rPr>
                <w:noProof/>
                <w:webHidden/>
              </w:rPr>
              <w:instrText xml:space="preserve"> PAGEREF _Toc181441581 \h </w:instrText>
            </w:r>
            <w:r w:rsidR="00A85B7B">
              <w:rPr>
                <w:noProof/>
                <w:webHidden/>
              </w:rPr>
            </w:r>
            <w:r w:rsidR="00A85B7B">
              <w:rPr>
                <w:noProof/>
                <w:webHidden/>
              </w:rPr>
              <w:fldChar w:fldCharType="separate"/>
            </w:r>
            <w:r w:rsidR="00A85B7B">
              <w:rPr>
                <w:noProof/>
                <w:webHidden/>
              </w:rPr>
              <w:t>5</w:t>
            </w:r>
            <w:r w:rsidR="00A85B7B">
              <w:rPr>
                <w:noProof/>
                <w:webHidden/>
              </w:rPr>
              <w:fldChar w:fldCharType="end"/>
            </w:r>
          </w:hyperlink>
        </w:p>
        <w:p w14:paraId="186ADFFA" w14:textId="51FA17EC" w:rsidR="00A85B7B"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1441582" w:history="1">
            <w:r w:rsidR="00A85B7B" w:rsidRPr="00257A10">
              <w:rPr>
                <w:rStyle w:val="Hyperlink"/>
                <w:noProof/>
              </w:rPr>
              <w:t>4</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Test Calibrated SCA</w:t>
            </w:r>
            <w:r w:rsidR="00A85B7B">
              <w:rPr>
                <w:noProof/>
                <w:webHidden/>
              </w:rPr>
              <w:tab/>
            </w:r>
            <w:r w:rsidR="00A85B7B">
              <w:rPr>
                <w:noProof/>
                <w:webHidden/>
              </w:rPr>
              <w:fldChar w:fldCharType="begin"/>
            </w:r>
            <w:r w:rsidR="00A85B7B">
              <w:rPr>
                <w:noProof/>
                <w:webHidden/>
              </w:rPr>
              <w:instrText xml:space="preserve"> PAGEREF _Toc181441582 \h </w:instrText>
            </w:r>
            <w:r w:rsidR="00A85B7B">
              <w:rPr>
                <w:noProof/>
                <w:webHidden/>
              </w:rPr>
            </w:r>
            <w:r w:rsidR="00A85B7B">
              <w:rPr>
                <w:noProof/>
                <w:webHidden/>
              </w:rPr>
              <w:fldChar w:fldCharType="separate"/>
            </w:r>
            <w:r w:rsidR="00A85B7B">
              <w:rPr>
                <w:noProof/>
                <w:webHidden/>
              </w:rPr>
              <w:t>5</w:t>
            </w:r>
            <w:r w:rsidR="00A85B7B">
              <w:rPr>
                <w:noProof/>
                <w:webHidden/>
              </w:rPr>
              <w:fldChar w:fldCharType="end"/>
            </w:r>
          </w:hyperlink>
        </w:p>
        <w:p w14:paraId="571F3A55" w14:textId="781C3985" w:rsidR="00A85B7B"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1441583" w:history="1">
            <w:r w:rsidR="00A85B7B" w:rsidRPr="00257A10">
              <w:rPr>
                <w:rStyle w:val="Hyperlink"/>
                <w:noProof/>
              </w:rPr>
              <w:t>5</w:t>
            </w:r>
            <w:r w:rsidR="00A85B7B">
              <w:rPr>
                <w:rFonts w:asciiTheme="minorHAnsi" w:eastAsiaTheme="minorEastAsia" w:hAnsiTheme="minorHAnsi" w:cstheme="minorBidi"/>
                <w:noProof/>
                <w:kern w:val="2"/>
                <w:lang w:eastAsia="zh-CN"/>
                <w14:ligatures w14:val="standardContextual"/>
              </w:rPr>
              <w:tab/>
            </w:r>
            <w:r w:rsidR="00A85B7B" w:rsidRPr="00257A10">
              <w:rPr>
                <w:rStyle w:val="Hyperlink"/>
                <w:noProof/>
              </w:rPr>
              <w:t>Conclusions</w:t>
            </w:r>
            <w:r w:rsidR="00A85B7B">
              <w:rPr>
                <w:noProof/>
                <w:webHidden/>
              </w:rPr>
              <w:tab/>
            </w:r>
            <w:r w:rsidR="00A85B7B">
              <w:rPr>
                <w:noProof/>
                <w:webHidden/>
              </w:rPr>
              <w:fldChar w:fldCharType="begin"/>
            </w:r>
            <w:r w:rsidR="00A85B7B">
              <w:rPr>
                <w:noProof/>
                <w:webHidden/>
              </w:rPr>
              <w:instrText xml:space="preserve"> PAGEREF _Toc181441583 \h </w:instrText>
            </w:r>
            <w:r w:rsidR="00A85B7B">
              <w:rPr>
                <w:noProof/>
                <w:webHidden/>
              </w:rPr>
            </w:r>
            <w:r w:rsidR="00A85B7B">
              <w:rPr>
                <w:noProof/>
                <w:webHidden/>
              </w:rPr>
              <w:fldChar w:fldCharType="separate"/>
            </w:r>
            <w:r w:rsidR="00A85B7B">
              <w:rPr>
                <w:noProof/>
                <w:webHidden/>
              </w:rPr>
              <w:t>7</w:t>
            </w:r>
            <w:r w:rsidR="00A85B7B">
              <w:rPr>
                <w:noProof/>
                <w:webHidden/>
              </w:rPr>
              <w:fldChar w:fldCharType="end"/>
            </w:r>
          </w:hyperlink>
        </w:p>
        <w:p w14:paraId="197692C4" w14:textId="640DB7C7" w:rsidR="002D75DD" w:rsidRDefault="002D75DD" w:rsidP="002D75DD">
          <w:pPr>
            <w:rPr>
              <w:b/>
              <w:bCs/>
              <w:noProof/>
            </w:rPr>
          </w:pPr>
          <w:r>
            <w:rPr>
              <w:b/>
              <w:bCs/>
              <w:noProof/>
            </w:rPr>
            <w:fldChar w:fldCharType="end"/>
          </w:r>
        </w:p>
      </w:sdtContent>
    </w:sdt>
    <w:p w14:paraId="74E93241" w14:textId="77777777" w:rsidR="002D75DD" w:rsidRDefault="002D75DD" w:rsidP="009A425C">
      <w:pPr>
        <w:pStyle w:val="TOCHeading"/>
      </w:pPr>
      <w:r>
        <w:t>Table of Figures</w:t>
      </w:r>
    </w:p>
    <w:p w14:paraId="6BE7776E" w14:textId="1F54DB53" w:rsidR="00A85B7B" w:rsidRDefault="002D75DD">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"Figure" </w:instrText>
      </w:r>
      <w:r>
        <w:fldChar w:fldCharType="separate"/>
      </w:r>
      <w:hyperlink w:anchor="_Toc181441560" w:history="1">
        <w:r w:rsidR="00A85B7B" w:rsidRPr="00154D97">
          <w:rPr>
            <w:rStyle w:val="Hyperlink"/>
            <w:noProof/>
          </w:rPr>
          <w:t>Figure 1 - SCA Circuit Implementation LTspice Schematics</w:t>
        </w:r>
        <w:r w:rsidR="00A85B7B">
          <w:rPr>
            <w:noProof/>
            <w:webHidden/>
          </w:rPr>
          <w:tab/>
        </w:r>
        <w:r w:rsidR="00A85B7B">
          <w:rPr>
            <w:noProof/>
            <w:webHidden/>
          </w:rPr>
          <w:fldChar w:fldCharType="begin"/>
        </w:r>
        <w:r w:rsidR="00A85B7B">
          <w:rPr>
            <w:noProof/>
            <w:webHidden/>
          </w:rPr>
          <w:instrText xml:space="preserve"> PAGEREF _Toc181441560 \h </w:instrText>
        </w:r>
        <w:r w:rsidR="00A85B7B">
          <w:rPr>
            <w:noProof/>
            <w:webHidden/>
          </w:rPr>
        </w:r>
        <w:r w:rsidR="00A85B7B">
          <w:rPr>
            <w:noProof/>
            <w:webHidden/>
          </w:rPr>
          <w:fldChar w:fldCharType="separate"/>
        </w:r>
        <w:r w:rsidR="00A85B7B">
          <w:rPr>
            <w:noProof/>
            <w:webHidden/>
          </w:rPr>
          <w:t>3</w:t>
        </w:r>
        <w:r w:rsidR="00A85B7B">
          <w:rPr>
            <w:noProof/>
            <w:webHidden/>
          </w:rPr>
          <w:fldChar w:fldCharType="end"/>
        </w:r>
      </w:hyperlink>
    </w:p>
    <w:p w14:paraId="29DD9EBD" w14:textId="484F4F73" w:rsidR="00A85B7B"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41561" w:history="1">
        <w:r w:rsidR="00A85B7B" w:rsidRPr="00154D97">
          <w:rPr>
            <w:rStyle w:val="Hyperlink"/>
            <w:noProof/>
          </w:rPr>
          <w:t>Figure 2 - SCA Circuit LTspice Simulation – Vout[V] Versus Vxd[V]</w:t>
        </w:r>
        <w:r w:rsidR="00A85B7B">
          <w:rPr>
            <w:noProof/>
            <w:webHidden/>
          </w:rPr>
          <w:tab/>
        </w:r>
        <w:r w:rsidR="00A85B7B">
          <w:rPr>
            <w:noProof/>
            <w:webHidden/>
          </w:rPr>
          <w:fldChar w:fldCharType="begin"/>
        </w:r>
        <w:r w:rsidR="00A85B7B">
          <w:rPr>
            <w:noProof/>
            <w:webHidden/>
          </w:rPr>
          <w:instrText xml:space="preserve"> PAGEREF _Toc181441561 \h </w:instrText>
        </w:r>
        <w:r w:rsidR="00A85B7B">
          <w:rPr>
            <w:noProof/>
            <w:webHidden/>
          </w:rPr>
        </w:r>
        <w:r w:rsidR="00A85B7B">
          <w:rPr>
            <w:noProof/>
            <w:webHidden/>
          </w:rPr>
          <w:fldChar w:fldCharType="separate"/>
        </w:r>
        <w:r w:rsidR="00A85B7B">
          <w:rPr>
            <w:noProof/>
            <w:webHidden/>
          </w:rPr>
          <w:t>4</w:t>
        </w:r>
        <w:r w:rsidR="00A85B7B">
          <w:rPr>
            <w:noProof/>
            <w:webHidden/>
          </w:rPr>
          <w:fldChar w:fldCharType="end"/>
        </w:r>
      </w:hyperlink>
    </w:p>
    <w:p w14:paraId="361F822A" w14:textId="0B1943AD" w:rsidR="00A85B7B"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41562" w:history="1">
        <w:r w:rsidR="00A85B7B" w:rsidRPr="00154D97">
          <w:rPr>
            <w:rStyle w:val="Hyperlink"/>
            <w:noProof/>
          </w:rPr>
          <w:t>Figure 3 - MATLAB Simulation of Vxd[V] and Vo[V] Versus Gravity[g]</w:t>
        </w:r>
        <w:r w:rsidR="00A85B7B">
          <w:rPr>
            <w:noProof/>
            <w:webHidden/>
          </w:rPr>
          <w:tab/>
        </w:r>
        <w:r w:rsidR="00A85B7B">
          <w:rPr>
            <w:noProof/>
            <w:webHidden/>
          </w:rPr>
          <w:fldChar w:fldCharType="begin"/>
        </w:r>
        <w:r w:rsidR="00A85B7B">
          <w:rPr>
            <w:noProof/>
            <w:webHidden/>
          </w:rPr>
          <w:instrText xml:space="preserve"> PAGEREF _Toc181441562 \h </w:instrText>
        </w:r>
        <w:r w:rsidR="00A85B7B">
          <w:rPr>
            <w:noProof/>
            <w:webHidden/>
          </w:rPr>
        </w:r>
        <w:r w:rsidR="00A85B7B">
          <w:rPr>
            <w:noProof/>
            <w:webHidden/>
          </w:rPr>
          <w:fldChar w:fldCharType="separate"/>
        </w:r>
        <w:r w:rsidR="00A85B7B">
          <w:rPr>
            <w:noProof/>
            <w:webHidden/>
          </w:rPr>
          <w:t>5</w:t>
        </w:r>
        <w:r w:rsidR="00A85B7B">
          <w:rPr>
            <w:noProof/>
            <w:webHidden/>
          </w:rPr>
          <w:fldChar w:fldCharType="end"/>
        </w:r>
      </w:hyperlink>
    </w:p>
    <w:p w14:paraId="71D1665D" w14:textId="3EAF16AB" w:rsidR="00A85B7B"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41563" w:history="1">
        <w:r w:rsidR="00A85B7B" w:rsidRPr="00154D97">
          <w:rPr>
            <w:rStyle w:val="Hyperlink"/>
            <w:noProof/>
          </w:rPr>
          <w:t>Figure 4 - MATLAB PLOT Vxd vs SCA Output From -1 g to 1 g</w:t>
        </w:r>
        <w:r w:rsidR="00A85B7B">
          <w:rPr>
            <w:noProof/>
            <w:webHidden/>
          </w:rPr>
          <w:tab/>
        </w:r>
        <w:r w:rsidR="00A85B7B">
          <w:rPr>
            <w:noProof/>
            <w:webHidden/>
          </w:rPr>
          <w:fldChar w:fldCharType="begin"/>
        </w:r>
        <w:r w:rsidR="00A85B7B">
          <w:rPr>
            <w:noProof/>
            <w:webHidden/>
          </w:rPr>
          <w:instrText xml:space="preserve"> PAGEREF _Toc181441563 \h </w:instrText>
        </w:r>
        <w:r w:rsidR="00A85B7B">
          <w:rPr>
            <w:noProof/>
            <w:webHidden/>
          </w:rPr>
        </w:r>
        <w:r w:rsidR="00A85B7B">
          <w:rPr>
            <w:noProof/>
            <w:webHidden/>
          </w:rPr>
          <w:fldChar w:fldCharType="separate"/>
        </w:r>
        <w:r w:rsidR="00A85B7B">
          <w:rPr>
            <w:noProof/>
            <w:webHidden/>
          </w:rPr>
          <w:t>6</w:t>
        </w:r>
        <w:r w:rsidR="00A85B7B">
          <w:rPr>
            <w:noProof/>
            <w:webHidden/>
          </w:rPr>
          <w:fldChar w:fldCharType="end"/>
        </w:r>
      </w:hyperlink>
    </w:p>
    <w:p w14:paraId="03A261BA" w14:textId="0950E737" w:rsidR="002D75DD" w:rsidRDefault="002D75DD">
      <w:pPr>
        <w:spacing w:after="200" w:line="276" w:lineRule="auto"/>
      </w:pPr>
      <w:r>
        <w:fldChar w:fldCharType="end"/>
      </w:r>
    </w:p>
    <w:p w14:paraId="1B0121F1" w14:textId="31C0C43B" w:rsidR="004F718F" w:rsidRDefault="004F718F" w:rsidP="004F718F">
      <w:pPr>
        <w:pStyle w:val="TOCHeading"/>
      </w:pPr>
      <w:r>
        <w:t>Table of Tables</w:t>
      </w:r>
    </w:p>
    <w:p w14:paraId="490DDD90" w14:textId="5D0B50F6" w:rsidR="00A85B7B" w:rsidRDefault="004F718F">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"Table" </w:instrText>
      </w:r>
      <w:r>
        <w:fldChar w:fldCharType="separate"/>
      </w:r>
      <w:hyperlink w:anchor="_Toc181441591" w:history="1">
        <w:r w:rsidR="00A85B7B" w:rsidRPr="00387BD1">
          <w:rPr>
            <w:rStyle w:val="Hyperlink"/>
            <w:noProof/>
          </w:rPr>
          <w:t>Table 1 - Predicted and Measured Output Voltage of Calibrated SCA</w:t>
        </w:r>
        <w:r w:rsidR="00A85B7B">
          <w:rPr>
            <w:noProof/>
            <w:webHidden/>
          </w:rPr>
          <w:tab/>
        </w:r>
        <w:r w:rsidR="00A85B7B">
          <w:rPr>
            <w:noProof/>
            <w:webHidden/>
          </w:rPr>
          <w:fldChar w:fldCharType="begin"/>
        </w:r>
        <w:r w:rsidR="00A85B7B">
          <w:rPr>
            <w:noProof/>
            <w:webHidden/>
          </w:rPr>
          <w:instrText xml:space="preserve"> PAGEREF _Toc181441591 \h </w:instrText>
        </w:r>
        <w:r w:rsidR="00A85B7B">
          <w:rPr>
            <w:noProof/>
            <w:webHidden/>
          </w:rPr>
        </w:r>
        <w:r w:rsidR="00A85B7B">
          <w:rPr>
            <w:noProof/>
            <w:webHidden/>
          </w:rPr>
          <w:fldChar w:fldCharType="separate"/>
        </w:r>
        <w:r w:rsidR="00A85B7B">
          <w:rPr>
            <w:noProof/>
            <w:webHidden/>
          </w:rPr>
          <w:t>5</w:t>
        </w:r>
        <w:r w:rsidR="00A85B7B">
          <w:rPr>
            <w:noProof/>
            <w:webHidden/>
          </w:rPr>
          <w:fldChar w:fldCharType="end"/>
        </w:r>
      </w:hyperlink>
    </w:p>
    <w:p w14:paraId="1BD6D048" w14:textId="33F9B50E" w:rsidR="004F718F" w:rsidRDefault="004F718F" w:rsidP="004F718F">
      <w:pPr>
        <w:spacing w:after="200" w:line="276" w:lineRule="auto"/>
      </w:pPr>
      <w:r>
        <w:rPr>
          <w:rFonts w:eastAsiaTheme="minorHAnsi"/>
          <w:lang w:eastAsia="en-US"/>
        </w:rPr>
        <w:fldChar w:fldCharType="end"/>
      </w:r>
    </w:p>
    <w:p w14:paraId="5464461F" w14:textId="77777777" w:rsidR="004F718F" w:rsidRPr="004F718F" w:rsidRDefault="004F718F" w:rsidP="004F718F">
      <w:pPr>
        <w:rPr>
          <w:lang w:val="en-US" w:eastAsia="en-US"/>
        </w:rPr>
      </w:pPr>
    </w:p>
    <w:p w14:paraId="198D59FA" w14:textId="0BDFA44F" w:rsidR="00F70602" w:rsidRPr="002D75DD" w:rsidRDefault="00F70602" w:rsidP="002D75DD"/>
    <w:p w14:paraId="5EC17DDF" w14:textId="77777777" w:rsidR="002D75DD" w:rsidRDefault="002D75DD" w:rsidP="009A425C">
      <w:r>
        <w:br w:type="page"/>
      </w:r>
    </w:p>
    <w:p w14:paraId="7C8ED6D1" w14:textId="5ECF77E1" w:rsidR="00070D42" w:rsidRDefault="002D75DD" w:rsidP="00070D42">
      <w:pPr>
        <w:pStyle w:val="Heading1"/>
      </w:pPr>
      <w:bookmarkStart w:id="0" w:name="_Toc181441576"/>
      <w:r>
        <w:lastRenderedPageBreak/>
        <w:t>Introduction</w:t>
      </w:r>
      <w:bookmarkEnd w:id="0"/>
    </w:p>
    <w:p w14:paraId="5F5DEED8" w14:textId="0ED40D95" w:rsidR="00D93BD4" w:rsidRDefault="00070D42" w:rsidP="00070D42">
      <w:r>
        <w:t>This lab involves designing and calibrating a signal conditioning amplifier (SCA) circuit for an accelerometer to ensure its output matches the input range of an ADC. Accelerometers are widely used in devices like smartphones and fitness trackers to measure acceleration, but their analog output requires conditioning for digital processing. Using TL-084 op-amps, the SCA circuit will be built, calibrated, and tested across the range of -1g to +1g. MATLAB will be used for data acquisition and analysis to verify the system's accuracy, and the accelerometer's performance will be measured in real-time.</w:t>
      </w:r>
    </w:p>
    <w:p w14:paraId="31A0ACBC" w14:textId="1A4C0C49" w:rsidR="006C42F6" w:rsidRDefault="003255E9" w:rsidP="006A7E4E">
      <w:pPr>
        <w:pStyle w:val="Heading1"/>
      </w:pPr>
      <w:bookmarkStart w:id="1" w:name="_Toc181441577"/>
      <w:r>
        <w:t>SCA Design</w:t>
      </w:r>
      <w:bookmarkEnd w:id="1"/>
    </w:p>
    <w:p w14:paraId="7C0F8115" w14:textId="1EC65B16" w:rsidR="006A7E4E" w:rsidRPr="006A7E4E" w:rsidRDefault="003255E9" w:rsidP="006A7E4E">
      <w:pPr>
        <w:pStyle w:val="Heading2"/>
      </w:pPr>
      <w:bookmarkStart w:id="2" w:name="_Toc181441578"/>
      <w:r>
        <w:t>SCA Design Equations</w:t>
      </w:r>
      <w:bookmarkEnd w:id="2"/>
    </w:p>
    <w:p w14:paraId="0E9FD1C5" w14:textId="3AB883CD" w:rsidR="00A312F0" w:rsidRPr="003255E9" w:rsidRDefault="003255E9" w:rsidP="006A7E4E">
      <w:pPr>
        <w:rPr>
          <w:rFonts w:eastAsiaTheme="minorEastAsia"/>
        </w:rPr>
      </w:pPr>
      <m:oMathPara>
        <m:oMath>
          <m:r>
            <w:rPr>
              <w:rFonts w:ascii="Cambria Math" w:hAnsi="Cambria Math"/>
            </w:rPr>
            <m:t>Vo</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f>
            <m:fPr>
              <m:ctrlPr>
                <w:rPr>
                  <w:rFonts w:ascii="Cambria Math" w:eastAsiaTheme="minorHAnsi" w:hAnsi="Cambria Math"/>
                  <w:i/>
                  <w:lang w:eastAsia="en-US"/>
                </w:rPr>
              </m:ctrlPr>
            </m:fPr>
            <m:num>
              <m:r>
                <w:rPr>
                  <w:rFonts w:ascii="Cambria Math" w:hAnsi="Cambria Math"/>
                </w:rPr>
                <m:t>∆V</m:t>
              </m:r>
            </m:num>
            <m:den>
              <m:r>
                <w:rPr>
                  <w:rFonts w:ascii="Cambria Math" w:hAnsi="Cambria Math"/>
                </w:rPr>
                <m:t>∆G</m:t>
              </m:r>
            </m:den>
          </m:f>
          <m:r>
            <w:rPr>
              <w:rFonts w:ascii="Cambria Math" w:hAnsi="Cambria Math"/>
            </w:rPr>
            <m:t>[V/g]∙G[g]+</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3BA1D461" w14:textId="4387DA2D" w:rsidR="003255E9" w:rsidRPr="003255E9" w:rsidRDefault="00000000" w:rsidP="003255E9">
      <w:pPr>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begChr m:val="["/>
              <m:endChr m:val="]"/>
              <m:ctrlPr>
                <w:rPr>
                  <w:rFonts w:ascii="Cambria Math" w:hAnsi="Cambria Math"/>
                  <w:i/>
                </w:rPr>
              </m:ctrlPr>
            </m:dPr>
            <m:e>
              <m:r>
                <w:rPr>
                  <w:rFonts w:ascii="Cambria Math" w:hAnsi="Cambria Math"/>
                </w:rPr>
                <m:t>V</m:t>
              </m:r>
            </m:e>
          </m:d>
          <m:r>
            <w:rPr>
              <w:rFonts w:ascii="Cambria Math" w:hAnsi="Cambria Math"/>
            </w:rPr>
            <m:t>=2⇒Vo= 2.5G+2</m:t>
          </m:r>
        </m:oMath>
      </m:oMathPara>
    </w:p>
    <w:p w14:paraId="55438978" w14:textId="0F4FFFD8" w:rsidR="003255E9" w:rsidRPr="00A312F0" w:rsidRDefault="00000000" w:rsidP="003255E9">
      <w:pPr>
        <w:rPr>
          <w:rFonts w:eastAsiaTheme="minorEastAsia"/>
        </w:rPr>
      </w:pPr>
      <m:oMathPara>
        <m:oMath>
          <m:sSub>
            <m:sSubPr>
              <m:ctrlPr>
                <w:rPr>
                  <w:rFonts w:ascii="Cambria Math" w:eastAsiaTheme="minorEastAsia" w:hAnsi="Cambria Math"/>
                  <w:i/>
                  <w:lang w:eastAsia="en-US"/>
                </w:rPr>
              </m:ctrlPr>
            </m:sSubPr>
            <m:e>
              <m:r>
                <w:rPr>
                  <w:rFonts w:ascii="Cambria Math" w:eastAsiaTheme="minorEastAsia" w:hAnsi="Cambria Math"/>
                </w:rPr>
                <m:t>V</m:t>
              </m:r>
            </m:e>
            <m:sub>
              <m:r>
                <w:rPr>
                  <w:rFonts w:ascii="Cambria Math" w:eastAsiaTheme="minorEastAsia" w:hAnsi="Cambria Math"/>
                </w:rPr>
                <m:t>xd</m:t>
              </m:r>
            </m:sub>
          </m:sSub>
          <m:r>
            <w:rPr>
              <w:rFonts w:ascii="Cambria Math" w:eastAsiaTheme="minorEastAsia" w:hAnsi="Cambria Math"/>
            </w:rPr>
            <m:t>=0.3G+1.5</m:t>
          </m:r>
        </m:oMath>
      </m:oMathPara>
    </w:p>
    <w:p w14:paraId="7F4B4F0D" w14:textId="772AD83A" w:rsidR="00A312F0" w:rsidRPr="00A312F0" w:rsidRDefault="00A312F0" w:rsidP="003255E9">
      <w:pPr>
        <w:rPr>
          <w:rFonts w:eastAsiaTheme="minorEastAsia"/>
        </w:rPr>
      </w:pPr>
      <m:oMathPara>
        <m:oMath>
          <m:r>
            <w:rPr>
              <w:rFonts w:ascii="Cambria Math" w:eastAsiaTheme="minorEastAsia" w:hAnsi="Cambria Math"/>
            </w:rPr>
            <m:t>G=</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V</m:t>
                  </m:r>
                </m:e>
                <m:sub>
                  <m:r>
                    <w:rPr>
                      <w:rFonts w:ascii="Cambria Math" w:eastAsiaTheme="minorEastAsia" w:hAnsi="Cambria Math"/>
                    </w:rPr>
                    <m:t>xd</m:t>
                  </m:r>
                </m:sub>
              </m:sSub>
              <m:r>
                <w:rPr>
                  <w:rFonts w:ascii="Cambria Math" w:eastAsiaTheme="minorEastAsia" w:hAnsi="Cambria Math"/>
                </w:rPr>
                <m:t>-1.5</m:t>
              </m:r>
            </m:num>
            <m:den>
              <m:r>
                <w:rPr>
                  <w:rFonts w:ascii="Cambria Math" w:eastAsiaTheme="minorEastAsia" w:hAnsi="Cambria Math"/>
                </w:rPr>
                <m:t>0.3</m:t>
              </m:r>
            </m:den>
          </m:f>
        </m:oMath>
      </m:oMathPara>
    </w:p>
    <w:p w14:paraId="27A9A05D" w14:textId="6E5493CE" w:rsidR="00A312F0" w:rsidRPr="000E098F" w:rsidRDefault="00A312F0" w:rsidP="003255E9">
      <w:pPr>
        <w:rPr>
          <w:rFonts w:eastAsiaTheme="minorEastAsia"/>
        </w:rPr>
      </w:pPr>
      <m:oMathPara>
        <m:oMath>
          <m:r>
            <w:rPr>
              <w:rFonts w:ascii="Cambria Math" w:eastAsiaTheme="minorEastAsia" w:hAnsi="Cambria Math"/>
            </w:rPr>
            <m:t xml:space="preserve">Vo= </m:t>
          </m:r>
          <m:f>
            <m:fPr>
              <m:ctrlPr>
                <w:rPr>
                  <w:rFonts w:ascii="Cambria Math" w:eastAsiaTheme="minorEastAsia" w:hAnsi="Cambria Math"/>
                  <w:i/>
                  <w:lang w:eastAsia="en-US"/>
                </w:rPr>
              </m:ctrlPr>
            </m:fPr>
            <m:num>
              <m:r>
                <w:rPr>
                  <w:rFonts w:ascii="Cambria Math" w:eastAsiaTheme="minorEastAsia" w:hAnsi="Cambria Math"/>
                </w:rPr>
                <m:t>25</m:t>
              </m:r>
            </m:num>
            <m:den>
              <m:r>
                <w:rPr>
                  <w:rFonts w:ascii="Cambria Math" w:eastAsiaTheme="minorEastAsia" w:hAnsi="Cambria Math"/>
                </w:rPr>
                <m:t>3</m:t>
              </m:r>
            </m:den>
          </m:f>
          <m:sSub>
            <m:sSubPr>
              <m:ctrlPr>
                <w:rPr>
                  <w:rFonts w:ascii="Cambria Math" w:eastAsiaTheme="minorEastAsia" w:hAnsi="Cambria Math"/>
                  <w:i/>
                  <w:lang w:eastAsia="en-US"/>
                </w:rPr>
              </m:ctrlPr>
            </m:sSubPr>
            <m:e>
              <m:r>
                <w:rPr>
                  <w:rFonts w:ascii="Cambria Math" w:eastAsiaTheme="minorEastAsia" w:hAnsi="Cambria Math"/>
                </w:rPr>
                <m:t>V</m:t>
              </m:r>
            </m:e>
            <m:sub>
              <m:r>
                <w:rPr>
                  <w:rFonts w:ascii="Cambria Math" w:eastAsiaTheme="minorEastAsia" w:hAnsi="Cambria Math"/>
                </w:rPr>
                <m:t>xd</m:t>
              </m:r>
            </m:sub>
          </m:sSub>
          <m:r>
            <w:rPr>
              <w:rFonts w:ascii="Cambria Math" w:eastAsiaTheme="minorEastAsia" w:hAnsi="Cambria Math"/>
            </w:rPr>
            <m:t>-10</m:t>
          </m:r>
        </m:oMath>
      </m:oMathPara>
    </w:p>
    <w:p w14:paraId="33D6978D" w14:textId="50135BC1" w:rsidR="000E098F" w:rsidRPr="000E098F" w:rsidRDefault="000E098F" w:rsidP="003255E9">
      <w:pPr>
        <w:rPr>
          <w:rFonts w:eastAsiaTheme="minorEastAsia"/>
        </w:rPr>
      </w:pPr>
      <m:oMathPara>
        <m:oMath>
          <m:r>
            <w:rPr>
              <w:rFonts w:ascii="Cambria Math" w:eastAsiaTheme="minorEastAsia" w:hAnsi="Cambria Math"/>
            </w:rPr>
            <m:t xml:space="preserve">Vo= </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f</m:t>
                  </m:r>
                </m:sub>
              </m:sSub>
            </m:num>
            <m:den>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V</m:t>
              </m:r>
            </m:e>
            <m:sub>
              <m:r>
                <w:rPr>
                  <w:rFonts w:ascii="Cambria Math" w:eastAsiaTheme="minorEastAsia" w:hAnsi="Cambria Math"/>
                </w:rPr>
                <m:t>xd</m:t>
              </m:r>
            </m:sub>
          </m:sSub>
          <m:r>
            <w:rPr>
              <w:rFonts w:ascii="Cambria Math" w:eastAsiaTheme="minorEastAsia" w:hAnsi="Cambria Math"/>
            </w:rPr>
            <m:t xml:space="preserve">- </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f</m:t>
                  </m:r>
                </m:sub>
              </m:sSub>
            </m:num>
            <m:den>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b</m:t>
                  </m:r>
                </m:sub>
              </m:sSub>
            </m:den>
          </m:f>
          <m:r>
            <w:rPr>
              <w:rFonts w:ascii="Cambria Math" w:eastAsiaTheme="minorEastAsia" w:hAnsi="Cambria Math"/>
            </w:rPr>
            <m:t xml:space="preserve"> ∙</m:t>
          </m:r>
          <m:sSub>
            <m:sSubPr>
              <m:ctrlPr>
                <w:rPr>
                  <w:rFonts w:ascii="Cambria Math" w:eastAsiaTheme="minorEastAsia" w:hAnsi="Cambria Math"/>
                  <w:i/>
                  <w:lang w:eastAsia="en-US"/>
                </w:rPr>
              </m:ctrlPr>
            </m:sSubPr>
            <m:e>
              <m:r>
                <w:rPr>
                  <w:rFonts w:ascii="Cambria Math" w:eastAsiaTheme="minorEastAsia" w:hAnsi="Cambria Math"/>
                </w:rPr>
                <m:t>V</m:t>
              </m:r>
            </m:e>
            <m:sub>
              <m:r>
                <w:rPr>
                  <w:rFonts w:ascii="Cambria Math" w:eastAsiaTheme="minorEastAsia" w:hAnsi="Cambria Math"/>
                </w:rPr>
                <m:t>bias</m:t>
              </m:r>
            </m:sub>
          </m:sSub>
        </m:oMath>
      </m:oMathPara>
    </w:p>
    <w:p w14:paraId="47E9E0A0" w14:textId="33E01283" w:rsidR="000E098F" w:rsidRPr="00070D42" w:rsidRDefault="00000000" w:rsidP="003255E9">
      <w:pPr>
        <w:rPr>
          <w:rFonts w:eastAsiaTheme="minorEastAsia"/>
        </w:rPr>
      </w:pPr>
      <m:oMathPara>
        <m:oMath>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xml:space="preserve">=100 KΩ, </m:t>
          </m:r>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=12 KΩ, </m:t>
          </m:r>
          <m:sSub>
            <m:sSubPr>
              <m:ctrlPr>
                <w:rPr>
                  <w:rFonts w:ascii="Cambria Math" w:eastAsiaTheme="minorEastAsia" w:hAnsi="Cambria Math"/>
                  <w:i/>
                  <w:lang w:eastAsia="en-US"/>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=22KΩ, </m:t>
          </m:r>
          <m:sSub>
            <m:sSubPr>
              <m:ctrlPr>
                <w:rPr>
                  <w:rFonts w:ascii="Cambria Math" w:eastAsiaTheme="minorEastAsia" w:hAnsi="Cambria Math"/>
                  <w:i/>
                  <w:lang w:eastAsia="en-US"/>
                </w:rPr>
              </m:ctrlPr>
            </m:sSubPr>
            <m:e>
              <m:r>
                <w:rPr>
                  <w:rFonts w:ascii="Cambria Math" w:eastAsiaTheme="minorEastAsia" w:hAnsi="Cambria Math"/>
                </w:rPr>
                <m:t>V</m:t>
              </m:r>
            </m:e>
            <m:sub>
              <m:r>
                <w:rPr>
                  <w:rFonts w:ascii="Cambria Math" w:eastAsiaTheme="minorEastAsia" w:hAnsi="Cambria Math"/>
                </w:rPr>
                <m:t>bias</m:t>
              </m:r>
            </m:sub>
          </m:sSub>
          <m:r>
            <w:rPr>
              <w:rFonts w:ascii="Cambria Math" w:eastAsiaTheme="minorEastAsia" w:hAnsi="Cambria Math"/>
            </w:rPr>
            <m:t>=2.2V</m:t>
          </m:r>
        </m:oMath>
      </m:oMathPara>
    </w:p>
    <w:p w14:paraId="323A29FA" w14:textId="01AC15CE" w:rsidR="00070D42" w:rsidRPr="006A7E4E" w:rsidRDefault="00070D42" w:rsidP="00070D42">
      <w:pPr>
        <w:pStyle w:val="Heading2"/>
      </w:pPr>
      <w:bookmarkStart w:id="3" w:name="_Toc181441579"/>
      <w:r>
        <w:t>SCA Circuit Implementation</w:t>
      </w:r>
      <w:bookmarkEnd w:id="3"/>
    </w:p>
    <w:p w14:paraId="39979965" w14:textId="458D1A25" w:rsidR="00070D42" w:rsidRDefault="00214551" w:rsidP="00070D42">
      <w:pPr>
        <w:keepNext/>
        <w:ind w:left="576"/>
      </w:pPr>
      <w:r>
        <w:rPr>
          <w:noProof/>
        </w:rPr>
        <w:drawing>
          <wp:inline distT="0" distB="0" distL="0" distR="0" wp14:anchorId="5130D602" wp14:editId="3295EEF4">
            <wp:extent cx="5973097" cy="2669458"/>
            <wp:effectExtent l="0" t="0" r="0" b="0"/>
            <wp:docPr id="118916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66142" name="Picture 1189166142"/>
                    <pic:cNvPicPr/>
                  </pic:nvPicPr>
                  <pic:blipFill rotWithShape="1">
                    <a:blip r:embed="rId9">
                      <a:extLst>
                        <a:ext uri="{28A0092B-C50C-407E-A947-70E740481C1C}">
                          <a14:useLocalDpi xmlns:a14="http://schemas.microsoft.com/office/drawing/2010/main" val="0"/>
                        </a:ext>
                      </a:extLst>
                    </a:blip>
                    <a:srcRect t="28843" r="6678" b="38930"/>
                    <a:stretch/>
                  </pic:blipFill>
                  <pic:spPr bwMode="auto">
                    <a:xfrm>
                      <a:off x="0" y="0"/>
                      <a:ext cx="5973368" cy="2669579"/>
                    </a:xfrm>
                    <a:prstGeom prst="rect">
                      <a:avLst/>
                    </a:prstGeom>
                    <a:ln>
                      <a:noFill/>
                    </a:ln>
                    <a:extLst>
                      <a:ext uri="{53640926-AAD7-44D8-BBD7-CCE9431645EC}">
                        <a14:shadowObscured xmlns:a14="http://schemas.microsoft.com/office/drawing/2010/main"/>
                      </a:ext>
                    </a:extLst>
                  </pic:spPr>
                </pic:pic>
              </a:graphicData>
            </a:graphic>
          </wp:inline>
        </w:drawing>
      </w:r>
    </w:p>
    <w:p w14:paraId="023B2655" w14:textId="7D397855" w:rsidR="00070D42" w:rsidRPr="00070D42" w:rsidRDefault="00070D42" w:rsidP="00070D42">
      <w:pPr>
        <w:pStyle w:val="Caption"/>
        <w:jc w:val="center"/>
        <w:rPr>
          <w:rFonts w:eastAsiaTheme="minorEastAsia"/>
        </w:rPr>
      </w:pPr>
      <w:bookmarkStart w:id="4" w:name="_Toc181441560"/>
      <w:r>
        <w:t xml:space="preserve">Figure </w:t>
      </w:r>
      <w:r>
        <w:fldChar w:fldCharType="begin"/>
      </w:r>
      <w:r>
        <w:instrText xml:space="preserve"> SEQ Figure \* ARABIC </w:instrText>
      </w:r>
      <w:r>
        <w:fldChar w:fldCharType="separate"/>
      </w:r>
      <w:r w:rsidR="00ED1FED">
        <w:rPr>
          <w:noProof/>
        </w:rPr>
        <w:t>1</w:t>
      </w:r>
      <w:r>
        <w:fldChar w:fldCharType="end"/>
      </w:r>
      <w:r>
        <w:t xml:space="preserve"> - SCA Circuit Implementation LTspice Schematics</w:t>
      </w:r>
      <w:bookmarkEnd w:id="4"/>
    </w:p>
    <w:p w14:paraId="24E96A35" w14:textId="77777777" w:rsidR="00070D42" w:rsidRPr="00A312F0" w:rsidRDefault="00070D42" w:rsidP="003255E9">
      <w:pPr>
        <w:rPr>
          <w:rFonts w:eastAsiaTheme="minorEastAsia"/>
        </w:rPr>
      </w:pPr>
    </w:p>
    <w:p w14:paraId="25A363EB" w14:textId="0D034855" w:rsidR="00FF0A36" w:rsidRDefault="00DC0BB8" w:rsidP="00FF0A36">
      <w:pPr>
        <w:pStyle w:val="Caption"/>
        <w:jc w:val="center"/>
      </w:pPr>
      <w:r>
        <w:rPr>
          <w:rFonts w:eastAsiaTheme="minorEastAsia"/>
          <w:noProof/>
        </w:rPr>
        <w:lastRenderedPageBreak/>
        <mc:AlternateContent>
          <mc:Choice Requires="wps">
            <w:drawing>
              <wp:anchor distT="0" distB="0" distL="114300" distR="114300" simplePos="0" relativeHeight="251661312" behindDoc="0" locked="0" layoutInCell="1" allowOverlap="1" wp14:anchorId="51FA9C1A" wp14:editId="56584608">
                <wp:simplePos x="0" y="0"/>
                <wp:positionH relativeFrom="column">
                  <wp:posOffset>5712460</wp:posOffset>
                </wp:positionH>
                <wp:positionV relativeFrom="paragraph">
                  <wp:posOffset>2791551</wp:posOffset>
                </wp:positionV>
                <wp:extent cx="555172" cy="277586"/>
                <wp:effectExtent l="0" t="0" r="16510" b="14605"/>
                <wp:wrapNone/>
                <wp:docPr id="588049486" name="Text Box 1"/>
                <wp:cNvGraphicFramePr/>
                <a:graphic xmlns:a="http://schemas.openxmlformats.org/drawingml/2006/main">
                  <a:graphicData uri="http://schemas.microsoft.com/office/word/2010/wordprocessingShape">
                    <wps:wsp>
                      <wps:cNvSpPr txBox="1"/>
                      <wps:spPr>
                        <a:xfrm>
                          <a:off x="0" y="0"/>
                          <a:ext cx="555172" cy="277586"/>
                        </a:xfrm>
                        <a:prstGeom prst="rect">
                          <a:avLst/>
                        </a:prstGeom>
                        <a:solidFill>
                          <a:schemeClr val="lt1"/>
                        </a:solidFill>
                        <a:ln w="6350">
                          <a:solidFill>
                            <a:prstClr val="black"/>
                          </a:solidFill>
                        </a:ln>
                      </wps:spPr>
                      <wps:txbx>
                        <w:txbxContent>
                          <w:p w14:paraId="6765D182" w14:textId="6FCBC782" w:rsidR="00DC0BB8" w:rsidRDefault="00DC0BB8" w:rsidP="00DC0BB8">
                            <w:r>
                              <w:t>-1g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FA9C1A" id="_x0000_t202" coordsize="21600,21600" o:spt="202" path="m,l,21600r21600,l21600,xe">
                <v:stroke joinstyle="miter"/>
                <v:path gradientshapeok="t" o:connecttype="rect"/>
              </v:shapetype>
              <v:shape id="Text Box 1" o:spid="_x0000_s1026" type="#_x0000_t202" style="position:absolute;left:0;text-align:left;margin-left:449.8pt;margin-top:219.8pt;width:43.7pt;height:2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BovNwIAAHsEAAAOAAAAZHJzL2Uyb0RvYy54bWysVE1v2zAMvQ/YfxB0X5xkcdIacYosRYYB&#13;&#10;RVsgHXpWZCk2JouapMTOfv0o2flot9Owi0yJ1BP5+Oj5XVsrchDWVaBzOhoMKRGaQ1HpXU6/v6w/&#13;&#10;3VDiPNMFU6BFTo/C0bvFxw/zxmRiDCWoQliCINpljclp6b3JksTxUtTMDcAIjU4JtmYet3aXFJY1&#13;&#10;iF6rZDwcTpMGbGEscOEcnt53TrqI+FIK7p+kdMITlVPMzcfVxnUb1mQxZ9nOMlNWvE+D/UMWNas0&#13;&#10;PnqGumeekb2t/oCqK27BgfQDDnUCUlZcxBqwmtHwXTWbkhkRa0FynDnT5P4fLH88bMyzJb79Ai02&#13;&#10;MBDSGJc5PAz1tNLW4YuZEvQjhcczbaL1hONhmqaj2ZgSjq7xbJbeTANKcrlsrPNfBdQkGDm12JVI&#13;&#10;Fjs8ON+FnkLCWw5UVawrpeImKEGslCUHhj1UPqaI4G+ilCZNTqef02EEfuML0Of7W8X4jz69qyjE&#13;&#10;UxpzvpQeLN9u256PLRRHpMlCpyBn+LpC3Afm/DOzKBlkBsfAP+EiFWAy0FuUlGB//e08xGMn0UtJ&#13;&#10;gxLMqfu5Z1ZQor5p7PHtaDIJmo2bSTob48Zee7bXHr2vV4AMjXDgDI9miPfqZEoL9StOyzK8ii6m&#13;&#10;Ob6dU38yV74bDJw2LpbLGIQqNcw/6I3hATp0JPD50r4ya/p+ehTCI5zEyrJ3be1iw00Ny70HWcWe&#13;&#10;B4I7VnveUeFRNf00hhG63seoyz9j8RsAAP//AwBQSwMEFAAGAAgAAAAhAEC0eKPgAAAAEAEAAA8A&#13;&#10;AABkcnMvZG93bnJldi54bWxMT8lOwzAQvSPxD9YgcaMOBBUnjVOxFC49URDnaezaFrEdxW4a/p7p&#13;&#10;CS6jWd68pVnPvmeTHpOLQcLtogCmQxeVC0bC58frjQCWMgaFfQxawo9OsG4vLxqsVTyFdz3tsmFE&#13;&#10;ElKNEmzOQ8156qz2mBZx0IFuhzh6zDSOhqsRT0Tue35XFEvu0QVSsDjoZ6u7793RS9g8mcp0Ake7&#13;&#10;Ecq5af46bM2blNdX88uKyuMKWNZz/vuAcwbyDy0Z28djUIn1EkRVLQkq4b48N4SoxANF3NNGlCXw&#13;&#10;tuH/g7S/AAAA//8DAFBLAQItABQABgAIAAAAIQC2gziS/gAAAOEBAAATAAAAAAAAAAAAAAAAAAAA&#13;&#10;AABbQ29udGVudF9UeXBlc10ueG1sUEsBAi0AFAAGAAgAAAAhADj9If/WAAAAlAEAAAsAAAAAAAAA&#13;&#10;AAAAAAAALwEAAF9yZWxzLy5yZWxzUEsBAi0AFAAGAAgAAAAhAN3cGi83AgAAewQAAA4AAAAAAAAA&#13;&#10;AAAAAAAALgIAAGRycy9lMm9Eb2MueG1sUEsBAi0AFAAGAAgAAAAhAEC0eKPgAAAAEAEAAA8AAAAA&#13;&#10;AAAAAAAAAAAAkQQAAGRycy9kb3ducmV2LnhtbFBLBQYAAAAABAAEAPMAAACeBQAAAAA=&#13;&#10;" fillcolor="white [3201]" strokeweight=".5pt">
                <v:textbox>
                  <w:txbxContent>
                    <w:p w14:paraId="6765D182" w14:textId="6FCBC782" w:rsidR="00DC0BB8" w:rsidRDefault="00DC0BB8" w:rsidP="00DC0BB8">
                      <w:r>
                        <w:t>-</w:t>
                      </w:r>
                      <w:r>
                        <w:t>1g</w:t>
                      </w:r>
                    </w:p>
                  </w:txbxContent>
                </v:textbox>
              </v:shape>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12344023" wp14:editId="73655BFF">
                <wp:simplePos x="0" y="0"/>
                <wp:positionH relativeFrom="column">
                  <wp:posOffset>5732961</wp:posOffset>
                </wp:positionH>
                <wp:positionV relativeFrom="paragraph">
                  <wp:posOffset>294640</wp:posOffset>
                </wp:positionV>
                <wp:extent cx="555172" cy="277586"/>
                <wp:effectExtent l="0" t="0" r="16510" b="14605"/>
                <wp:wrapNone/>
                <wp:docPr id="1355697364" name="Text Box 1"/>
                <wp:cNvGraphicFramePr/>
                <a:graphic xmlns:a="http://schemas.openxmlformats.org/drawingml/2006/main">
                  <a:graphicData uri="http://schemas.microsoft.com/office/word/2010/wordprocessingShape">
                    <wps:wsp>
                      <wps:cNvSpPr txBox="1"/>
                      <wps:spPr>
                        <a:xfrm>
                          <a:off x="0" y="0"/>
                          <a:ext cx="555172" cy="277586"/>
                        </a:xfrm>
                        <a:prstGeom prst="rect">
                          <a:avLst/>
                        </a:prstGeom>
                        <a:solidFill>
                          <a:schemeClr val="lt1"/>
                        </a:solidFill>
                        <a:ln w="6350">
                          <a:solidFill>
                            <a:prstClr val="black"/>
                          </a:solidFill>
                        </a:ln>
                      </wps:spPr>
                      <wps:txbx>
                        <w:txbxContent>
                          <w:p w14:paraId="4C5E210E" w14:textId="120B9096" w:rsidR="00DC0BB8" w:rsidRDefault="00DC0BB8">
                            <w:r>
                              <w:t>+1g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44023" id="_x0000_s1027" type="#_x0000_t202" style="position:absolute;left:0;text-align:left;margin-left:451.4pt;margin-top:23.2pt;width:43.7pt;height:2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nLOgIAAIIEAAAOAAAAZHJzL2Uyb0RvYy54bWysVE1v2zAMvQ/YfxB0X5xkcdIacYosRYYB&#13;&#10;RVsgHXpWZDkWJouapMTOfv0o2flot9Owi0yJ1BP5+Oj5XVsrchDWSdA5HQ2GlAjNoZB6l9PvL+tP&#13;&#10;N5Q4z3TBFGiR06Nw9G7x8cO8MZkYQwWqEJYgiHZZY3JaeW+yJHG8EjVzAzBCo7MEWzOPW7tLCssa&#13;&#10;RK9VMh4Op0kDtjAWuHAOT+87J11E/LIU3D+VpROeqJxibj6uNq7bsCaLOct2lplK8j4N9g9Z1Exq&#13;&#10;fPQMdc88I3sr/4CqJbfgoPQDDnUCZSm5iDVgNaPhu2o2FTMi1oLkOHOmyf0/WP542JhnS3z7BVps&#13;&#10;YCCkMS5zeBjqaUtbhy9mStCPFB7PtInWE46HaZqOZmNKOLrGs1l6Mw0oyeWysc5/FVCTYOTUYlci&#13;&#10;Wezw4HwXegoJbzlQslhLpeImKEGslCUHhj1UPqaI4G+ilCZNTqef02EEfuML0Of7W8X4jz69qyjE&#13;&#10;UxpzvpQeLN9uWyKLK1q2UByRLQudkJzha4nwD8z5Z2ZROUgQToN/wqVUgDlBb1FSgf31t/MQjw1F&#13;&#10;LyUNKjGn7ueeWUGJ+qax1bejySRIN24m6WyMG3vt2V579L5eARI1wrkzPJoh3quTWVqoX3FoluFV&#13;&#10;dDHN8e2c+pO58t184NBxsVzGIBSrYf5BbwwP0KExgdaX9pVZ07fVox4e4aRZlr3rbhcbbmpY7j2U&#13;&#10;MrY+8Nyx2tOPQo/i6YcyTNL1PkZdfh2L3wAAAP//AwBQSwMEFAAGAAgAAAAhAJ41A5ngAAAADgEA&#13;&#10;AA8AAABkcnMvZG93bnJldi54bWxMj0FPwzAMhe9I/IfISNxYumma2q7pNGBw4cSGOGdNlkRrnCrJ&#13;&#10;uvLv8U5wsWQ/+/l7zWbyPRt1TC6ggPmsAKaxC8qhEfB1eHsqgaUsUck+oBbwoxNs2vu7RtYqXPFT&#13;&#10;j/tsGJlgqqUAm/NQc546q71MszBoJO0UopeZ2mi4ivJK5r7ni6JYcS8d0gcrB/1idXfeX7yA3bOp&#13;&#10;TFfKaHelcm6cvk8f5l2Ix4fpdU1luwaW9ZT/LuCWgfihJbBjuKBKrBdQFQvizwKWqyUwWqhoAux4&#13;&#10;U+bA24b/j9H+AgAA//8DAFBLAQItABQABgAIAAAAIQC2gziS/gAAAOEBAAATAAAAAAAAAAAAAAAA&#13;&#10;AAAAAABbQ29udGVudF9UeXBlc10ueG1sUEsBAi0AFAAGAAgAAAAhADj9If/WAAAAlAEAAAsAAAAA&#13;&#10;AAAAAAAAAAAALwEAAF9yZWxzLy5yZWxzUEsBAi0AFAAGAAgAAAAhAGTSWcs6AgAAggQAAA4AAAAA&#13;&#10;AAAAAAAAAAAALgIAAGRycy9lMm9Eb2MueG1sUEsBAi0AFAAGAAgAAAAhAJ41A5ngAAAADgEAAA8A&#13;&#10;AAAAAAAAAAAAAAAAlAQAAGRycy9kb3ducmV2LnhtbFBLBQYAAAAABAAEAPMAAAChBQAAAAA=&#13;&#10;" fillcolor="white [3201]" strokeweight=".5pt">
                <v:textbox>
                  <w:txbxContent>
                    <w:p w14:paraId="4C5E210E" w14:textId="120B9096" w:rsidR="00DC0BB8" w:rsidRDefault="00DC0BB8">
                      <w:r>
                        <w:t>+1g</w:t>
                      </w:r>
                    </w:p>
                  </w:txbxContent>
                </v:textbox>
              </v:shape>
            </w:pict>
          </mc:Fallback>
        </mc:AlternateContent>
      </w:r>
      <w:r w:rsidR="00FF0A36">
        <w:rPr>
          <w:rFonts w:eastAsiaTheme="minorEastAsia"/>
          <w:noProof/>
        </w:rPr>
        <w:drawing>
          <wp:inline distT="0" distB="0" distL="0" distR="0" wp14:anchorId="13FA8D51" wp14:editId="3A8400D1">
            <wp:extent cx="5367025" cy="3204242"/>
            <wp:effectExtent l="0" t="0" r="5080" b="0"/>
            <wp:docPr id="77489174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91741" name="Picture 3"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10811" cy="3230383"/>
                    </a:xfrm>
                    <a:prstGeom prst="rect">
                      <a:avLst/>
                    </a:prstGeom>
                  </pic:spPr>
                </pic:pic>
              </a:graphicData>
            </a:graphic>
          </wp:inline>
        </w:drawing>
      </w:r>
    </w:p>
    <w:p w14:paraId="6770BB0D" w14:textId="36BE3073" w:rsidR="007264D4" w:rsidRPr="00FF0A36" w:rsidRDefault="00FF0A36" w:rsidP="00FF0A36">
      <w:pPr>
        <w:pStyle w:val="Caption"/>
        <w:jc w:val="center"/>
        <w:rPr>
          <w:rFonts w:eastAsiaTheme="minorEastAsia"/>
          <w:i w:val="0"/>
        </w:rPr>
      </w:pPr>
      <w:bookmarkStart w:id="5" w:name="_Toc181441561"/>
      <w:r>
        <w:t xml:space="preserve">Figure </w:t>
      </w:r>
      <w:r>
        <w:fldChar w:fldCharType="begin"/>
      </w:r>
      <w:r>
        <w:instrText xml:space="preserve"> SEQ Figure \* ARABIC </w:instrText>
      </w:r>
      <w:r>
        <w:fldChar w:fldCharType="separate"/>
      </w:r>
      <w:r w:rsidR="00ED1FED">
        <w:rPr>
          <w:noProof/>
        </w:rPr>
        <w:t>2</w:t>
      </w:r>
      <w:r>
        <w:fldChar w:fldCharType="end"/>
      </w:r>
      <w:r>
        <w:t xml:space="preserve"> - SCA Circuit </w:t>
      </w:r>
      <w:proofErr w:type="spellStart"/>
      <w:r>
        <w:t>LTspice</w:t>
      </w:r>
      <w:proofErr w:type="spellEnd"/>
      <w:r>
        <w:t xml:space="preserve"> Simulation – </w:t>
      </w:r>
      <w:proofErr w:type="spellStart"/>
      <w:r>
        <w:t>Vout</w:t>
      </w:r>
      <w:proofErr w:type="spellEnd"/>
      <w:r>
        <w:t xml:space="preserve">[V] Versus </w:t>
      </w:r>
      <w:proofErr w:type="spellStart"/>
      <w:r>
        <w:t>Vxd</w:t>
      </w:r>
      <w:proofErr w:type="spellEnd"/>
      <w:r>
        <w:t>[V]</w:t>
      </w:r>
      <w:bookmarkEnd w:id="5"/>
    </w:p>
    <w:p w14:paraId="4C3C3027" w14:textId="0D1910B5" w:rsidR="006A7E4E" w:rsidRDefault="00FF0A36" w:rsidP="006A7E4E">
      <w:pPr>
        <w:pStyle w:val="Heading2"/>
      </w:pPr>
      <w:bookmarkStart w:id="6" w:name="_Toc181441580"/>
      <w:r>
        <w:t>MATLAB SCA System</w:t>
      </w:r>
      <w:bookmarkEnd w:id="6"/>
    </w:p>
    <w:p w14:paraId="32A0A001" w14:textId="77777777" w:rsidR="00FF0A36" w:rsidRDefault="00FF0A36" w:rsidP="00FF0A36">
      <w:pPr>
        <w:rPr>
          <w:rFonts w:ascii="Menlo" w:hAnsi="Menlo" w:cs="Menlo"/>
          <w:sz w:val="20"/>
          <w:szCs w:val="20"/>
        </w:rPr>
      </w:pPr>
      <w:r>
        <w:rPr>
          <w:rFonts w:ascii="Menlo" w:hAnsi="Menlo" w:cs="Menlo"/>
          <w:sz w:val="20"/>
          <w:szCs w:val="20"/>
        </w:rPr>
        <w:t xml:space="preserve">close </w:t>
      </w:r>
      <w:proofErr w:type="gramStart"/>
      <w:r>
        <w:rPr>
          <w:rFonts w:ascii="Menlo" w:hAnsi="Menlo" w:cs="Menlo"/>
          <w:color w:val="A709F5"/>
          <w:sz w:val="20"/>
          <w:szCs w:val="20"/>
        </w:rPr>
        <w:t>all</w:t>
      </w:r>
      <w:r>
        <w:rPr>
          <w:rFonts w:ascii="Menlo" w:hAnsi="Menlo" w:cs="Menlo"/>
          <w:sz w:val="20"/>
          <w:szCs w:val="20"/>
        </w:rPr>
        <w:t xml:space="preserve">;   </w:t>
      </w:r>
      <w:proofErr w:type="gramEnd"/>
      <w:r>
        <w:rPr>
          <w:rFonts w:ascii="Menlo" w:hAnsi="Menlo" w:cs="Menlo"/>
          <w:sz w:val="20"/>
          <w:szCs w:val="20"/>
        </w:rPr>
        <w:t xml:space="preserve">  </w:t>
      </w:r>
      <w:r>
        <w:rPr>
          <w:rFonts w:ascii="Menlo" w:hAnsi="Menlo" w:cs="Menlo"/>
          <w:color w:val="008013"/>
          <w:sz w:val="20"/>
          <w:szCs w:val="20"/>
        </w:rPr>
        <w:t>% Close all figures</w:t>
      </w:r>
    </w:p>
    <w:p w14:paraId="57270933" w14:textId="77777777" w:rsidR="00FF0A36" w:rsidRDefault="00FF0A36" w:rsidP="00FF0A36">
      <w:pPr>
        <w:rPr>
          <w:rFonts w:ascii="Menlo" w:hAnsi="Menlo" w:cs="Menlo"/>
          <w:sz w:val="20"/>
          <w:szCs w:val="20"/>
        </w:rPr>
      </w:pPr>
    </w:p>
    <w:p w14:paraId="0F98C445" w14:textId="77777777" w:rsidR="00FF0A36" w:rsidRDefault="00FF0A36" w:rsidP="00FF0A36">
      <w:pPr>
        <w:rPr>
          <w:rFonts w:ascii="Menlo" w:hAnsi="Menlo" w:cs="Menlo"/>
          <w:sz w:val="20"/>
          <w:szCs w:val="20"/>
        </w:rPr>
      </w:pPr>
      <w:r>
        <w:rPr>
          <w:rFonts w:ascii="Menlo" w:hAnsi="Menlo" w:cs="Menlo"/>
          <w:color w:val="008013"/>
          <w:sz w:val="20"/>
          <w:szCs w:val="20"/>
        </w:rPr>
        <w:t>% Define the range of Gravity from -1g to 1g in 0.1g steps</w:t>
      </w:r>
    </w:p>
    <w:p w14:paraId="72AE3D44" w14:textId="77777777" w:rsidR="00FF0A36" w:rsidRDefault="00FF0A36" w:rsidP="00FF0A36">
      <w:pPr>
        <w:rPr>
          <w:rFonts w:ascii="Menlo" w:hAnsi="Menlo" w:cs="Menlo"/>
          <w:sz w:val="20"/>
          <w:szCs w:val="20"/>
        </w:rPr>
      </w:pPr>
      <w:r>
        <w:rPr>
          <w:rFonts w:ascii="Menlo" w:hAnsi="Menlo" w:cs="Menlo"/>
          <w:sz w:val="20"/>
          <w:szCs w:val="20"/>
        </w:rPr>
        <w:t>Gravity = -1:0.1:</w:t>
      </w:r>
      <w:proofErr w:type="gramStart"/>
      <w:r>
        <w:rPr>
          <w:rFonts w:ascii="Menlo" w:hAnsi="Menlo" w:cs="Menlo"/>
          <w:sz w:val="20"/>
          <w:szCs w:val="20"/>
        </w:rPr>
        <w:t>1;</w:t>
      </w:r>
      <w:proofErr w:type="gramEnd"/>
    </w:p>
    <w:p w14:paraId="21714E5E" w14:textId="77777777" w:rsidR="00FF0A36" w:rsidRDefault="00FF0A36" w:rsidP="00FF0A36">
      <w:pPr>
        <w:rPr>
          <w:rFonts w:ascii="Menlo" w:hAnsi="Menlo" w:cs="Menlo"/>
          <w:sz w:val="20"/>
          <w:szCs w:val="20"/>
        </w:rPr>
      </w:pPr>
    </w:p>
    <w:p w14:paraId="12D83EF3" w14:textId="77777777" w:rsidR="00FF0A36" w:rsidRDefault="00FF0A36" w:rsidP="00FF0A36">
      <w:pPr>
        <w:rPr>
          <w:rFonts w:ascii="Menlo" w:hAnsi="Menlo" w:cs="Menlo"/>
          <w:sz w:val="20"/>
          <w:szCs w:val="20"/>
        </w:rPr>
      </w:pPr>
      <w:r>
        <w:rPr>
          <w:rFonts w:ascii="Menlo" w:hAnsi="Menlo" w:cs="Menlo"/>
          <w:color w:val="008013"/>
          <w:sz w:val="20"/>
          <w:szCs w:val="20"/>
        </w:rPr>
        <w:t xml:space="preserve">% Initialize </w:t>
      </w:r>
      <w:proofErr w:type="spellStart"/>
      <w:r>
        <w:rPr>
          <w:rFonts w:ascii="Menlo" w:hAnsi="Menlo" w:cs="Menlo"/>
          <w:color w:val="008013"/>
          <w:sz w:val="20"/>
          <w:szCs w:val="20"/>
        </w:rPr>
        <w:t>SCA_Output</w:t>
      </w:r>
      <w:proofErr w:type="spellEnd"/>
      <w:r>
        <w:rPr>
          <w:rFonts w:ascii="Menlo" w:hAnsi="Menlo" w:cs="Menlo"/>
          <w:color w:val="008013"/>
          <w:sz w:val="20"/>
          <w:szCs w:val="20"/>
        </w:rPr>
        <w:t xml:space="preserve"> array with zeros</w:t>
      </w:r>
    </w:p>
    <w:p w14:paraId="0CF398BE" w14:textId="77777777" w:rsidR="00FF0A36" w:rsidRDefault="00FF0A36" w:rsidP="00FF0A36">
      <w:pPr>
        <w:rPr>
          <w:rFonts w:ascii="Menlo" w:hAnsi="Menlo" w:cs="Menlo"/>
          <w:sz w:val="20"/>
          <w:szCs w:val="20"/>
        </w:rPr>
      </w:pPr>
      <w:r>
        <w:rPr>
          <w:rFonts w:ascii="Menlo" w:hAnsi="Menlo" w:cs="Menlo"/>
          <w:sz w:val="20"/>
          <w:szCs w:val="20"/>
        </w:rPr>
        <w:t>Vo = zeros(</w:t>
      </w:r>
      <w:proofErr w:type="gramStart"/>
      <w:r>
        <w:rPr>
          <w:rFonts w:ascii="Menlo" w:hAnsi="Menlo" w:cs="Menlo"/>
          <w:sz w:val="20"/>
          <w:szCs w:val="20"/>
        </w:rPr>
        <w:t>size(</w:t>
      </w:r>
      <w:proofErr w:type="gramEnd"/>
      <w:r>
        <w:rPr>
          <w:rFonts w:ascii="Menlo" w:hAnsi="Menlo" w:cs="Menlo"/>
          <w:sz w:val="20"/>
          <w:szCs w:val="20"/>
        </w:rPr>
        <w:t>Gravity));</w:t>
      </w:r>
    </w:p>
    <w:p w14:paraId="783767CB" w14:textId="77777777" w:rsidR="00FF0A36" w:rsidRDefault="00FF0A36" w:rsidP="00FF0A36">
      <w:pPr>
        <w:rPr>
          <w:rFonts w:ascii="Menlo" w:hAnsi="Menlo" w:cs="Menlo"/>
          <w:sz w:val="20"/>
          <w:szCs w:val="20"/>
        </w:rPr>
      </w:pPr>
      <w:proofErr w:type="spellStart"/>
      <w:r>
        <w:rPr>
          <w:rFonts w:ascii="Menlo" w:hAnsi="Menlo" w:cs="Menlo"/>
          <w:sz w:val="20"/>
          <w:szCs w:val="20"/>
        </w:rPr>
        <w:t>Vxd</w:t>
      </w:r>
      <w:proofErr w:type="spellEnd"/>
      <w:r>
        <w:rPr>
          <w:rFonts w:ascii="Menlo" w:hAnsi="Menlo" w:cs="Menlo"/>
          <w:sz w:val="20"/>
          <w:szCs w:val="20"/>
        </w:rPr>
        <w:t xml:space="preserve"> = zeros(</w:t>
      </w:r>
      <w:proofErr w:type="gramStart"/>
      <w:r>
        <w:rPr>
          <w:rFonts w:ascii="Menlo" w:hAnsi="Menlo" w:cs="Menlo"/>
          <w:sz w:val="20"/>
          <w:szCs w:val="20"/>
        </w:rPr>
        <w:t>size(</w:t>
      </w:r>
      <w:proofErr w:type="gramEnd"/>
      <w:r>
        <w:rPr>
          <w:rFonts w:ascii="Menlo" w:hAnsi="Menlo" w:cs="Menlo"/>
          <w:sz w:val="20"/>
          <w:szCs w:val="20"/>
        </w:rPr>
        <w:t>Gravity));</w:t>
      </w:r>
    </w:p>
    <w:p w14:paraId="0095CE7C" w14:textId="77777777" w:rsidR="00FF0A36" w:rsidRDefault="00FF0A36" w:rsidP="00FF0A36">
      <w:pPr>
        <w:rPr>
          <w:rFonts w:ascii="Menlo" w:hAnsi="Menlo" w:cs="Menlo"/>
          <w:sz w:val="20"/>
          <w:szCs w:val="20"/>
        </w:rPr>
      </w:pPr>
    </w:p>
    <w:p w14:paraId="0E1F2891" w14:textId="77777777" w:rsidR="00FF0A36" w:rsidRDefault="00FF0A36" w:rsidP="00FF0A36">
      <w:pPr>
        <w:rPr>
          <w:rFonts w:ascii="Menlo" w:hAnsi="Menlo" w:cs="Menlo"/>
          <w:sz w:val="20"/>
          <w:szCs w:val="20"/>
        </w:rPr>
      </w:pPr>
      <w:r>
        <w:rPr>
          <w:rFonts w:ascii="Menlo" w:hAnsi="Menlo" w:cs="Menlo"/>
          <w:color w:val="008013"/>
          <w:sz w:val="20"/>
          <w:szCs w:val="20"/>
        </w:rPr>
        <w:t xml:space="preserve">% FOR loop to implement functions of </w:t>
      </w:r>
      <w:proofErr w:type="spellStart"/>
      <w:r>
        <w:rPr>
          <w:rFonts w:ascii="Menlo" w:hAnsi="Menlo" w:cs="Menlo"/>
          <w:color w:val="008013"/>
          <w:sz w:val="20"/>
          <w:szCs w:val="20"/>
        </w:rPr>
        <w:t>Vxd</w:t>
      </w:r>
      <w:proofErr w:type="spellEnd"/>
      <w:r>
        <w:rPr>
          <w:rFonts w:ascii="Menlo" w:hAnsi="Menlo" w:cs="Menlo"/>
          <w:color w:val="008013"/>
          <w:sz w:val="20"/>
          <w:szCs w:val="20"/>
        </w:rPr>
        <w:t xml:space="preserve"> and Vo</w:t>
      </w:r>
    </w:p>
    <w:p w14:paraId="5C63FB06" w14:textId="77777777" w:rsidR="00FF0A36" w:rsidRDefault="00FF0A36" w:rsidP="00FF0A36">
      <w:pPr>
        <w:rPr>
          <w:rFonts w:ascii="Menlo" w:hAnsi="Menlo" w:cs="Menlo"/>
          <w:sz w:val="20"/>
          <w:szCs w:val="20"/>
        </w:rPr>
      </w:pPr>
      <w:r>
        <w:rPr>
          <w:rFonts w:ascii="Menlo" w:hAnsi="Menlo" w:cs="Menlo"/>
          <w:color w:val="0E00FF"/>
          <w:sz w:val="20"/>
          <w:szCs w:val="20"/>
        </w:rPr>
        <w:t xml:space="preserve">for </w:t>
      </w:r>
      <w:proofErr w:type="spellStart"/>
      <w:r>
        <w:rPr>
          <w:rFonts w:ascii="Menlo" w:hAnsi="Menlo" w:cs="Menlo"/>
          <w:sz w:val="20"/>
          <w:szCs w:val="20"/>
        </w:rPr>
        <w:t>i</w:t>
      </w:r>
      <w:proofErr w:type="spellEnd"/>
      <w:r>
        <w:rPr>
          <w:rFonts w:ascii="Menlo" w:hAnsi="Menlo" w:cs="Menlo"/>
          <w:sz w:val="20"/>
          <w:szCs w:val="20"/>
        </w:rPr>
        <w:t xml:space="preserve"> = </w:t>
      </w:r>
      <w:proofErr w:type="gramStart"/>
      <w:r>
        <w:rPr>
          <w:rFonts w:ascii="Menlo" w:hAnsi="Menlo" w:cs="Menlo"/>
          <w:sz w:val="20"/>
          <w:szCs w:val="20"/>
        </w:rPr>
        <w:t>1:length</w:t>
      </w:r>
      <w:proofErr w:type="gramEnd"/>
      <w:r>
        <w:rPr>
          <w:rFonts w:ascii="Menlo" w:hAnsi="Menlo" w:cs="Menlo"/>
          <w:sz w:val="20"/>
          <w:szCs w:val="20"/>
        </w:rPr>
        <w:t>(Gravity)</w:t>
      </w:r>
    </w:p>
    <w:p w14:paraId="02A1EAF0" w14:textId="77777777" w:rsidR="00FF0A36" w:rsidRDefault="00FF0A36" w:rsidP="00FF0A3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Vxd</w:t>
      </w:r>
      <w:proofErr w:type="spellEnd"/>
      <w:r>
        <w:rPr>
          <w:rFonts w:ascii="Menlo" w:hAnsi="Menlo" w:cs="Menlo"/>
          <w:sz w:val="20"/>
          <w:szCs w:val="20"/>
        </w:rPr>
        <w:t xml:space="preserve"> = 0.3 * Gravity + </w:t>
      </w:r>
      <w:proofErr w:type="gramStart"/>
      <w:r>
        <w:rPr>
          <w:rFonts w:ascii="Menlo" w:hAnsi="Menlo" w:cs="Menlo"/>
          <w:sz w:val="20"/>
          <w:szCs w:val="20"/>
        </w:rPr>
        <w:t>1.5;</w:t>
      </w:r>
      <w:proofErr w:type="gramEnd"/>
      <w:r>
        <w:rPr>
          <w:rFonts w:ascii="Menlo" w:hAnsi="Menlo" w:cs="Menlo"/>
          <w:sz w:val="20"/>
          <w:szCs w:val="20"/>
        </w:rPr>
        <w:t xml:space="preserve"> </w:t>
      </w:r>
    </w:p>
    <w:p w14:paraId="18BEBB94" w14:textId="77777777" w:rsidR="00FF0A36" w:rsidRDefault="00FF0A36" w:rsidP="00FF0A36">
      <w:pPr>
        <w:rPr>
          <w:rFonts w:ascii="Menlo" w:hAnsi="Menlo" w:cs="Menlo"/>
          <w:sz w:val="20"/>
          <w:szCs w:val="20"/>
        </w:rPr>
      </w:pPr>
      <w:r>
        <w:rPr>
          <w:rFonts w:ascii="Menlo" w:hAnsi="Menlo" w:cs="Menlo"/>
          <w:sz w:val="20"/>
          <w:szCs w:val="20"/>
        </w:rPr>
        <w:t xml:space="preserve">    Vo = (25/3) * </w:t>
      </w:r>
      <w:proofErr w:type="spellStart"/>
      <w:r>
        <w:rPr>
          <w:rFonts w:ascii="Menlo" w:hAnsi="Menlo" w:cs="Menlo"/>
          <w:sz w:val="20"/>
          <w:szCs w:val="20"/>
        </w:rPr>
        <w:t>Vxd</w:t>
      </w:r>
      <w:proofErr w:type="spellEnd"/>
      <w:r>
        <w:rPr>
          <w:rFonts w:ascii="Menlo" w:hAnsi="Menlo" w:cs="Menlo"/>
          <w:sz w:val="20"/>
          <w:szCs w:val="20"/>
        </w:rPr>
        <w:t xml:space="preserve"> - </w:t>
      </w:r>
      <w:proofErr w:type="gramStart"/>
      <w:r>
        <w:rPr>
          <w:rFonts w:ascii="Menlo" w:hAnsi="Menlo" w:cs="Menlo"/>
          <w:sz w:val="20"/>
          <w:szCs w:val="20"/>
        </w:rPr>
        <w:t>10;</w:t>
      </w:r>
      <w:proofErr w:type="gramEnd"/>
    </w:p>
    <w:p w14:paraId="682ECDB2" w14:textId="77777777" w:rsidR="00FF0A36" w:rsidRDefault="00FF0A36" w:rsidP="00FF0A36">
      <w:pPr>
        <w:rPr>
          <w:rFonts w:ascii="Menlo" w:hAnsi="Menlo" w:cs="Menlo"/>
          <w:sz w:val="20"/>
          <w:szCs w:val="20"/>
        </w:rPr>
      </w:pPr>
      <w:r>
        <w:rPr>
          <w:rFonts w:ascii="Menlo" w:hAnsi="Menlo" w:cs="Menlo"/>
          <w:color w:val="0E00FF"/>
          <w:sz w:val="20"/>
          <w:szCs w:val="20"/>
        </w:rPr>
        <w:t>end</w:t>
      </w:r>
    </w:p>
    <w:p w14:paraId="66960798" w14:textId="77777777" w:rsidR="00FF0A36" w:rsidRDefault="00FF0A36" w:rsidP="00FF0A36">
      <w:pPr>
        <w:rPr>
          <w:rFonts w:ascii="Menlo" w:hAnsi="Menlo" w:cs="Menlo"/>
          <w:sz w:val="20"/>
          <w:szCs w:val="20"/>
        </w:rPr>
      </w:pPr>
    </w:p>
    <w:p w14:paraId="24AE3B92" w14:textId="77777777" w:rsidR="00FF0A36" w:rsidRDefault="00FF0A36" w:rsidP="00FF0A36">
      <w:pPr>
        <w:rPr>
          <w:rFonts w:ascii="Menlo" w:hAnsi="Menlo" w:cs="Menlo"/>
          <w:sz w:val="20"/>
          <w:szCs w:val="20"/>
        </w:rPr>
      </w:pPr>
      <w:r>
        <w:rPr>
          <w:rFonts w:ascii="Menlo" w:hAnsi="Menlo" w:cs="Menlo"/>
          <w:color w:val="008013"/>
          <w:sz w:val="20"/>
          <w:szCs w:val="20"/>
        </w:rPr>
        <w:t>% Generate the VTD plot (</w:t>
      </w:r>
      <w:proofErr w:type="spellStart"/>
      <w:r>
        <w:rPr>
          <w:rFonts w:ascii="Menlo" w:hAnsi="Menlo" w:cs="Menlo"/>
          <w:color w:val="008013"/>
          <w:sz w:val="20"/>
          <w:szCs w:val="20"/>
        </w:rPr>
        <w:t>SCA_Output</w:t>
      </w:r>
      <w:proofErr w:type="spellEnd"/>
      <w:r>
        <w:rPr>
          <w:rFonts w:ascii="Menlo" w:hAnsi="Menlo" w:cs="Menlo"/>
          <w:color w:val="008013"/>
          <w:sz w:val="20"/>
          <w:szCs w:val="20"/>
        </w:rPr>
        <w:t xml:space="preserve"> vs Gravity)</w:t>
      </w:r>
    </w:p>
    <w:p w14:paraId="4B30125A" w14:textId="77777777" w:rsidR="00FF0A36" w:rsidRDefault="00FF0A36" w:rsidP="00FF0A36">
      <w:pPr>
        <w:rPr>
          <w:rFonts w:ascii="Menlo" w:hAnsi="Menlo" w:cs="Menlo"/>
          <w:sz w:val="20"/>
          <w:szCs w:val="20"/>
        </w:rPr>
      </w:pPr>
      <w:proofErr w:type="gramStart"/>
      <w:r>
        <w:rPr>
          <w:rFonts w:ascii="Menlo" w:hAnsi="Menlo" w:cs="Menlo"/>
          <w:sz w:val="20"/>
          <w:szCs w:val="20"/>
        </w:rPr>
        <w:t>figure;</w:t>
      </w:r>
      <w:proofErr w:type="gramEnd"/>
    </w:p>
    <w:p w14:paraId="0E3CD706" w14:textId="77777777" w:rsidR="00FF0A36" w:rsidRDefault="00FF0A36" w:rsidP="00FF0A36">
      <w:pPr>
        <w:rPr>
          <w:rFonts w:ascii="Menlo" w:hAnsi="Menlo" w:cs="Menlo"/>
          <w:sz w:val="20"/>
          <w:szCs w:val="20"/>
        </w:rPr>
      </w:pPr>
      <w:proofErr w:type="gramStart"/>
      <w:r>
        <w:rPr>
          <w:rFonts w:ascii="Menlo" w:hAnsi="Menlo" w:cs="Menlo"/>
          <w:sz w:val="20"/>
          <w:szCs w:val="20"/>
        </w:rPr>
        <w:t>plot(</w:t>
      </w:r>
      <w:proofErr w:type="gramEnd"/>
      <w:r>
        <w:rPr>
          <w:rFonts w:ascii="Menlo" w:hAnsi="Menlo" w:cs="Menlo"/>
          <w:sz w:val="20"/>
          <w:szCs w:val="20"/>
        </w:rPr>
        <w:t xml:space="preserve">Gravity, </w:t>
      </w:r>
      <w:proofErr w:type="spellStart"/>
      <w:r>
        <w:rPr>
          <w:rFonts w:ascii="Menlo" w:hAnsi="Menlo" w:cs="Menlo"/>
          <w:sz w:val="20"/>
          <w:szCs w:val="20"/>
        </w:rPr>
        <w:t>Vxd</w:t>
      </w:r>
      <w:proofErr w:type="spellEnd"/>
      <w:r>
        <w:rPr>
          <w:rFonts w:ascii="Menlo" w:hAnsi="Menlo" w:cs="Menlo"/>
          <w:sz w:val="20"/>
          <w:szCs w:val="20"/>
        </w:rPr>
        <w:t xml:space="preserve">, </w:t>
      </w:r>
      <w:r>
        <w:rPr>
          <w:rFonts w:ascii="Menlo" w:hAnsi="Menlo" w:cs="Menlo"/>
          <w:color w:val="A709F5"/>
          <w:sz w:val="20"/>
          <w:szCs w:val="20"/>
        </w:rPr>
        <w:t>'</w:t>
      </w:r>
      <w:proofErr w:type="spellStart"/>
      <w:r>
        <w:rPr>
          <w:rFonts w:ascii="Menlo" w:hAnsi="Menlo" w:cs="Menlo"/>
          <w:color w:val="A709F5"/>
          <w:sz w:val="20"/>
          <w:szCs w:val="20"/>
        </w:rPr>
        <w:t>LineWidth</w:t>
      </w:r>
      <w:proofErr w:type="spellEnd"/>
      <w:r>
        <w:rPr>
          <w:rFonts w:ascii="Menlo" w:hAnsi="Menlo" w:cs="Menlo"/>
          <w:color w:val="A709F5"/>
          <w:sz w:val="20"/>
          <w:szCs w:val="20"/>
        </w:rPr>
        <w:t>'</w:t>
      </w:r>
      <w:r>
        <w:rPr>
          <w:rFonts w:ascii="Menlo" w:hAnsi="Menlo" w:cs="Menlo"/>
          <w:sz w:val="20"/>
          <w:szCs w:val="20"/>
        </w:rPr>
        <w:t xml:space="preserve">, 2); </w:t>
      </w:r>
      <w:r>
        <w:rPr>
          <w:rFonts w:ascii="Menlo" w:hAnsi="Menlo" w:cs="Menlo"/>
          <w:color w:val="008013"/>
          <w:sz w:val="20"/>
          <w:szCs w:val="20"/>
        </w:rPr>
        <w:t>% VTD of Vxd vs Gravity</w:t>
      </w:r>
    </w:p>
    <w:p w14:paraId="4F11A9DD" w14:textId="77777777" w:rsidR="00FF0A36" w:rsidRDefault="00FF0A36" w:rsidP="00FF0A36">
      <w:pPr>
        <w:rPr>
          <w:rFonts w:ascii="Menlo" w:hAnsi="Menlo" w:cs="Menlo"/>
          <w:sz w:val="20"/>
          <w:szCs w:val="20"/>
        </w:rPr>
      </w:pPr>
      <w:r>
        <w:rPr>
          <w:rFonts w:ascii="Menlo" w:hAnsi="Menlo" w:cs="Menlo"/>
          <w:sz w:val="20"/>
          <w:szCs w:val="20"/>
        </w:rPr>
        <w:t xml:space="preserve">grid </w:t>
      </w:r>
      <w:proofErr w:type="gramStart"/>
      <w:r>
        <w:rPr>
          <w:rFonts w:ascii="Menlo" w:hAnsi="Menlo" w:cs="Menlo"/>
          <w:color w:val="A709F5"/>
          <w:sz w:val="20"/>
          <w:szCs w:val="20"/>
        </w:rPr>
        <w:t>on</w:t>
      </w:r>
      <w:r>
        <w:rPr>
          <w:rFonts w:ascii="Menlo" w:hAnsi="Menlo" w:cs="Menlo"/>
          <w:sz w:val="20"/>
          <w:szCs w:val="20"/>
        </w:rPr>
        <w:t>;</w:t>
      </w:r>
      <w:proofErr w:type="gramEnd"/>
    </w:p>
    <w:p w14:paraId="73AE7553" w14:textId="77777777" w:rsidR="00FF0A36" w:rsidRDefault="00FF0A36" w:rsidP="00FF0A36">
      <w:pPr>
        <w:rPr>
          <w:rFonts w:ascii="Menlo" w:hAnsi="Menlo" w:cs="Menlo"/>
          <w:sz w:val="20"/>
          <w:szCs w:val="20"/>
        </w:rPr>
      </w:pPr>
      <w:r>
        <w:rPr>
          <w:rFonts w:ascii="Menlo" w:hAnsi="Menlo" w:cs="Menlo"/>
          <w:sz w:val="20"/>
          <w:szCs w:val="20"/>
        </w:rPr>
        <w:t xml:space="preserve">hold </w:t>
      </w:r>
      <w:proofErr w:type="gramStart"/>
      <w:r>
        <w:rPr>
          <w:rFonts w:ascii="Menlo" w:hAnsi="Menlo" w:cs="Menlo"/>
          <w:color w:val="A709F5"/>
          <w:sz w:val="20"/>
          <w:szCs w:val="20"/>
        </w:rPr>
        <w:t>on</w:t>
      </w:r>
      <w:r>
        <w:rPr>
          <w:rFonts w:ascii="Menlo" w:hAnsi="Menlo" w:cs="Menlo"/>
          <w:sz w:val="20"/>
          <w:szCs w:val="20"/>
        </w:rPr>
        <w:t>;</w:t>
      </w:r>
      <w:proofErr w:type="gramEnd"/>
    </w:p>
    <w:p w14:paraId="06D7DC87" w14:textId="77777777" w:rsidR="00FF0A36" w:rsidRDefault="00FF0A36" w:rsidP="00FF0A36">
      <w:pPr>
        <w:rPr>
          <w:rFonts w:ascii="Menlo" w:hAnsi="Menlo" w:cs="Menlo"/>
          <w:sz w:val="20"/>
          <w:szCs w:val="20"/>
        </w:rPr>
      </w:pPr>
      <w:proofErr w:type="gramStart"/>
      <w:r>
        <w:rPr>
          <w:rFonts w:ascii="Menlo" w:hAnsi="Menlo" w:cs="Menlo"/>
          <w:sz w:val="20"/>
          <w:szCs w:val="20"/>
        </w:rPr>
        <w:t>plot(</w:t>
      </w:r>
      <w:proofErr w:type="gramEnd"/>
      <w:r>
        <w:rPr>
          <w:rFonts w:ascii="Menlo" w:hAnsi="Menlo" w:cs="Menlo"/>
          <w:sz w:val="20"/>
          <w:szCs w:val="20"/>
        </w:rPr>
        <w:t xml:space="preserve">Gravity, Vo, </w:t>
      </w:r>
      <w:r>
        <w:rPr>
          <w:rFonts w:ascii="Menlo" w:hAnsi="Menlo" w:cs="Menlo"/>
          <w:color w:val="A709F5"/>
          <w:sz w:val="20"/>
          <w:szCs w:val="20"/>
        </w:rPr>
        <w:t>'</w:t>
      </w:r>
      <w:proofErr w:type="spellStart"/>
      <w:r>
        <w:rPr>
          <w:rFonts w:ascii="Menlo" w:hAnsi="Menlo" w:cs="Menlo"/>
          <w:color w:val="A709F5"/>
          <w:sz w:val="20"/>
          <w:szCs w:val="20"/>
        </w:rPr>
        <w:t>LineWidth</w:t>
      </w:r>
      <w:proofErr w:type="spellEnd"/>
      <w:r>
        <w:rPr>
          <w:rFonts w:ascii="Menlo" w:hAnsi="Menlo" w:cs="Menlo"/>
          <w:color w:val="A709F5"/>
          <w:sz w:val="20"/>
          <w:szCs w:val="20"/>
        </w:rPr>
        <w:t>'</w:t>
      </w:r>
      <w:r>
        <w:rPr>
          <w:rFonts w:ascii="Menlo" w:hAnsi="Menlo" w:cs="Menlo"/>
          <w:sz w:val="20"/>
          <w:szCs w:val="20"/>
        </w:rPr>
        <w:t xml:space="preserve">, 2); </w:t>
      </w:r>
      <w:r>
        <w:rPr>
          <w:rFonts w:ascii="Menlo" w:hAnsi="Menlo" w:cs="Menlo"/>
          <w:color w:val="008013"/>
          <w:sz w:val="20"/>
          <w:szCs w:val="20"/>
        </w:rPr>
        <w:t>% VTD of Vo vs Gravity</w:t>
      </w:r>
    </w:p>
    <w:p w14:paraId="2233E5C3" w14:textId="77777777" w:rsidR="00FF0A36" w:rsidRDefault="00FF0A36" w:rsidP="00FF0A36">
      <w:pPr>
        <w:rPr>
          <w:rFonts w:ascii="Menlo" w:hAnsi="Menlo" w:cs="Menlo"/>
          <w:sz w:val="20"/>
          <w:szCs w:val="20"/>
        </w:rPr>
      </w:pPr>
    </w:p>
    <w:p w14:paraId="3C021E97" w14:textId="77777777" w:rsidR="00FF0A36" w:rsidRDefault="00FF0A36" w:rsidP="00FF0A36">
      <w:pPr>
        <w:rPr>
          <w:rFonts w:ascii="Menlo" w:hAnsi="Menlo" w:cs="Menlo"/>
          <w:sz w:val="20"/>
          <w:szCs w:val="20"/>
        </w:rPr>
      </w:pPr>
      <w:r>
        <w:rPr>
          <w:rFonts w:ascii="Menlo" w:hAnsi="Menlo" w:cs="Menlo"/>
          <w:color w:val="008013"/>
          <w:sz w:val="20"/>
          <w:szCs w:val="20"/>
        </w:rPr>
        <w:t>% Label the axes</w:t>
      </w:r>
    </w:p>
    <w:p w14:paraId="385C5BE6" w14:textId="77777777" w:rsidR="00FF0A36" w:rsidRDefault="00FF0A36" w:rsidP="00FF0A36">
      <w:pPr>
        <w:rPr>
          <w:rFonts w:ascii="Menlo" w:hAnsi="Menlo" w:cs="Menlo"/>
          <w:sz w:val="20"/>
          <w:szCs w:val="20"/>
        </w:rPr>
      </w:pP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709F5"/>
          <w:sz w:val="20"/>
          <w:szCs w:val="20"/>
        </w:rPr>
        <w:t>'Gravity(g)'</w:t>
      </w:r>
      <w:r>
        <w:rPr>
          <w:rFonts w:ascii="Menlo" w:hAnsi="Menlo" w:cs="Menlo"/>
          <w:sz w:val="20"/>
          <w:szCs w:val="20"/>
        </w:rPr>
        <w:t>,</w:t>
      </w:r>
      <w:r>
        <w:rPr>
          <w:rFonts w:ascii="Menlo" w:hAnsi="Menlo" w:cs="Menlo"/>
          <w:color w:val="A709F5"/>
          <w:sz w:val="20"/>
          <w:szCs w:val="20"/>
        </w:rPr>
        <w:t>'FontSize'</w:t>
      </w:r>
      <w:r>
        <w:rPr>
          <w:rFonts w:ascii="Menlo" w:hAnsi="Menlo" w:cs="Menlo"/>
          <w:sz w:val="20"/>
          <w:szCs w:val="20"/>
        </w:rPr>
        <w:t>,12</w:t>
      </w:r>
      <w:proofErr w:type="gramStart"/>
      <w:r>
        <w:rPr>
          <w:rFonts w:ascii="Menlo" w:hAnsi="Menlo" w:cs="Menlo"/>
          <w:sz w:val="20"/>
          <w:szCs w:val="20"/>
        </w:rPr>
        <w:t>);</w:t>
      </w:r>
      <w:proofErr w:type="gramEnd"/>
    </w:p>
    <w:p w14:paraId="4A3E669D" w14:textId="77777777" w:rsidR="00FF0A36" w:rsidRDefault="00FF0A36" w:rsidP="00FF0A36">
      <w:pPr>
        <w:rPr>
          <w:rFonts w:ascii="Menlo" w:hAnsi="Menlo" w:cs="Menlo"/>
          <w:sz w:val="20"/>
          <w:szCs w:val="20"/>
        </w:rPr>
      </w:pPr>
      <w:proofErr w:type="spellStart"/>
      <w:r>
        <w:rPr>
          <w:rFonts w:ascii="Menlo" w:hAnsi="Menlo" w:cs="Menlo"/>
          <w:sz w:val="20"/>
          <w:szCs w:val="20"/>
        </w:rPr>
        <w:t>ylabel</w:t>
      </w:r>
      <w:proofErr w:type="spellEnd"/>
      <w:r>
        <w:rPr>
          <w:rFonts w:ascii="Menlo" w:hAnsi="Menlo" w:cs="Menlo"/>
          <w:sz w:val="20"/>
          <w:szCs w:val="20"/>
        </w:rPr>
        <w:t>(</w:t>
      </w:r>
      <w:r>
        <w:rPr>
          <w:rFonts w:ascii="Menlo" w:hAnsi="Menlo" w:cs="Menlo"/>
          <w:color w:val="A709F5"/>
          <w:sz w:val="20"/>
          <w:szCs w:val="20"/>
        </w:rPr>
        <w:t>'</w:t>
      </w:r>
      <w:proofErr w:type="spellStart"/>
      <w:r>
        <w:rPr>
          <w:rFonts w:ascii="Menlo" w:hAnsi="Menlo" w:cs="Menlo"/>
          <w:color w:val="A709F5"/>
          <w:sz w:val="20"/>
          <w:szCs w:val="20"/>
        </w:rPr>
        <w:t>SCA_Output</w:t>
      </w:r>
      <w:proofErr w:type="spellEnd"/>
      <w:r>
        <w:rPr>
          <w:rFonts w:ascii="Menlo" w:hAnsi="Menlo" w:cs="Menlo"/>
          <w:color w:val="A709F5"/>
          <w:sz w:val="20"/>
          <w:szCs w:val="20"/>
        </w:rPr>
        <w:t>(V)'</w:t>
      </w:r>
      <w:r>
        <w:rPr>
          <w:rFonts w:ascii="Menlo" w:hAnsi="Menlo" w:cs="Menlo"/>
          <w:sz w:val="20"/>
          <w:szCs w:val="20"/>
        </w:rPr>
        <w:t>,</w:t>
      </w:r>
      <w:r>
        <w:rPr>
          <w:rFonts w:ascii="Menlo" w:hAnsi="Menlo" w:cs="Menlo"/>
          <w:color w:val="A709F5"/>
          <w:sz w:val="20"/>
          <w:szCs w:val="20"/>
        </w:rPr>
        <w:t>'FontSize'</w:t>
      </w:r>
      <w:r>
        <w:rPr>
          <w:rFonts w:ascii="Menlo" w:hAnsi="Menlo" w:cs="Menlo"/>
          <w:sz w:val="20"/>
          <w:szCs w:val="20"/>
        </w:rPr>
        <w:t>,12</w:t>
      </w:r>
      <w:proofErr w:type="gramStart"/>
      <w:r>
        <w:rPr>
          <w:rFonts w:ascii="Menlo" w:hAnsi="Menlo" w:cs="Menlo"/>
          <w:sz w:val="20"/>
          <w:szCs w:val="20"/>
        </w:rPr>
        <w:t>);</w:t>
      </w:r>
      <w:proofErr w:type="gramEnd"/>
    </w:p>
    <w:p w14:paraId="56F369A1" w14:textId="77777777" w:rsidR="00FF0A36" w:rsidRDefault="00FF0A36" w:rsidP="00FF0A36">
      <w:pPr>
        <w:rPr>
          <w:rFonts w:ascii="Menlo" w:hAnsi="Menlo" w:cs="Menlo"/>
          <w:sz w:val="20"/>
          <w:szCs w:val="20"/>
        </w:rPr>
      </w:pPr>
    </w:p>
    <w:p w14:paraId="53282219" w14:textId="77777777" w:rsidR="00FF0A36" w:rsidRDefault="00FF0A36" w:rsidP="00FF0A36">
      <w:pPr>
        <w:rPr>
          <w:rFonts w:ascii="Menlo" w:hAnsi="Menlo" w:cs="Menlo"/>
          <w:sz w:val="20"/>
          <w:szCs w:val="20"/>
        </w:rPr>
      </w:pPr>
      <w:r>
        <w:rPr>
          <w:rFonts w:ascii="Menlo" w:hAnsi="Menlo" w:cs="Menlo"/>
          <w:color w:val="008013"/>
          <w:sz w:val="20"/>
          <w:szCs w:val="20"/>
        </w:rPr>
        <w:t>% Title and legend for the plot</w:t>
      </w:r>
    </w:p>
    <w:p w14:paraId="45B10667" w14:textId="77777777" w:rsidR="00FF0A36" w:rsidRDefault="00FF0A36" w:rsidP="00FF0A36">
      <w:pPr>
        <w:rPr>
          <w:rFonts w:ascii="Menlo" w:hAnsi="Menlo" w:cs="Menlo"/>
          <w:sz w:val="20"/>
          <w:szCs w:val="20"/>
        </w:rPr>
      </w:pPr>
      <w:proofErr w:type="gramStart"/>
      <w:r>
        <w:rPr>
          <w:rFonts w:ascii="Menlo" w:hAnsi="Menlo" w:cs="Menlo"/>
          <w:sz w:val="20"/>
          <w:szCs w:val="20"/>
        </w:rPr>
        <w:t>title(</w:t>
      </w:r>
      <w:proofErr w:type="gramEnd"/>
      <w:r>
        <w:rPr>
          <w:rFonts w:ascii="Menlo" w:hAnsi="Menlo" w:cs="Menlo"/>
          <w:color w:val="A709F5"/>
          <w:sz w:val="20"/>
          <w:szCs w:val="20"/>
        </w:rPr>
        <w:t>'ADXL335 Tilt System'</w:t>
      </w:r>
      <w:r>
        <w:rPr>
          <w:rFonts w:ascii="Menlo" w:hAnsi="Menlo" w:cs="Menlo"/>
          <w:sz w:val="20"/>
          <w:szCs w:val="20"/>
        </w:rPr>
        <w:t>,</w:t>
      </w:r>
      <w:r>
        <w:rPr>
          <w:rFonts w:ascii="Menlo" w:hAnsi="Menlo" w:cs="Menlo"/>
          <w:color w:val="A709F5"/>
          <w:sz w:val="20"/>
          <w:szCs w:val="20"/>
        </w:rPr>
        <w:t>'FontSize'</w:t>
      </w:r>
      <w:r>
        <w:rPr>
          <w:rFonts w:ascii="Menlo" w:hAnsi="Menlo" w:cs="Menlo"/>
          <w:sz w:val="20"/>
          <w:szCs w:val="20"/>
        </w:rPr>
        <w:t>, 14);</w:t>
      </w:r>
    </w:p>
    <w:p w14:paraId="334F77C8" w14:textId="77777777" w:rsidR="00FF0A36" w:rsidRDefault="00FF0A36" w:rsidP="00FF0A36">
      <w:pPr>
        <w:rPr>
          <w:rFonts w:ascii="Menlo" w:hAnsi="Menlo" w:cs="Menlo"/>
          <w:sz w:val="20"/>
          <w:szCs w:val="20"/>
        </w:rPr>
      </w:pPr>
      <w:r>
        <w:rPr>
          <w:rFonts w:ascii="Menlo" w:hAnsi="Menlo" w:cs="Menlo"/>
          <w:sz w:val="20"/>
          <w:szCs w:val="20"/>
        </w:rPr>
        <w:t>legend(</w:t>
      </w:r>
      <w:r>
        <w:rPr>
          <w:rFonts w:ascii="Menlo" w:hAnsi="Menlo" w:cs="Menlo"/>
          <w:color w:val="A709F5"/>
          <w:sz w:val="20"/>
          <w:szCs w:val="20"/>
        </w:rPr>
        <w:t>'</w:t>
      </w:r>
      <w:proofErr w:type="spellStart"/>
      <w:r>
        <w:rPr>
          <w:rFonts w:ascii="Menlo" w:hAnsi="Menlo" w:cs="Menlo"/>
          <w:color w:val="A709F5"/>
          <w:sz w:val="20"/>
          <w:szCs w:val="20"/>
        </w:rPr>
        <w:t>Vxd</w:t>
      </w:r>
      <w:proofErr w:type="spellEnd"/>
      <w:r>
        <w:rPr>
          <w:rFonts w:ascii="Menlo" w:hAnsi="Menlo" w:cs="Menlo"/>
          <w:color w:val="A709F5"/>
          <w:sz w:val="20"/>
          <w:szCs w:val="20"/>
        </w:rPr>
        <w:t>'</w:t>
      </w:r>
      <w:r>
        <w:rPr>
          <w:rFonts w:ascii="Menlo" w:hAnsi="Menlo" w:cs="Menlo"/>
          <w:sz w:val="20"/>
          <w:szCs w:val="20"/>
        </w:rPr>
        <w:t>,</w:t>
      </w:r>
      <w:r>
        <w:rPr>
          <w:rFonts w:ascii="Menlo" w:hAnsi="Menlo" w:cs="Menlo"/>
          <w:color w:val="A709F5"/>
          <w:sz w:val="20"/>
          <w:szCs w:val="20"/>
        </w:rPr>
        <w:t>'Vo'</w:t>
      </w:r>
      <w:proofErr w:type="gramStart"/>
      <w:r>
        <w:rPr>
          <w:rFonts w:ascii="Menlo" w:hAnsi="Menlo" w:cs="Menlo"/>
          <w:sz w:val="20"/>
          <w:szCs w:val="20"/>
        </w:rPr>
        <w:t>);</w:t>
      </w:r>
      <w:proofErr w:type="gramEnd"/>
    </w:p>
    <w:p w14:paraId="1A90C94A" w14:textId="77777777" w:rsidR="00FF0A36" w:rsidRPr="00FF0A36" w:rsidRDefault="00FF0A36" w:rsidP="00FF0A36"/>
    <w:p w14:paraId="3C102C1F" w14:textId="77777777" w:rsidR="006A7E4E" w:rsidRDefault="006A7E4E" w:rsidP="00843D69">
      <w:pPr>
        <w:jc w:val="center"/>
      </w:pPr>
    </w:p>
    <w:p w14:paraId="506A1A10" w14:textId="77777777" w:rsidR="00FF0A36" w:rsidRDefault="00FF0A36" w:rsidP="00843D69">
      <w:pPr>
        <w:jc w:val="center"/>
      </w:pPr>
    </w:p>
    <w:p w14:paraId="009FA8C7" w14:textId="77777777" w:rsidR="004F718F" w:rsidRDefault="00FB4BD5" w:rsidP="00FB4BD5">
      <w:pPr>
        <w:pStyle w:val="Caption"/>
        <w:jc w:val="center"/>
      </w:pPr>
      <w:bookmarkStart w:id="7" w:name="_Toc180308885"/>
      <w:r>
        <w:rPr>
          <w:noProof/>
        </w:rPr>
        <w:lastRenderedPageBreak/>
        <w:drawing>
          <wp:inline distT="0" distB="0" distL="0" distR="0" wp14:anchorId="0E35368A" wp14:editId="5E228E04">
            <wp:extent cx="6400237" cy="4883084"/>
            <wp:effectExtent l="0" t="0" r="635" b="0"/>
            <wp:docPr id="270286581" name="Picture 4"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86581" name="Picture 4" descr="A graph with a red line and blue line&#10;&#10;Description automatically generated"/>
                    <pic:cNvPicPr/>
                  </pic:nvPicPr>
                  <pic:blipFill rotWithShape="1">
                    <a:blip r:embed="rId11">
                      <a:extLst>
                        <a:ext uri="{28A0092B-C50C-407E-A947-70E740481C1C}">
                          <a14:useLocalDpi xmlns:a14="http://schemas.microsoft.com/office/drawing/2010/main" val="0"/>
                        </a:ext>
                      </a:extLst>
                    </a:blip>
                    <a:srcRect b="2441"/>
                    <a:stretch/>
                  </pic:blipFill>
                  <pic:spPr bwMode="auto">
                    <a:xfrm>
                      <a:off x="0" y="0"/>
                      <a:ext cx="6400800" cy="4883513"/>
                    </a:xfrm>
                    <a:prstGeom prst="rect">
                      <a:avLst/>
                    </a:prstGeom>
                    <a:ln>
                      <a:noFill/>
                    </a:ln>
                    <a:extLst>
                      <a:ext uri="{53640926-AAD7-44D8-BBD7-CCE9431645EC}">
                        <a14:shadowObscured xmlns:a14="http://schemas.microsoft.com/office/drawing/2010/main"/>
                      </a:ext>
                    </a:extLst>
                  </pic:spPr>
                </pic:pic>
              </a:graphicData>
            </a:graphic>
          </wp:inline>
        </w:drawing>
      </w:r>
    </w:p>
    <w:p w14:paraId="5164AF06" w14:textId="4F167F98" w:rsidR="00FF0A36" w:rsidRDefault="00FB4BD5" w:rsidP="00FB4BD5">
      <w:pPr>
        <w:pStyle w:val="Caption"/>
        <w:jc w:val="center"/>
      </w:pPr>
      <w:bookmarkStart w:id="8" w:name="_Toc181441562"/>
      <w:r>
        <w:t xml:space="preserve">Figure </w:t>
      </w:r>
      <w:r>
        <w:fldChar w:fldCharType="begin"/>
      </w:r>
      <w:r>
        <w:instrText xml:space="preserve"> SEQ Figure \* ARABIC </w:instrText>
      </w:r>
      <w:r>
        <w:fldChar w:fldCharType="separate"/>
      </w:r>
      <w:r w:rsidR="00ED1FED">
        <w:rPr>
          <w:noProof/>
        </w:rPr>
        <w:t>3</w:t>
      </w:r>
      <w:r>
        <w:fldChar w:fldCharType="end"/>
      </w:r>
      <w:r>
        <w:t xml:space="preserve"> - MATLAB Simulation of Vxd[V] and Vo[V] Versus Gravity[g]</w:t>
      </w:r>
      <w:bookmarkEnd w:id="7"/>
      <w:bookmarkEnd w:id="8"/>
    </w:p>
    <w:p w14:paraId="4466BA1D" w14:textId="13EBAA9A" w:rsidR="00FB4BD5" w:rsidRDefault="00FB4BD5" w:rsidP="00FB4BD5">
      <w:pPr>
        <w:pStyle w:val="Heading1"/>
      </w:pPr>
      <w:bookmarkStart w:id="9" w:name="_Toc181441581"/>
      <w:r>
        <w:t>Calibrate SCA Amplifier</w:t>
      </w:r>
      <w:bookmarkEnd w:id="9"/>
    </w:p>
    <w:p w14:paraId="2CBA2D84" w14:textId="752975EB" w:rsidR="00FB4BD5" w:rsidRPr="00FB4BD5" w:rsidRDefault="00CE0EB0" w:rsidP="00FB4BD5">
      <w:pPr>
        <w:rPr>
          <w:lang w:eastAsia="en-US"/>
        </w:rPr>
      </w:pPr>
      <w:r>
        <w:rPr>
          <w:lang w:eastAsia="en-US"/>
        </w:rPr>
        <w:t xml:space="preserve">Set </w:t>
      </w:r>
      <w:proofErr w:type="spellStart"/>
      <w:r>
        <w:rPr>
          <w:lang w:eastAsia="en-US"/>
        </w:rPr>
        <w:t>Vxd</w:t>
      </w:r>
      <w:proofErr w:type="spellEnd"/>
      <w:r>
        <w:rPr>
          <w:lang w:eastAsia="en-US"/>
        </w:rPr>
        <w:t xml:space="preserve"> to the minimum value 1.2 V by tuning the offset potentiometer, until the output reaches the minimum voltage 0.0 V. Set </w:t>
      </w:r>
      <w:proofErr w:type="spellStart"/>
      <w:r>
        <w:rPr>
          <w:lang w:eastAsia="en-US"/>
        </w:rPr>
        <w:t>Vxd</w:t>
      </w:r>
      <w:proofErr w:type="spellEnd"/>
      <w:r>
        <w:rPr>
          <w:lang w:eastAsia="en-US"/>
        </w:rPr>
        <w:t xml:space="preserve"> to maximum value 1.8 V, decrease or increase gain by tuning the Ri potentiometer, until the output </w:t>
      </w:r>
      <w:proofErr w:type="gramStart"/>
      <w:r>
        <w:rPr>
          <w:lang w:eastAsia="en-US"/>
        </w:rPr>
        <w:t>reach</w:t>
      </w:r>
      <w:proofErr w:type="gramEnd"/>
      <w:r>
        <w:rPr>
          <w:lang w:eastAsia="en-US"/>
        </w:rPr>
        <w:t xml:space="preserve"> the maximum voltage 5.0 V. After adjusting he gain, check </w:t>
      </w:r>
      <w:r w:rsidR="00BA1278">
        <w:rPr>
          <w:lang w:eastAsia="en-US"/>
        </w:rPr>
        <w:t xml:space="preserve">back </w:t>
      </w:r>
      <w:r>
        <w:rPr>
          <w:lang w:eastAsia="en-US"/>
        </w:rPr>
        <w:t xml:space="preserve">whether </w:t>
      </w:r>
      <w:proofErr w:type="spellStart"/>
      <w:r>
        <w:rPr>
          <w:lang w:eastAsia="en-US"/>
        </w:rPr>
        <w:t>Vxd</w:t>
      </w:r>
      <w:proofErr w:type="spellEnd"/>
      <w:r>
        <w:rPr>
          <w:lang w:eastAsia="en-US"/>
        </w:rPr>
        <w:t xml:space="preserve"> (min) matches with </w:t>
      </w:r>
      <w:proofErr w:type="spellStart"/>
      <w:r>
        <w:rPr>
          <w:lang w:eastAsia="en-US"/>
        </w:rPr>
        <w:t>Vout</w:t>
      </w:r>
      <w:proofErr w:type="spellEnd"/>
      <w:r>
        <w:rPr>
          <w:lang w:eastAsia="en-US"/>
        </w:rPr>
        <w:t xml:space="preserve"> (min)</w:t>
      </w:r>
      <w:r w:rsidR="00BA1278">
        <w:rPr>
          <w:lang w:eastAsia="en-US"/>
        </w:rPr>
        <w:t xml:space="preserve">, start over the calibration process from adjusting the offset until </w:t>
      </w:r>
      <w:proofErr w:type="spellStart"/>
      <w:r w:rsidR="00BA1278">
        <w:rPr>
          <w:lang w:eastAsia="en-US"/>
        </w:rPr>
        <w:t>Vout</w:t>
      </w:r>
      <w:proofErr w:type="spellEnd"/>
      <w:r w:rsidR="00BA1278">
        <w:rPr>
          <w:lang w:eastAsia="en-US"/>
        </w:rPr>
        <w:t xml:space="preserve"> is close enough to the desired value.</w:t>
      </w:r>
    </w:p>
    <w:p w14:paraId="33231B9C" w14:textId="585CA326" w:rsidR="00FB4BD5" w:rsidRDefault="00FB4BD5" w:rsidP="00FB4BD5">
      <w:pPr>
        <w:pStyle w:val="Heading1"/>
      </w:pPr>
      <w:bookmarkStart w:id="10" w:name="_Toc181441582"/>
      <w:r>
        <w:t>Test Calibrated SCA</w:t>
      </w:r>
      <w:bookmarkEnd w:id="10"/>
      <w:r>
        <w:t xml:space="preserve"> </w:t>
      </w:r>
    </w:p>
    <w:p w14:paraId="1097B049" w14:textId="77777777" w:rsidR="00FB4BD5" w:rsidRDefault="00FB4BD5" w:rsidP="00FB4BD5">
      <w:pPr>
        <w:rPr>
          <w:rFonts w:eastAsiaTheme="minorEastAsia"/>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1500"/>
        <w:gridCol w:w="1123"/>
        <w:gridCol w:w="1163"/>
      </w:tblGrid>
      <w:tr w:rsidR="00FB4BD5" w:rsidRPr="00396A65" w14:paraId="44FB73A1" w14:textId="77777777" w:rsidTr="008447B2">
        <w:trPr>
          <w:trHeight w:val="285"/>
        </w:trPr>
        <w:tc>
          <w:tcPr>
            <w:tcW w:w="1500" w:type="dxa"/>
            <w:noWrap/>
            <w:hideMark/>
          </w:tcPr>
          <w:p w14:paraId="265299C5" w14:textId="4C023787" w:rsidR="00FB4BD5" w:rsidRPr="00396A65" w:rsidRDefault="00FB4BD5" w:rsidP="008447B2"/>
        </w:tc>
        <w:tc>
          <w:tcPr>
            <w:tcW w:w="1123" w:type="dxa"/>
            <w:noWrap/>
            <w:hideMark/>
          </w:tcPr>
          <w:p w14:paraId="49E1DC5A" w14:textId="77777777" w:rsidR="00FB4BD5" w:rsidRPr="00396A65" w:rsidRDefault="00FB4BD5" w:rsidP="008447B2">
            <w:r w:rsidRPr="00396A65">
              <w:t>Predicted</w:t>
            </w:r>
          </w:p>
        </w:tc>
        <w:tc>
          <w:tcPr>
            <w:tcW w:w="1163" w:type="dxa"/>
            <w:noWrap/>
            <w:hideMark/>
          </w:tcPr>
          <w:p w14:paraId="78CF54F7" w14:textId="77777777" w:rsidR="00FB4BD5" w:rsidRPr="00396A65" w:rsidRDefault="00FB4BD5" w:rsidP="008447B2">
            <w:r w:rsidRPr="00396A65">
              <w:t>Measured</w:t>
            </w:r>
          </w:p>
        </w:tc>
      </w:tr>
      <w:tr w:rsidR="00FB4BD5" w:rsidRPr="00396A65" w14:paraId="7E7B74D1" w14:textId="77777777" w:rsidTr="008447B2">
        <w:trPr>
          <w:trHeight w:val="285"/>
        </w:trPr>
        <w:tc>
          <w:tcPr>
            <w:tcW w:w="1500" w:type="dxa"/>
            <w:noWrap/>
            <w:hideMark/>
          </w:tcPr>
          <w:p w14:paraId="7D8FB08A" w14:textId="65D58954" w:rsidR="00FB4BD5" w:rsidRPr="00396A65" w:rsidRDefault="00FB4BD5" w:rsidP="00ED1FED">
            <w:pPr>
              <w:jc w:val="center"/>
            </w:pPr>
            <w:r w:rsidRPr="00396A65">
              <w:t>V</w:t>
            </w:r>
            <w:r>
              <w:t>xd</w:t>
            </w:r>
            <w:r w:rsidRPr="00396A65">
              <w:t xml:space="preserve"> (V)</w:t>
            </w:r>
          </w:p>
        </w:tc>
        <w:tc>
          <w:tcPr>
            <w:tcW w:w="1123" w:type="dxa"/>
            <w:noWrap/>
            <w:hideMark/>
          </w:tcPr>
          <w:p w14:paraId="0C74A229" w14:textId="77777777" w:rsidR="00FB4BD5" w:rsidRPr="00396A65" w:rsidRDefault="00FB4BD5" w:rsidP="00ED1FED">
            <w:pPr>
              <w:jc w:val="center"/>
            </w:pPr>
            <w:r w:rsidRPr="00396A65">
              <w:t>Vout (V)</w:t>
            </w:r>
          </w:p>
        </w:tc>
        <w:tc>
          <w:tcPr>
            <w:tcW w:w="1163" w:type="dxa"/>
            <w:noWrap/>
            <w:hideMark/>
          </w:tcPr>
          <w:p w14:paraId="717DB451" w14:textId="77777777" w:rsidR="00FB4BD5" w:rsidRPr="00396A65" w:rsidRDefault="00FB4BD5" w:rsidP="00ED1FED">
            <w:pPr>
              <w:jc w:val="center"/>
            </w:pPr>
            <w:r w:rsidRPr="00396A65">
              <w:t>Vout (V)</w:t>
            </w:r>
          </w:p>
        </w:tc>
      </w:tr>
      <w:tr w:rsidR="00FB4BD5" w:rsidRPr="00396A65" w14:paraId="61F31069" w14:textId="77777777" w:rsidTr="008447B2">
        <w:trPr>
          <w:trHeight w:val="285"/>
        </w:trPr>
        <w:tc>
          <w:tcPr>
            <w:tcW w:w="1500" w:type="dxa"/>
            <w:noWrap/>
            <w:hideMark/>
          </w:tcPr>
          <w:p w14:paraId="613D7D9F" w14:textId="142E2C6B" w:rsidR="00FB4BD5" w:rsidRPr="00396A65" w:rsidRDefault="00BA1278" w:rsidP="00ED1FED">
            <w:pPr>
              <w:jc w:val="center"/>
            </w:pPr>
            <w:r>
              <w:t>1.3</w:t>
            </w:r>
          </w:p>
        </w:tc>
        <w:tc>
          <w:tcPr>
            <w:tcW w:w="1123" w:type="dxa"/>
            <w:noWrap/>
            <w:hideMark/>
          </w:tcPr>
          <w:p w14:paraId="0F0914CE" w14:textId="07547CFB" w:rsidR="00FB4BD5" w:rsidRPr="00396A65" w:rsidRDefault="00BA1278" w:rsidP="00ED1FED">
            <w:pPr>
              <w:jc w:val="center"/>
            </w:pPr>
            <w:r>
              <w:t>0.83</w:t>
            </w:r>
          </w:p>
        </w:tc>
        <w:tc>
          <w:tcPr>
            <w:tcW w:w="1163" w:type="dxa"/>
            <w:noWrap/>
            <w:hideMark/>
          </w:tcPr>
          <w:p w14:paraId="6A6FE6B8" w14:textId="11E37F9B" w:rsidR="00FB4BD5" w:rsidRPr="00396A65" w:rsidRDefault="00ED1FED" w:rsidP="00ED1FED">
            <w:pPr>
              <w:jc w:val="center"/>
            </w:pPr>
            <w:r>
              <w:t>0.79</w:t>
            </w:r>
          </w:p>
        </w:tc>
      </w:tr>
      <w:tr w:rsidR="00FB4BD5" w:rsidRPr="00396A65" w14:paraId="72235994" w14:textId="77777777" w:rsidTr="008447B2">
        <w:trPr>
          <w:trHeight w:val="285"/>
        </w:trPr>
        <w:tc>
          <w:tcPr>
            <w:tcW w:w="1500" w:type="dxa"/>
            <w:noWrap/>
            <w:hideMark/>
          </w:tcPr>
          <w:p w14:paraId="44C977BE" w14:textId="0479A7DE" w:rsidR="00BA1278" w:rsidRPr="00396A65" w:rsidRDefault="00BA1278" w:rsidP="00ED1FED">
            <w:pPr>
              <w:jc w:val="center"/>
            </w:pPr>
            <w:r>
              <w:t>1.4</w:t>
            </w:r>
          </w:p>
        </w:tc>
        <w:tc>
          <w:tcPr>
            <w:tcW w:w="1123" w:type="dxa"/>
            <w:noWrap/>
            <w:hideMark/>
          </w:tcPr>
          <w:p w14:paraId="00038793" w14:textId="66070AC9" w:rsidR="00FB4BD5" w:rsidRPr="00396A65" w:rsidRDefault="00ED1FED" w:rsidP="00ED1FED">
            <w:pPr>
              <w:jc w:val="center"/>
            </w:pPr>
            <w:r>
              <w:t>1.67</w:t>
            </w:r>
          </w:p>
        </w:tc>
        <w:tc>
          <w:tcPr>
            <w:tcW w:w="1163" w:type="dxa"/>
            <w:noWrap/>
            <w:hideMark/>
          </w:tcPr>
          <w:p w14:paraId="2274B3D3" w14:textId="3D75C5B4" w:rsidR="00FB4BD5" w:rsidRPr="00396A65" w:rsidRDefault="00ED1FED" w:rsidP="00ED1FED">
            <w:pPr>
              <w:jc w:val="center"/>
            </w:pPr>
            <w:r>
              <w:t>1.64</w:t>
            </w:r>
          </w:p>
        </w:tc>
      </w:tr>
      <w:tr w:rsidR="00BA1278" w:rsidRPr="00396A65" w14:paraId="07AD6E09" w14:textId="77777777" w:rsidTr="008447B2">
        <w:trPr>
          <w:trHeight w:val="285"/>
        </w:trPr>
        <w:tc>
          <w:tcPr>
            <w:tcW w:w="1500" w:type="dxa"/>
            <w:noWrap/>
          </w:tcPr>
          <w:p w14:paraId="11B58047" w14:textId="1C97FA30" w:rsidR="00BA1278" w:rsidRDefault="00BA1278" w:rsidP="00ED1FED">
            <w:pPr>
              <w:jc w:val="center"/>
            </w:pPr>
            <w:r>
              <w:t>1.5</w:t>
            </w:r>
          </w:p>
        </w:tc>
        <w:tc>
          <w:tcPr>
            <w:tcW w:w="1123" w:type="dxa"/>
            <w:noWrap/>
          </w:tcPr>
          <w:p w14:paraId="7B06EDE5" w14:textId="0B798DB7" w:rsidR="00BA1278" w:rsidRPr="00396A65" w:rsidRDefault="00ED1FED" w:rsidP="00ED1FED">
            <w:pPr>
              <w:jc w:val="center"/>
            </w:pPr>
            <w:r>
              <w:t>2.50</w:t>
            </w:r>
          </w:p>
        </w:tc>
        <w:tc>
          <w:tcPr>
            <w:tcW w:w="1163" w:type="dxa"/>
            <w:noWrap/>
          </w:tcPr>
          <w:p w14:paraId="53E15CAE" w14:textId="005DAE8C" w:rsidR="00BA1278" w:rsidRPr="00396A65" w:rsidRDefault="00ED1FED" w:rsidP="00ED1FED">
            <w:pPr>
              <w:jc w:val="center"/>
            </w:pPr>
            <w:r>
              <w:t>2.44</w:t>
            </w:r>
          </w:p>
        </w:tc>
      </w:tr>
      <w:tr w:rsidR="00BA1278" w:rsidRPr="00396A65" w14:paraId="2E48A0F1" w14:textId="77777777" w:rsidTr="008447B2">
        <w:trPr>
          <w:trHeight w:val="285"/>
        </w:trPr>
        <w:tc>
          <w:tcPr>
            <w:tcW w:w="1500" w:type="dxa"/>
            <w:noWrap/>
          </w:tcPr>
          <w:p w14:paraId="43B9CCA1" w14:textId="1687F5DC" w:rsidR="00BA1278" w:rsidRDefault="00BA1278" w:rsidP="00ED1FED">
            <w:pPr>
              <w:jc w:val="center"/>
            </w:pPr>
            <w:r>
              <w:t>1.6</w:t>
            </w:r>
          </w:p>
        </w:tc>
        <w:tc>
          <w:tcPr>
            <w:tcW w:w="1123" w:type="dxa"/>
            <w:noWrap/>
          </w:tcPr>
          <w:p w14:paraId="49EC1FD8" w14:textId="153009C5" w:rsidR="00BA1278" w:rsidRPr="00396A65" w:rsidRDefault="00ED1FED" w:rsidP="00ED1FED">
            <w:pPr>
              <w:jc w:val="center"/>
            </w:pPr>
            <w:r>
              <w:t>3.33</w:t>
            </w:r>
          </w:p>
        </w:tc>
        <w:tc>
          <w:tcPr>
            <w:tcW w:w="1163" w:type="dxa"/>
            <w:noWrap/>
          </w:tcPr>
          <w:p w14:paraId="028E75C4" w14:textId="68B1452A" w:rsidR="00BA1278" w:rsidRPr="00396A65" w:rsidRDefault="00ED1FED" w:rsidP="00ED1FED">
            <w:pPr>
              <w:jc w:val="center"/>
            </w:pPr>
            <w:r>
              <w:t>3.20</w:t>
            </w:r>
          </w:p>
        </w:tc>
      </w:tr>
      <w:tr w:rsidR="00BA1278" w:rsidRPr="00396A65" w14:paraId="6C288F30" w14:textId="77777777" w:rsidTr="008447B2">
        <w:trPr>
          <w:trHeight w:val="285"/>
        </w:trPr>
        <w:tc>
          <w:tcPr>
            <w:tcW w:w="1500" w:type="dxa"/>
            <w:noWrap/>
          </w:tcPr>
          <w:p w14:paraId="1FD10519" w14:textId="7EB4ACCE" w:rsidR="00BA1278" w:rsidRDefault="00BA1278" w:rsidP="00ED1FED">
            <w:pPr>
              <w:jc w:val="center"/>
            </w:pPr>
            <w:r>
              <w:t>1.7</w:t>
            </w:r>
          </w:p>
        </w:tc>
        <w:tc>
          <w:tcPr>
            <w:tcW w:w="1123" w:type="dxa"/>
            <w:noWrap/>
          </w:tcPr>
          <w:p w14:paraId="30BD4E80" w14:textId="73581D9C" w:rsidR="00BA1278" w:rsidRPr="00396A65" w:rsidRDefault="00ED1FED" w:rsidP="00ED1FED">
            <w:pPr>
              <w:jc w:val="center"/>
            </w:pPr>
            <w:r>
              <w:t>4.17</w:t>
            </w:r>
          </w:p>
        </w:tc>
        <w:tc>
          <w:tcPr>
            <w:tcW w:w="1163" w:type="dxa"/>
            <w:noWrap/>
          </w:tcPr>
          <w:p w14:paraId="697943BD" w14:textId="754517E0" w:rsidR="00BA1278" w:rsidRPr="00396A65" w:rsidRDefault="00ED1FED" w:rsidP="00ED1FED">
            <w:pPr>
              <w:jc w:val="center"/>
            </w:pPr>
            <w:r>
              <w:t>4.06</w:t>
            </w:r>
          </w:p>
        </w:tc>
      </w:tr>
    </w:tbl>
    <w:p w14:paraId="513065B5" w14:textId="77777777" w:rsidR="00FB4BD5" w:rsidRDefault="00FB4BD5" w:rsidP="00FB4BD5">
      <w:pPr>
        <w:rPr>
          <w:rFonts w:eastAsiaTheme="minorEastAsia"/>
        </w:rPr>
      </w:pPr>
    </w:p>
    <w:p w14:paraId="48BAB83B" w14:textId="77777777" w:rsidR="00FB4BD5" w:rsidRDefault="00FB4BD5" w:rsidP="00FB4BD5">
      <w:pPr>
        <w:rPr>
          <w:rFonts w:eastAsiaTheme="minorEastAsia"/>
        </w:rPr>
      </w:pPr>
    </w:p>
    <w:p w14:paraId="3E3A835B" w14:textId="77777777" w:rsidR="00FB4BD5" w:rsidRDefault="00FB4BD5" w:rsidP="00FB4BD5">
      <w:pPr>
        <w:rPr>
          <w:rFonts w:eastAsiaTheme="minorEastAsia"/>
        </w:rPr>
      </w:pPr>
    </w:p>
    <w:p w14:paraId="649DF42B" w14:textId="77777777" w:rsidR="00FB4BD5" w:rsidRDefault="00FB4BD5" w:rsidP="00FB4BD5">
      <w:pPr>
        <w:pStyle w:val="Caption"/>
      </w:pPr>
    </w:p>
    <w:p w14:paraId="20B660B2" w14:textId="77777777" w:rsidR="00FB4BD5" w:rsidRDefault="00FB4BD5" w:rsidP="00FB4BD5">
      <w:pPr>
        <w:rPr>
          <w:lang w:eastAsia="en-US"/>
        </w:rPr>
      </w:pPr>
    </w:p>
    <w:p w14:paraId="190898DF" w14:textId="77777777" w:rsidR="00ED1FED" w:rsidRPr="00ED1FED" w:rsidRDefault="00ED1FED" w:rsidP="00ED1FED">
      <w:pPr>
        <w:rPr>
          <w:lang w:eastAsia="en-US"/>
        </w:rPr>
      </w:pPr>
    </w:p>
    <w:p w14:paraId="3E960531" w14:textId="77777777" w:rsidR="00ED1FED" w:rsidRDefault="00ED1FED" w:rsidP="00ED1FED">
      <w:pPr>
        <w:rPr>
          <w:lang w:eastAsia="en-US"/>
        </w:rPr>
      </w:pPr>
    </w:p>
    <w:p w14:paraId="0E733F53" w14:textId="29489D88" w:rsidR="00ED1FED" w:rsidRPr="00ED1FED" w:rsidRDefault="00ED1FED" w:rsidP="00ED1FED">
      <w:pPr>
        <w:pStyle w:val="Caption"/>
        <w:jc w:val="center"/>
      </w:pPr>
      <w:bookmarkStart w:id="11" w:name="_Toc181441591"/>
      <w:r>
        <w:t xml:space="preserve">Table </w:t>
      </w:r>
      <w:r>
        <w:fldChar w:fldCharType="begin"/>
      </w:r>
      <w:r>
        <w:instrText xml:space="preserve"> SEQ Table \* ARABIC </w:instrText>
      </w:r>
      <w:r>
        <w:fldChar w:fldCharType="separate"/>
      </w:r>
      <w:r>
        <w:rPr>
          <w:noProof/>
        </w:rPr>
        <w:t>1</w:t>
      </w:r>
      <w:r>
        <w:fldChar w:fldCharType="end"/>
      </w:r>
      <w:r>
        <w:t xml:space="preserve"> - Predicted and Measured Output Voltage of Calibrated SCA</w:t>
      </w:r>
      <w:bookmarkEnd w:id="11"/>
    </w:p>
    <w:p w14:paraId="06B303D1" w14:textId="77777777" w:rsidR="00ED1FED" w:rsidRDefault="00ED1FED" w:rsidP="00ED1FED">
      <w:pPr>
        <w:pStyle w:val="Caption"/>
        <w:jc w:val="center"/>
      </w:pPr>
      <w:r>
        <w:rPr>
          <w:noProof/>
        </w:rPr>
        <w:lastRenderedPageBreak/>
        <w:drawing>
          <wp:inline distT="0" distB="0" distL="0" distR="0" wp14:anchorId="3A87B9E0" wp14:editId="0E5AEB42">
            <wp:extent cx="5334000" cy="4000500"/>
            <wp:effectExtent l="0" t="0" r="0" b="0"/>
            <wp:docPr id="1428963278"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63278" name="Picture 1" descr="A graph with a line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A5A91E1" w14:textId="1F547902" w:rsidR="00BA1278" w:rsidRDefault="00ED1FED" w:rsidP="00ED1FED">
      <w:pPr>
        <w:pStyle w:val="Caption"/>
        <w:jc w:val="center"/>
      </w:pPr>
      <w:bookmarkStart w:id="12" w:name="_Toc181441563"/>
      <w:r>
        <w:t xml:space="preserve">Figure </w:t>
      </w:r>
      <w:r>
        <w:fldChar w:fldCharType="begin"/>
      </w:r>
      <w:r>
        <w:instrText xml:space="preserve"> SEQ Figure \* ARABIC </w:instrText>
      </w:r>
      <w:r>
        <w:fldChar w:fldCharType="separate"/>
      </w:r>
      <w:r>
        <w:rPr>
          <w:noProof/>
        </w:rPr>
        <w:t>4</w:t>
      </w:r>
      <w:r>
        <w:fldChar w:fldCharType="end"/>
      </w:r>
      <w:r>
        <w:t xml:space="preserve"> - </w:t>
      </w:r>
      <w:r w:rsidRPr="005242AD">
        <w:t xml:space="preserve">MATLAB PLOT </w:t>
      </w:r>
      <w:proofErr w:type="spellStart"/>
      <w:r w:rsidRPr="005242AD">
        <w:t>Vxd</w:t>
      </w:r>
      <w:proofErr w:type="spellEnd"/>
      <w:r w:rsidRPr="005242AD">
        <w:t xml:space="preserve"> vs SCA Output From -1 g to 1 </w:t>
      </w:r>
      <w:proofErr w:type="gramStart"/>
      <w:r w:rsidRPr="005242AD">
        <w:t>g</w:t>
      </w:r>
      <w:bookmarkEnd w:id="12"/>
      <w:proofErr w:type="gramEnd"/>
    </w:p>
    <w:p w14:paraId="6DF6BE7E" w14:textId="77777777" w:rsidR="009640BA" w:rsidRDefault="009640BA" w:rsidP="009640BA">
      <w:pPr>
        <w:rPr>
          <w:rFonts w:ascii="Menlo" w:hAnsi="Menlo" w:cs="Menlo"/>
          <w:sz w:val="20"/>
          <w:szCs w:val="20"/>
        </w:rPr>
      </w:pPr>
      <w:r>
        <w:rPr>
          <w:rFonts w:ascii="Menlo" w:hAnsi="Menlo" w:cs="Menlo"/>
          <w:color w:val="008013"/>
          <w:sz w:val="20"/>
          <w:szCs w:val="20"/>
        </w:rPr>
        <w:t>% DAQ Configuration</w:t>
      </w:r>
    </w:p>
    <w:p w14:paraId="2DF6D279" w14:textId="77777777" w:rsidR="009640BA" w:rsidRDefault="009640BA" w:rsidP="009640BA">
      <w:pPr>
        <w:rPr>
          <w:rFonts w:ascii="Menlo" w:hAnsi="Menlo" w:cs="Menlo"/>
          <w:sz w:val="20"/>
          <w:szCs w:val="20"/>
        </w:rPr>
      </w:pPr>
      <w:proofErr w:type="spellStart"/>
      <w:r>
        <w:rPr>
          <w:rFonts w:ascii="Menlo" w:hAnsi="Menlo" w:cs="Menlo"/>
          <w:sz w:val="20"/>
          <w:szCs w:val="20"/>
        </w:rPr>
        <w:t>daqSession</w:t>
      </w:r>
      <w:proofErr w:type="spellEnd"/>
      <w:r>
        <w:rPr>
          <w:rFonts w:ascii="Menlo" w:hAnsi="Menlo" w:cs="Menlo"/>
          <w:sz w:val="20"/>
          <w:szCs w:val="20"/>
        </w:rPr>
        <w:t xml:space="preserve"> = </w:t>
      </w:r>
      <w:proofErr w:type="spellStart"/>
      <w:proofErr w:type="gramStart"/>
      <w:r>
        <w:rPr>
          <w:rFonts w:ascii="Menlo" w:hAnsi="Menlo" w:cs="Menlo"/>
          <w:sz w:val="20"/>
          <w:szCs w:val="20"/>
        </w:rPr>
        <w:t>daq.createSession</w:t>
      </w:r>
      <w:proofErr w:type="spellEnd"/>
      <w:proofErr w:type="gramEnd"/>
      <w:r>
        <w:rPr>
          <w:rFonts w:ascii="Menlo" w:hAnsi="Menlo" w:cs="Menlo"/>
          <w:sz w:val="20"/>
          <w:szCs w:val="20"/>
        </w:rPr>
        <w:t>(</w:t>
      </w:r>
      <w:r>
        <w:rPr>
          <w:rFonts w:ascii="Menlo" w:hAnsi="Menlo" w:cs="Menlo"/>
          <w:color w:val="A709F5"/>
          <w:sz w:val="20"/>
          <w:szCs w:val="20"/>
        </w:rPr>
        <w:t>'</w:t>
      </w:r>
      <w:proofErr w:type="spellStart"/>
      <w:r>
        <w:rPr>
          <w:rFonts w:ascii="Menlo" w:hAnsi="Menlo" w:cs="Menlo"/>
          <w:color w:val="A709F5"/>
          <w:sz w:val="20"/>
          <w:szCs w:val="20"/>
        </w:rPr>
        <w:t>ni</w:t>
      </w:r>
      <w:proofErr w:type="spellEnd"/>
      <w:r>
        <w:rPr>
          <w:rFonts w:ascii="Menlo" w:hAnsi="Menlo" w:cs="Menlo"/>
          <w:color w:val="A709F5"/>
          <w:sz w:val="20"/>
          <w:szCs w:val="20"/>
        </w:rPr>
        <w:t>'</w:t>
      </w:r>
      <w:r>
        <w:rPr>
          <w:rFonts w:ascii="Menlo" w:hAnsi="Menlo" w:cs="Menlo"/>
          <w:sz w:val="20"/>
          <w:szCs w:val="20"/>
        </w:rPr>
        <w:t xml:space="preserve">); </w:t>
      </w:r>
      <w:r>
        <w:rPr>
          <w:rFonts w:ascii="Menlo" w:hAnsi="Menlo" w:cs="Menlo"/>
          <w:color w:val="008013"/>
          <w:sz w:val="20"/>
          <w:szCs w:val="20"/>
        </w:rPr>
        <w:t>% '</w:t>
      </w:r>
      <w:proofErr w:type="spellStart"/>
      <w:r>
        <w:rPr>
          <w:rFonts w:ascii="Menlo" w:hAnsi="Menlo" w:cs="Menlo"/>
          <w:color w:val="008013"/>
          <w:sz w:val="20"/>
          <w:szCs w:val="20"/>
        </w:rPr>
        <w:t>ni</w:t>
      </w:r>
      <w:proofErr w:type="spellEnd"/>
      <w:r>
        <w:rPr>
          <w:rFonts w:ascii="Menlo" w:hAnsi="Menlo" w:cs="Menlo"/>
          <w:color w:val="008013"/>
          <w:sz w:val="20"/>
          <w:szCs w:val="20"/>
        </w:rPr>
        <w:t>' for National Instruments, adjust if different DAQ</w:t>
      </w:r>
    </w:p>
    <w:p w14:paraId="70F5389B" w14:textId="77777777" w:rsidR="009640BA" w:rsidRDefault="009640BA" w:rsidP="009640BA">
      <w:pPr>
        <w:rPr>
          <w:rFonts w:ascii="Menlo" w:hAnsi="Menlo" w:cs="Menlo"/>
          <w:sz w:val="20"/>
          <w:szCs w:val="20"/>
        </w:rPr>
      </w:pPr>
      <w:proofErr w:type="spellStart"/>
      <w:proofErr w:type="gramStart"/>
      <w:r>
        <w:rPr>
          <w:rFonts w:ascii="Menlo" w:hAnsi="Menlo" w:cs="Menlo"/>
          <w:sz w:val="20"/>
          <w:szCs w:val="20"/>
        </w:rPr>
        <w:t>addAnalogInputChannel</w:t>
      </w:r>
      <w:proofErr w:type="spellEnd"/>
      <w:r>
        <w:rPr>
          <w:rFonts w:ascii="Menlo" w:hAnsi="Menlo" w:cs="Menlo"/>
          <w:sz w:val="20"/>
          <w:szCs w:val="20"/>
        </w:rPr>
        <w:t>(</w:t>
      </w:r>
      <w:proofErr w:type="spellStart"/>
      <w:proofErr w:type="gramEnd"/>
      <w:r>
        <w:rPr>
          <w:rFonts w:ascii="Menlo" w:hAnsi="Menlo" w:cs="Menlo"/>
          <w:sz w:val="20"/>
          <w:szCs w:val="20"/>
        </w:rPr>
        <w:t>daqSession</w:t>
      </w:r>
      <w:proofErr w:type="spellEnd"/>
      <w:r>
        <w:rPr>
          <w:rFonts w:ascii="Menlo" w:hAnsi="Menlo" w:cs="Menlo"/>
          <w:sz w:val="20"/>
          <w:szCs w:val="20"/>
        </w:rPr>
        <w:t xml:space="preserve">, </w:t>
      </w:r>
      <w:r>
        <w:rPr>
          <w:rFonts w:ascii="Menlo" w:hAnsi="Menlo" w:cs="Menlo"/>
          <w:color w:val="A709F5"/>
          <w:sz w:val="20"/>
          <w:szCs w:val="20"/>
        </w:rPr>
        <w:t>'myDAQ1'</w:t>
      </w:r>
      <w:r>
        <w:rPr>
          <w:rFonts w:ascii="Menlo" w:hAnsi="Menlo" w:cs="Menlo"/>
          <w:sz w:val="20"/>
          <w:szCs w:val="20"/>
        </w:rPr>
        <w:t xml:space="preserve">, </w:t>
      </w:r>
      <w:r>
        <w:rPr>
          <w:rFonts w:ascii="Menlo" w:hAnsi="Menlo" w:cs="Menlo"/>
          <w:color w:val="A709F5"/>
          <w:sz w:val="20"/>
          <w:szCs w:val="20"/>
        </w:rPr>
        <w:t>'ai0'</w:t>
      </w:r>
      <w:r>
        <w:rPr>
          <w:rFonts w:ascii="Menlo" w:hAnsi="Menlo" w:cs="Menlo"/>
          <w:sz w:val="20"/>
          <w:szCs w:val="20"/>
        </w:rPr>
        <w:t xml:space="preserve">, </w:t>
      </w:r>
      <w:r>
        <w:rPr>
          <w:rFonts w:ascii="Menlo" w:hAnsi="Menlo" w:cs="Menlo"/>
          <w:color w:val="A709F5"/>
          <w:sz w:val="20"/>
          <w:szCs w:val="20"/>
        </w:rPr>
        <w:t>'Voltage'</w:t>
      </w:r>
      <w:r>
        <w:rPr>
          <w:rFonts w:ascii="Menlo" w:hAnsi="Menlo" w:cs="Menlo"/>
          <w:sz w:val="20"/>
          <w:szCs w:val="20"/>
        </w:rPr>
        <w:t xml:space="preserve">); </w:t>
      </w:r>
      <w:r>
        <w:rPr>
          <w:rFonts w:ascii="Menlo" w:hAnsi="Menlo" w:cs="Menlo"/>
          <w:color w:val="008013"/>
          <w:sz w:val="20"/>
          <w:szCs w:val="20"/>
        </w:rPr>
        <w:t>% Replace 'Dev1' and 'ai0' with your device and channel ID</w:t>
      </w:r>
    </w:p>
    <w:p w14:paraId="0A898B8C" w14:textId="2C32BF9C" w:rsidR="009640BA" w:rsidRDefault="009640BA" w:rsidP="009640BA">
      <w:pPr>
        <w:rPr>
          <w:rFonts w:ascii="Menlo" w:hAnsi="Menlo" w:cs="Menlo"/>
          <w:sz w:val="20"/>
          <w:szCs w:val="20"/>
        </w:rPr>
      </w:pPr>
      <w:proofErr w:type="spellStart"/>
      <w:r>
        <w:rPr>
          <w:rFonts w:ascii="Menlo" w:hAnsi="Menlo" w:cs="Menlo"/>
          <w:sz w:val="20"/>
          <w:szCs w:val="20"/>
        </w:rPr>
        <w:t>addAnalog</w:t>
      </w:r>
      <w:r w:rsidR="00596745">
        <w:rPr>
          <w:rFonts w:ascii="Menlo" w:hAnsi="Menlo" w:cs="Menlo"/>
          <w:sz w:val="20"/>
          <w:szCs w:val="20"/>
        </w:rPr>
        <w:t>In</w:t>
      </w:r>
      <w:r>
        <w:rPr>
          <w:rFonts w:ascii="Menlo" w:hAnsi="Menlo" w:cs="Menlo"/>
          <w:sz w:val="20"/>
          <w:szCs w:val="20"/>
        </w:rPr>
        <w:t>putChannel</w:t>
      </w:r>
      <w:proofErr w:type="spellEnd"/>
      <w:r>
        <w:rPr>
          <w:rFonts w:ascii="Menlo" w:hAnsi="Menlo" w:cs="Menlo"/>
          <w:sz w:val="20"/>
          <w:szCs w:val="20"/>
        </w:rPr>
        <w:t>(daqSession,</w:t>
      </w:r>
      <w:r>
        <w:rPr>
          <w:rFonts w:ascii="Menlo" w:hAnsi="Menlo" w:cs="Menlo"/>
          <w:color w:val="A709F5"/>
          <w:sz w:val="20"/>
          <w:szCs w:val="20"/>
        </w:rPr>
        <w:t>"myDAQ1"</w:t>
      </w:r>
      <w:r>
        <w:rPr>
          <w:rFonts w:ascii="Menlo" w:hAnsi="Menlo" w:cs="Menlo"/>
          <w:sz w:val="20"/>
          <w:szCs w:val="20"/>
        </w:rPr>
        <w:t>,</w:t>
      </w:r>
      <w:r>
        <w:rPr>
          <w:rFonts w:ascii="Menlo" w:hAnsi="Menlo" w:cs="Menlo"/>
          <w:color w:val="A709F5"/>
          <w:sz w:val="20"/>
          <w:szCs w:val="20"/>
        </w:rPr>
        <w:t>"a</w:t>
      </w:r>
      <w:r w:rsidR="00596745">
        <w:rPr>
          <w:rFonts w:ascii="Menlo" w:hAnsi="Menlo" w:cs="Menlo"/>
          <w:color w:val="A709F5"/>
          <w:sz w:val="20"/>
          <w:szCs w:val="20"/>
        </w:rPr>
        <w:t>i1</w:t>
      </w:r>
      <w:r>
        <w:rPr>
          <w:rFonts w:ascii="Menlo" w:hAnsi="Menlo" w:cs="Menlo"/>
          <w:color w:val="A709F5"/>
          <w:sz w:val="20"/>
          <w:szCs w:val="20"/>
        </w:rPr>
        <w:t>"</w:t>
      </w:r>
      <w:r>
        <w:rPr>
          <w:rFonts w:ascii="Menlo" w:hAnsi="Menlo" w:cs="Menlo"/>
          <w:sz w:val="20"/>
          <w:szCs w:val="20"/>
        </w:rPr>
        <w:t>,</w:t>
      </w:r>
      <w:r>
        <w:rPr>
          <w:rFonts w:ascii="Menlo" w:hAnsi="Menlo" w:cs="Menlo"/>
          <w:color w:val="A709F5"/>
          <w:sz w:val="20"/>
          <w:szCs w:val="20"/>
        </w:rPr>
        <w:t>"Voltage"</w:t>
      </w:r>
      <w:proofErr w:type="gramStart"/>
      <w:r>
        <w:rPr>
          <w:rFonts w:ascii="Menlo" w:hAnsi="Menlo" w:cs="Menlo"/>
          <w:sz w:val="20"/>
          <w:szCs w:val="20"/>
        </w:rPr>
        <w:t>);</w:t>
      </w:r>
      <w:proofErr w:type="gramEnd"/>
    </w:p>
    <w:p w14:paraId="59BB294A" w14:textId="77777777" w:rsidR="009640BA" w:rsidRDefault="009640BA" w:rsidP="009640BA">
      <w:pPr>
        <w:rPr>
          <w:rFonts w:ascii="Menlo" w:hAnsi="Menlo" w:cs="Menlo"/>
          <w:sz w:val="20"/>
          <w:szCs w:val="20"/>
        </w:rPr>
      </w:pPr>
      <w:r>
        <w:rPr>
          <w:rFonts w:ascii="Menlo" w:hAnsi="Menlo" w:cs="Menlo"/>
          <w:color w:val="008013"/>
          <w:sz w:val="20"/>
          <w:szCs w:val="20"/>
        </w:rPr>
        <w:t>% Set DAQ properties</w:t>
      </w:r>
    </w:p>
    <w:p w14:paraId="7C2BD4E5" w14:textId="77777777" w:rsidR="009640BA" w:rsidRDefault="009640BA" w:rsidP="009640BA">
      <w:pPr>
        <w:rPr>
          <w:rFonts w:ascii="Menlo" w:hAnsi="Menlo" w:cs="Menlo"/>
          <w:sz w:val="20"/>
          <w:szCs w:val="20"/>
        </w:rPr>
      </w:pPr>
      <w:proofErr w:type="spellStart"/>
      <w:r>
        <w:rPr>
          <w:rFonts w:ascii="Menlo" w:hAnsi="Menlo" w:cs="Menlo"/>
          <w:sz w:val="20"/>
          <w:szCs w:val="20"/>
        </w:rPr>
        <w:t>daqSession.Rate</w:t>
      </w:r>
      <w:proofErr w:type="spellEnd"/>
      <w:r>
        <w:rPr>
          <w:rFonts w:ascii="Menlo" w:hAnsi="Menlo" w:cs="Menlo"/>
          <w:sz w:val="20"/>
          <w:szCs w:val="20"/>
        </w:rPr>
        <w:t xml:space="preserve"> = 100; </w:t>
      </w:r>
      <w:r>
        <w:rPr>
          <w:rFonts w:ascii="Menlo" w:hAnsi="Menlo" w:cs="Menlo"/>
          <w:color w:val="008013"/>
          <w:sz w:val="20"/>
          <w:szCs w:val="20"/>
        </w:rPr>
        <w:t>% Set the sampling rate (samples per second)</w:t>
      </w:r>
    </w:p>
    <w:p w14:paraId="38934D4D" w14:textId="77777777" w:rsidR="009640BA" w:rsidRDefault="009640BA" w:rsidP="009640BA">
      <w:pPr>
        <w:rPr>
          <w:rFonts w:ascii="Menlo" w:hAnsi="Menlo" w:cs="Menlo"/>
          <w:sz w:val="20"/>
          <w:szCs w:val="20"/>
        </w:rPr>
      </w:pPr>
    </w:p>
    <w:p w14:paraId="1B9ACCFC" w14:textId="77777777" w:rsidR="009640BA" w:rsidRDefault="009640BA" w:rsidP="009640BA">
      <w:pPr>
        <w:rPr>
          <w:rFonts w:ascii="Menlo" w:hAnsi="Menlo" w:cs="Menlo"/>
          <w:sz w:val="20"/>
          <w:szCs w:val="20"/>
        </w:rPr>
      </w:pPr>
      <w:r>
        <w:rPr>
          <w:rFonts w:ascii="Menlo" w:hAnsi="Menlo" w:cs="Menlo"/>
          <w:color w:val="008013"/>
          <w:sz w:val="20"/>
          <w:szCs w:val="20"/>
        </w:rPr>
        <w:t>% Continuous loop to read and calculate tilt angle</w:t>
      </w:r>
    </w:p>
    <w:p w14:paraId="1CB6A156" w14:textId="77777777" w:rsidR="009640BA" w:rsidRDefault="009640BA" w:rsidP="009640BA">
      <w:pPr>
        <w:rPr>
          <w:rFonts w:ascii="Menlo" w:hAnsi="Menlo" w:cs="Menlo"/>
          <w:sz w:val="20"/>
          <w:szCs w:val="20"/>
        </w:rPr>
      </w:pPr>
      <w:r>
        <w:rPr>
          <w:rFonts w:ascii="Menlo" w:hAnsi="Menlo" w:cs="Menlo"/>
          <w:color w:val="0E00FF"/>
          <w:sz w:val="20"/>
          <w:szCs w:val="20"/>
        </w:rPr>
        <w:t xml:space="preserve">while </w:t>
      </w:r>
      <w:r>
        <w:rPr>
          <w:rFonts w:ascii="Menlo" w:hAnsi="Menlo" w:cs="Menlo"/>
          <w:sz w:val="20"/>
          <w:szCs w:val="20"/>
        </w:rPr>
        <w:t>true</w:t>
      </w:r>
    </w:p>
    <w:p w14:paraId="25582627" w14:textId="77862432" w:rsidR="009640BA" w:rsidRDefault="009640BA" w:rsidP="009640BA">
      <w:pPr>
        <w:rPr>
          <w:rFonts w:ascii="Menlo" w:hAnsi="Menlo" w:cs="Menlo"/>
          <w:sz w:val="20"/>
          <w:szCs w:val="20"/>
        </w:rPr>
      </w:pPr>
      <w:r>
        <w:rPr>
          <w:rFonts w:ascii="Menlo" w:hAnsi="Menlo" w:cs="Menlo"/>
          <w:sz w:val="20"/>
          <w:szCs w:val="20"/>
        </w:rPr>
        <w:t xml:space="preserve">    </w:t>
      </w:r>
      <w:r>
        <w:rPr>
          <w:rFonts w:ascii="Menlo" w:hAnsi="Menlo" w:cs="Menlo"/>
          <w:color w:val="008013"/>
          <w:sz w:val="20"/>
          <w:szCs w:val="20"/>
        </w:rPr>
        <w:t>% Read V</w:t>
      </w:r>
      <w:r w:rsidR="00596745">
        <w:rPr>
          <w:rFonts w:ascii="Menlo" w:hAnsi="Menlo" w:cs="Menlo"/>
          <w:color w:val="008013"/>
          <w:sz w:val="20"/>
          <w:szCs w:val="20"/>
        </w:rPr>
        <w:t>o</w:t>
      </w:r>
      <w:r>
        <w:rPr>
          <w:rFonts w:ascii="Menlo" w:hAnsi="Menlo" w:cs="Menlo"/>
          <w:color w:val="008013"/>
          <w:sz w:val="20"/>
          <w:szCs w:val="20"/>
        </w:rPr>
        <w:t xml:space="preserve"> from DAQ (single scan)</w:t>
      </w:r>
    </w:p>
    <w:p w14:paraId="41BC6BB4" w14:textId="7B3958E6" w:rsidR="009640BA" w:rsidRDefault="009640BA" w:rsidP="009640BA">
      <w:pPr>
        <w:rPr>
          <w:rFonts w:ascii="Menlo" w:hAnsi="Menlo" w:cs="Menlo"/>
          <w:sz w:val="20"/>
          <w:szCs w:val="20"/>
        </w:rPr>
      </w:pPr>
      <w:r>
        <w:rPr>
          <w:rFonts w:ascii="Menlo" w:hAnsi="Menlo" w:cs="Menlo"/>
          <w:sz w:val="20"/>
          <w:szCs w:val="20"/>
        </w:rPr>
        <w:t xml:space="preserve">    V</w:t>
      </w:r>
      <w:r w:rsidR="00596745">
        <w:rPr>
          <w:rFonts w:ascii="Menlo" w:hAnsi="Menlo" w:cs="Menlo"/>
          <w:sz w:val="20"/>
          <w:szCs w:val="20"/>
        </w:rPr>
        <w:t>o</w:t>
      </w:r>
      <w:r>
        <w:rPr>
          <w:rFonts w:ascii="Menlo" w:hAnsi="Menlo" w:cs="Menlo"/>
          <w:sz w:val="20"/>
          <w:szCs w:val="20"/>
        </w:rPr>
        <w:t xml:space="preserve"> = </w:t>
      </w:r>
      <w:proofErr w:type="spellStart"/>
      <w:r>
        <w:rPr>
          <w:rFonts w:ascii="Menlo" w:hAnsi="Menlo" w:cs="Menlo"/>
          <w:sz w:val="20"/>
          <w:szCs w:val="20"/>
        </w:rPr>
        <w:t>inputSingleScan</w:t>
      </w:r>
      <w:proofErr w:type="spellEnd"/>
      <w:r>
        <w:rPr>
          <w:rFonts w:ascii="Menlo" w:hAnsi="Menlo" w:cs="Menlo"/>
          <w:sz w:val="20"/>
          <w:szCs w:val="20"/>
        </w:rPr>
        <w:t>(</w:t>
      </w:r>
      <w:proofErr w:type="spellStart"/>
      <w:r>
        <w:rPr>
          <w:rFonts w:ascii="Menlo" w:hAnsi="Menlo" w:cs="Menlo"/>
          <w:sz w:val="20"/>
          <w:szCs w:val="20"/>
        </w:rPr>
        <w:t>daqSession</w:t>
      </w:r>
      <w:proofErr w:type="spellEnd"/>
      <w:proofErr w:type="gramStart"/>
      <w:r>
        <w:rPr>
          <w:rFonts w:ascii="Menlo" w:hAnsi="Menlo" w:cs="Menlo"/>
          <w:sz w:val="20"/>
          <w:szCs w:val="20"/>
        </w:rPr>
        <w:t>);</w:t>
      </w:r>
      <w:proofErr w:type="gramEnd"/>
    </w:p>
    <w:p w14:paraId="747CA171" w14:textId="41160668" w:rsidR="009640BA" w:rsidRDefault="009640BA" w:rsidP="009640BA">
      <w:pPr>
        <w:rPr>
          <w:rFonts w:ascii="Menlo" w:hAnsi="Menlo" w:cs="Menlo"/>
          <w:sz w:val="20"/>
          <w:szCs w:val="20"/>
        </w:rPr>
      </w:pPr>
      <w:r>
        <w:rPr>
          <w:rFonts w:ascii="Menlo" w:hAnsi="Menlo" w:cs="Menlo"/>
          <w:sz w:val="20"/>
          <w:szCs w:val="20"/>
        </w:rPr>
        <w:t xml:space="preserve">    </w:t>
      </w:r>
      <w:proofErr w:type="spellStart"/>
      <w:r w:rsidR="00596745">
        <w:rPr>
          <w:rFonts w:ascii="Menlo" w:hAnsi="Menlo" w:cs="Menlo"/>
          <w:sz w:val="20"/>
          <w:szCs w:val="20"/>
        </w:rPr>
        <w:t>Vxd</w:t>
      </w:r>
      <w:proofErr w:type="spellEnd"/>
      <w:r w:rsidR="00596745">
        <w:rPr>
          <w:rFonts w:ascii="Menlo" w:hAnsi="Menlo" w:cs="Menlo"/>
          <w:sz w:val="20"/>
          <w:szCs w:val="20"/>
        </w:rPr>
        <w:t xml:space="preserve"> = </w:t>
      </w:r>
      <w:proofErr w:type="spellStart"/>
      <w:r w:rsidR="00596745">
        <w:rPr>
          <w:rFonts w:ascii="Menlo" w:hAnsi="Menlo" w:cs="Menlo"/>
          <w:sz w:val="20"/>
          <w:szCs w:val="20"/>
        </w:rPr>
        <w:t>inputSingleScan</w:t>
      </w:r>
      <w:proofErr w:type="spellEnd"/>
      <w:r w:rsidR="00596745">
        <w:rPr>
          <w:rFonts w:ascii="Menlo" w:hAnsi="Menlo" w:cs="Menlo"/>
          <w:sz w:val="20"/>
          <w:szCs w:val="20"/>
        </w:rPr>
        <w:t>(</w:t>
      </w:r>
      <w:proofErr w:type="spellStart"/>
      <w:r w:rsidR="00596745">
        <w:rPr>
          <w:rFonts w:ascii="Menlo" w:hAnsi="Menlo" w:cs="Menlo"/>
          <w:sz w:val="20"/>
          <w:szCs w:val="20"/>
        </w:rPr>
        <w:t>daqSession</w:t>
      </w:r>
      <w:proofErr w:type="spellEnd"/>
      <w:proofErr w:type="gramStart"/>
      <w:r w:rsidR="00596745">
        <w:rPr>
          <w:rFonts w:ascii="Menlo" w:hAnsi="Menlo" w:cs="Menlo"/>
          <w:sz w:val="20"/>
          <w:szCs w:val="20"/>
        </w:rPr>
        <w:t>);</w:t>
      </w:r>
      <w:proofErr w:type="gramEnd"/>
    </w:p>
    <w:p w14:paraId="301DCB1E" w14:textId="0B324FA9" w:rsidR="00596745" w:rsidRDefault="009640BA" w:rsidP="00596745">
      <w:pPr>
        <w:rPr>
          <w:rFonts w:ascii="Menlo" w:hAnsi="Menlo" w:cs="Menlo"/>
          <w:sz w:val="20"/>
          <w:szCs w:val="20"/>
        </w:rPr>
      </w:pPr>
      <w:r>
        <w:rPr>
          <w:rFonts w:ascii="Menlo" w:hAnsi="Menlo" w:cs="Menlo"/>
          <w:sz w:val="20"/>
          <w:szCs w:val="20"/>
        </w:rPr>
        <w:t xml:space="preserve">    </w:t>
      </w:r>
      <w:r>
        <w:rPr>
          <w:rFonts w:ascii="Menlo" w:hAnsi="Menlo" w:cs="Menlo"/>
          <w:color w:val="008013"/>
          <w:sz w:val="20"/>
          <w:szCs w:val="20"/>
        </w:rPr>
        <w:t xml:space="preserve">% Calculate g from </w:t>
      </w:r>
      <w:proofErr w:type="spellStart"/>
      <w:r>
        <w:rPr>
          <w:rFonts w:ascii="Menlo" w:hAnsi="Menlo" w:cs="Menlo"/>
          <w:color w:val="008013"/>
          <w:sz w:val="20"/>
          <w:szCs w:val="20"/>
        </w:rPr>
        <w:t>Vxd</w:t>
      </w:r>
      <w:proofErr w:type="spellEnd"/>
      <w:r>
        <w:rPr>
          <w:rFonts w:ascii="Menlo" w:hAnsi="Menlo" w:cs="Menlo"/>
          <w:color w:val="008013"/>
          <w:sz w:val="20"/>
          <w:szCs w:val="20"/>
        </w:rPr>
        <w:t>, then limit g within [-1, 1] to avoid out-of-range errors</w:t>
      </w:r>
    </w:p>
    <w:p w14:paraId="0206174B" w14:textId="77777777" w:rsidR="00596745" w:rsidRDefault="00596745" w:rsidP="00596745">
      <w:pPr>
        <w:rPr>
          <w:rFonts w:ascii="Menlo" w:hAnsi="Menlo" w:cs="Menlo"/>
          <w:sz w:val="20"/>
          <w:szCs w:val="20"/>
        </w:rPr>
      </w:pPr>
      <w:r>
        <w:rPr>
          <w:rFonts w:ascii="Menlo" w:hAnsi="Menlo" w:cs="Menlo"/>
          <w:sz w:val="20"/>
          <w:szCs w:val="20"/>
        </w:rPr>
        <w:t xml:space="preserve">    Vo = (25/3) * </w:t>
      </w:r>
      <w:proofErr w:type="spellStart"/>
      <w:r>
        <w:rPr>
          <w:rFonts w:ascii="Menlo" w:hAnsi="Menlo" w:cs="Menlo"/>
          <w:sz w:val="20"/>
          <w:szCs w:val="20"/>
        </w:rPr>
        <w:t>Vxd</w:t>
      </w:r>
      <w:proofErr w:type="spellEnd"/>
      <w:r>
        <w:rPr>
          <w:rFonts w:ascii="Menlo" w:hAnsi="Menlo" w:cs="Menlo"/>
          <w:sz w:val="20"/>
          <w:szCs w:val="20"/>
        </w:rPr>
        <w:t xml:space="preserve"> - </w:t>
      </w:r>
      <w:proofErr w:type="gramStart"/>
      <w:r>
        <w:rPr>
          <w:rFonts w:ascii="Menlo" w:hAnsi="Menlo" w:cs="Menlo"/>
          <w:sz w:val="20"/>
          <w:szCs w:val="20"/>
        </w:rPr>
        <w:t>10;</w:t>
      </w:r>
      <w:proofErr w:type="gramEnd"/>
    </w:p>
    <w:p w14:paraId="7EBA64B0" w14:textId="3DB6431C" w:rsidR="009640BA" w:rsidRDefault="00596745" w:rsidP="009640BA">
      <w:pPr>
        <w:rPr>
          <w:rFonts w:ascii="Menlo" w:hAnsi="Menlo" w:cs="Menlo"/>
          <w:sz w:val="20"/>
          <w:szCs w:val="20"/>
        </w:rPr>
      </w:pPr>
      <w:r>
        <w:rPr>
          <w:rFonts w:ascii="Menlo" w:hAnsi="Menlo" w:cs="Menlo"/>
          <w:sz w:val="20"/>
          <w:szCs w:val="20"/>
        </w:rPr>
        <w:t xml:space="preserve">    g = (</w:t>
      </w:r>
      <w:proofErr w:type="spellStart"/>
      <w:r>
        <w:rPr>
          <w:rFonts w:ascii="Menlo" w:hAnsi="Menlo" w:cs="Menlo"/>
          <w:sz w:val="20"/>
          <w:szCs w:val="20"/>
        </w:rPr>
        <w:t>Vxd</w:t>
      </w:r>
      <w:proofErr w:type="spellEnd"/>
      <w:r>
        <w:rPr>
          <w:rFonts w:ascii="Menlo" w:hAnsi="Menlo" w:cs="Menlo"/>
          <w:sz w:val="20"/>
          <w:szCs w:val="20"/>
        </w:rPr>
        <w:t xml:space="preserve"> – 1.5) / 0.3</w:t>
      </w:r>
    </w:p>
    <w:p w14:paraId="4FB5A168" w14:textId="77777777" w:rsidR="009640BA" w:rsidRDefault="009640BA" w:rsidP="009640BA">
      <w:pPr>
        <w:rPr>
          <w:rFonts w:ascii="Menlo" w:hAnsi="Menlo" w:cs="Menlo"/>
          <w:sz w:val="20"/>
          <w:szCs w:val="20"/>
        </w:rPr>
      </w:pPr>
      <w:r>
        <w:rPr>
          <w:rFonts w:ascii="Menlo" w:hAnsi="Menlo" w:cs="Menlo"/>
          <w:sz w:val="20"/>
          <w:szCs w:val="20"/>
        </w:rPr>
        <w:t xml:space="preserve">    g = </w:t>
      </w:r>
      <w:proofErr w:type="gramStart"/>
      <w:r>
        <w:rPr>
          <w:rFonts w:ascii="Menlo" w:hAnsi="Menlo" w:cs="Menlo"/>
          <w:sz w:val="20"/>
          <w:szCs w:val="20"/>
        </w:rPr>
        <w:t>max(</w:t>
      </w:r>
      <w:proofErr w:type="gramEnd"/>
      <w:r>
        <w:rPr>
          <w:rFonts w:ascii="Menlo" w:hAnsi="Menlo" w:cs="Menlo"/>
          <w:sz w:val="20"/>
          <w:szCs w:val="20"/>
        </w:rPr>
        <w:t xml:space="preserve">min(g, 1), -1); </w:t>
      </w:r>
      <w:r>
        <w:rPr>
          <w:rFonts w:ascii="Menlo" w:hAnsi="Menlo" w:cs="Menlo"/>
          <w:color w:val="008013"/>
          <w:sz w:val="20"/>
          <w:szCs w:val="20"/>
        </w:rPr>
        <w:t>% Limit g between -1 and 1</w:t>
      </w:r>
    </w:p>
    <w:p w14:paraId="05FDFB29" w14:textId="77777777" w:rsidR="009640BA" w:rsidRDefault="009640BA" w:rsidP="009640BA">
      <w:pPr>
        <w:rPr>
          <w:rFonts w:ascii="Menlo" w:hAnsi="Menlo" w:cs="Menlo"/>
          <w:sz w:val="20"/>
          <w:szCs w:val="20"/>
        </w:rPr>
      </w:pPr>
    </w:p>
    <w:p w14:paraId="7B990857" w14:textId="77777777" w:rsidR="009640BA" w:rsidRDefault="009640BA" w:rsidP="009640BA">
      <w:pPr>
        <w:rPr>
          <w:rFonts w:ascii="Menlo" w:hAnsi="Menlo" w:cs="Menlo"/>
          <w:sz w:val="20"/>
          <w:szCs w:val="20"/>
        </w:rPr>
      </w:pPr>
      <w:r>
        <w:rPr>
          <w:rFonts w:ascii="Menlo" w:hAnsi="Menlo" w:cs="Menlo"/>
          <w:sz w:val="20"/>
          <w:szCs w:val="20"/>
        </w:rPr>
        <w:t xml:space="preserve">    </w:t>
      </w:r>
      <w:r>
        <w:rPr>
          <w:rFonts w:ascii="Menlo" w:hAnsi="Menlo" w:cs="Menlo"/>
          <w:color w:val="008013"/>
          <w:sz w:val="20"/>
          <w:szCs w:val="20"/>
        </w:rPr>
        <w:t>% Calculate tilt angle in degrees</w:t>
      </w:r>
    </w:p>
    <w:p w14:paraId="38E1F781" w14:textId="77777777" w:rsidR="009640BA" w:rsidRDefault="009640BA" w:rsidP="009640BA">
      <w:pPr>
        <w:rPr>
          <w:rFonts w:ascii="Menlo" w:hAnsi="Menlo" w:cs="Menlo"/>
          <w:sz w:val="20"/>
          <w:szCs w:val="20"/>
        </w:rPr>
      </w:pPr>
      <w:r>
        <w:rPr>
          <w:rFonts w:ascii="Menlo" w:hAnsi="Menlo" w:cs="Menlo"/>
          <w:sz w:val="20"/>
          <w:szCs w:val="20"/>
        </w:rPr>
        <w:t xml:space="preserve">    theta = </w:t>
      </w:r>
      <w:proofErr w:type="spellStart"/>
      <w:r>
        <w:rPr>
          <w:rFonts w:ascii="Menlo" w:hAnsi="Menlo" w:cs="Menlo"/>
          <w:sz w:val="20"/>
          <w:szCs w:val="20"/>
        </w:rPr>
        <w:t>asind</w:t>
      </w:r>
      <w:proofErr w:type="spellEnd"/>
      <w:r>
        <w:rPr>
          <w:rFonts w:ascii="Menlo" w:hAnsi="Menlo" w:cs="Menlo"/>
          <w:sz w:val="20"/>
          <w:szCs w:val="20"/>
        </w:rPr>
        <w:t xml:space="preserve">(g); </w:t>
      </w:r>
      <w:r>
        <w:rPr>
          <w:rFonts w:ascii="Menlo" w:hAnsi="Menlo" w:cs="Menlo"/>
          <w:color w:val="008013"/>
          <w:sz w:val="20"/>
          <w:szCs w:val="20"/>
        </w:rPr>
        <w:t xml:space="preserve">% </w:t>
      </w:r>
      <w:proofErr w:type="spellStart"/>
      <w:r>
        <w:rPr>
          <w:rFonts w:ascii="Menlo" w:hAnsi="Menlo" w:cs="Menlo"/>
          <w:color w:val="008013"/>
          <w:sz w:val="20"/>
          <w:szCs w:val="20"/>
        </w:rPr>
        <w:t>arcsin</w:t>
      </w:r>
      <w:proofErr w:type="spellEnd"/>
      <w:r>
        <w:rPr>
          <w:rFonts w:ascii="Menlo" w:hAnsi="Menlo" w:cs="Menlo"/>
          <w:color w:val="008013"/>
          <w:sz w:val="20"/>
          <w:szCs w:val="20"/>
        </w:rPr>
        <w:t xml:space="preserve"> of g to find theta in degrees</w:t>
      </w:r>
    </w:p>
    <w:p w14:paraId="4FE0DA1E" w14:textId="77777777" w:rsidR="009640BA" w:rsidRDefault="009640BA" w:rsidP="009640BA">
      <w:pPr>
        <w:rPr>
          <w:rFonts w:ascii="Menlo" w:hAnsi="Menlo" w:cs="Menlo"/>
          <w:sz w:val="20"/>
          <w:szCs w:val="20"/>
        </w:rPr>
      </w:pPr>
    </w:p>
    <w:p w14:paraId="001C8AF7" w14:textId="77777777" w:rsidR="009640BA" w:rsidRDefault="009640BA" w:rsidP="009640BA">
      <w:pPr>
        <w:rPr>
          <w:rFonts w:ascii="Menlo" w:hAnsi="Menlo" w:cs="Menlo"/>
          <w:sz w:val="20"/>
          <w:szCs w:val="20"/>
        </w:rPr>
      </w:pPr>
      <w:r>
        <w:rPr>
          <w:rFonts w:ascii="Menlo" w:hAnsi="Menlo" w:cs="Menlo"/>
          <w:sz w:val="20"/>
          <w:szCs w:val="20"/>
        </w:rPr>
        <w:t xml:space="preserve">    </w:t>
      </w:r>
      <w:r>
        <w:rPr>
          <w:rFonts w:ascii="Menlo" w:hAnsi="Menlo" w:cs="Menlo"/>
          <w:color w:val="008013"/>
          <w:sz w:val="20"/>
          <w:szCs w:val="20"/>
        </w:rPr>
        <w:t>% Display results</w:t>
      </w:r>
    </w:p>
    <w:p w14:paraId="620BE5F1" w14:textId="349E3CE3" w:rsidR="009640BA" w:rsidRDefault="009640BA" w:rsidP="009640BA">
      <w:pPr>
        <w:rPr>
          <w:rFonts w:ascii="Menlo" w:hAnsi="Menlo" w:cs="Menlo"/>
          <w:sz w:val="20"/>
          <w:szCs w:val="20"/>
        </w:rPr>
      </w:pPr>
      <w:r>
        <w:rPr>
          <w:rFonts w:ascii="Menlo" w:hAnsi="Menlo" w:cs="Menlo"/>
          <w:sz w:val="20"/>
          <w:szCs w:val="20"/>
        </w:rPr>
        <w:t xml:space="preserve">    str = </w:t>
      </w:r>
      <w:proofErr w:type="spellStart"/>
      <w:proofErr w:type="gramStart"/>
      <w:r>
        <w:rPr>
          <w:rFonts w:ascii="Menlo" w:hAnsi="Menlo" w:cs="Menlo"/>
          <w:sz w:val="20"/>
          <w:szCs w:val="20"/>
        </w:rPr>
        <w:t>sprintf</w:t>
      </w:r>
      <w:proofErr w:type="spellEnd"/>
      <w:r>
        <w:rPr>
          <w:rFonts w:ascii="Menlo" w:hAnsi="Menlo" w:cs="Menlo"/>
          <w:sz w:val="20"/>
          <w:szCs w:val="20"/>
        </w:rPr>
        <w:t>(</w:t>
      </w:r>
      <w:proofErr w:type="gramEnd"/>
      <w:r>
        <w:rPr>
          <w:rFonts w:ascii="Menlo" w:hAnsi="Menlo" w:cs="Menlo"/>
          <w:color w:val="A709F5"/>
          <w:sz w:val="20"/>
          <w:szCs w:val="20"/>
        </w:rPr>
        <w:t>'</w:t>
      </w:r>
      <w:proofErr w:type="spellStart"/>
      <w:r>
        <w:rPr>
          <w:rFonts w:ascii="Menlo" w:hAnsi="Menlo" w:cs="Menlo"/>
          <w:color w:val="A709F5"/>
          <w:sz w:val="20"/>
          <w:szCs w:val="20"/>
        </w:rPr>
        <w:t>Vxd</w:t>
      </w:r>
      <w:proofErr w:type="spellEnd"/>
      <w:r>
        <w:rPr>
          <w:rFonts w:ascii="Menlo" w:hAnsi="Menlo" w:cs="Menlo"/>
          <w:color w:val="A709F5"/>
          <w:sz w:val="20"/>
          <w:szCs w:val="20"/>
        </w:rPr>
        <w:t xml:space="preserve"> = %.2f, </w:t>
      </w:r>
      <w:r w:rsidR="00D225E0">
        <w:rPr>
          <w:rFonts w:ascii="Menlo" w:hAnsi="Menlo" w:cs="Menlo"/>
          <w:color w:val="A709F5"/>
          <w:sz w:val="20"/>
          <w:szCs w:val="20"/>
        </w:rPr>
        <w:t xml:space="preserve">'Vo = %.2f, </w:t>
      </w:r>
      <w:r>
        <w:rPr>
          <w:rFonts w:ascii="Menlo" w:hAnsi="Menlo" w:cs="Menlo"/>
          <w:color w:val="A709F5"/>
          <w:sz w:val="20"/>
          <w:szCs w:val="20"/>
        </w:rPr>
        <w:t>g = %.2f, theta = %.1f°'</w:t>
      </w:r>
      <w:r>
        <w:rPr>
          <w:rFonts w:ascii="Menlo" w:hAnsi="Menlo" w:cs="Menlo"/>
          <w:sz w:val="20"/>
          <w:szCs w:val="20"/>
        </w:rPr>
        <w:t xml:space="preserve">, </w:t>
      </w:r>
      <w:proofErr w:type="spellStart"/>
      <w:r>
        <w:rPr>
          <w:rFonts w:ascii="Menlo" w:hAnsi="Menlo" w:cs="Menlo"/>
          <w:sz w:val="20"/>
          <w:szCs w:val="20"/>
        </w:rPr>
        <w:t>Vxd</w:t>
      </w:r>
      <w:proofErr w:type="spellEnd"/>
      <w:r>
        <w:rPr>
          <w:rFonts w:ascii="Menlo" w:hAnsi="Menlo" w:cs="Menlo"/>
          <w:sz w:val="20"/>
          <w:szCs w:val="20"/>
        </w:rPr>
        <w:t xml:space="preserve">, </w:t>
      </w:r>
      <w:r w:rsidR="00D225E0">
        <w:rPr>
          <w:rFonts w:ascii="Menlo" w:hAnsi="Menlo" w:cs="Menlo"/>
          <w:sz w:val="20"/>
          <w:szCs w:val="20"/>
        </w:rPr>
        <w:t xml:space="preserve">Vo, </w:t>
      </w:r>
      <w:r>
        <w:rPr>
          <w:rFonts w:ascii="Menlo" w:hAnsi="Menlo" w:cs="Menlo"/>
          <w:sz w:val="20"/>
          <w:szCs w:val="20"/>
        </w:rPr>
        <w:t>g, theta);</w:t>
      </w:r>
    </w:p>
    <w:p w14:paraId="7D8141F0" w14:textId="77777777" w:rsidR="009640BA" w:rsidRDefault="009640BA" w:rsidP="009640BA">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disp</w:t>
      </w:r>
      <w:proofErr w:type="spellEnd"/>
      <w:r>
        <w:rPr>
          <w:rFonts w:ascii="Menlo" w:hAnsi="Menlo" w:cs="Menlo"/>
          <w:sz w:val="20"/>
          <w:szCs w:val="20"/>
        </w:rPr>
        <w:t>(str</w:t>
      </w:r>
      <w:proofErr w:type="gramStart"/>
      <w:r>
        <w:rPr>
          <w:rFonts w:ascii="Menlo" w:hAnsi="Menlo" w:cs="Menlo"/>
          <w:sz w:val="20"/>
          <w:szCs w:val="20"/>
        </w:rPr>
        <w:t>);</w:t>
      </w:r>
      <w:proofErr w:type="gramEnd"/>
    </w:p>
    <w:p w14:paraId="62CB9849" w14:textId="77777777" w:rsidR="009640BA" w:rsidRDefault="009640BA" w:rsidP="009640BA">
      <w:pPr>
        <w:rPr>
          <w:rFonts w:ascii="Menlo" w:hAnsi="Menlo" w:cs="Menlo"/>
          <w:sz w:val="20"/>
          <w:szCs w:val="20"/>
        </w:rPr>
      </w:pPr>
      <w:r>
        <w:rPr>
          <w:rFonts w:ascii="Menlo" w:hAnsi="Menlo" w:cs="Menlo"/>
          <w:sz w:val="20"/>
          <w:szCs w:val="20"/>
        </w:rPr>
        <w:t xml:space="preserve">    </w:t>
      </w:r>
    </w:p>
    <w:p w14:paraId="379E0B5A" w14:textId="77777777" w:rsidR="009640BA" w:rsidRDefault="009640BA" w:rsidP="009640BA">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pause(</w:t>
      </w:r>
      <w:proofErr w:type="gramEnd"/>
      <w:r>
        <w:rPr>
          <w:rFonts w:ascii="Menlo" w:hAnsi="Menlo" w:cs="Menlo"/>
          <w:sz w:val="20"/>
          <w:szCs w:val="20"/>
        </w:rPr>
        <w:t xml:space="preserve">0.5); </w:t>
      </w:r>
      <w:r>
        <w:rPr>
          <w:rFonts w:ascii="Menlo" w:hAnsi="Menlo" w:cs="Menlo"/>
          <w:color w:val="008013"/>
          <w:sz w:val="20"/>
          <w:szCs w:val="20"/>
        </w:rPr>
        <w:t>% Slow down display for readability</w:t>
      </w:r>
    </w:p>
    <w:p w14:paraId="45264593" w14:textId="77777777" w:rsidR="009640BA" w:rsidRDefault="009640BA" w:rsidP="009640BA">
      <w:pPr>
        <w:rPr>
          <w:rFonts w:ascii="Menlo" w:hAnsi="Menlo" w:cs="Menlo"/>
          <w:sz w:val="20"/>
          <w:szCs w:val="20"/>
        </w:rPr>
      </w:pPr>
      <w:r>
        <w:rPr>
          <w:rFonts w:ascii="Menlo" w:hAnsi="Menlo" w:cs="Menlo"/>
          <w:color w:val="0E00FF"/>
          <w:sz w:val="20"/>
          <w:szCs w:val="20"/>
        </w:rPr>
        <w:lastRenderedPageBreak/>
        <w:t>end</w:t>
      </w:r>
    </w:p>
    <w:p w14:paraId="50D987A1" w14:textId="1D337B48" w:rsidR="005F5B46" w:rsidRDefault="007F2DD5" w:rsidP="005F5B46">
      <w:pPr>
        <w:rPr>
          <w:lang w:eastAsia="en-US"/>
        </w:rPr>
      </w:pPr>
      <w:proofErr w:type="spellStart"/>
      <w:r>
        <w:rPr>
          <w:lang w:eastAsia="en-US"/>
        </w:rPr>
        <w:t>Vxd</w:t>
      </w:r>
      <w:proofErr w:type="spellEnd"/>
      <w:r>
        <w:rPr>
          <w:lang w:eastAsia="en-US"/>
        </w:rPr>
        <w:t xml:space="preserve"> = 1.18</w:t>
      </w:r>
      <w:r w:rsidR="005F5B46">
        <w:rPr>
          <w:lang w:eastAsia="en-US"/>
        </w:rPr>
        <w:t xml:space="preserve">, </w:t>
      </w:r>
      <w:r>
        <w:rPr>
          <w:lang w:eastAsia="en-US"/>
        </w:rPr>
        <w:t>Vo =</w:t>
      </w:r>
      <w:r w:rsidR="005F5B46">
        <w:rPr>
          <w:lang w:eastAsia="en-US"/>
        </w:rPr>
        <w:t xml:space="preserve"> </w:t>
      </w:r>
      <w:r>
        <w:rPr>
          <w:lang w:eastAsia="en-US"/>
        </w:rPr>
        <w:t>-0.17</w:t>
      </w:r>
      <w:r w:rsidR="005F5B46">
        <w:rPr>
          <w:lang w:eastAsia="en-US"/>
        </w:rPr>
        <w:t>, g = -1.</w:t>
      </w:r>
      <w:r w:rsidR="00D225E0">
        <w:rPr>
          <w:lang w:eastAsia="en-US"/>
        </w:rPr>
        <w:t xml:space="preserve">00, </w:t>
      </w:r>
      <w:r w:rsidR="005F5B46">
        <w:rPr>
          <w:lang w:eastAsia="en-US"/>
        </w:rPr>
        <w:t>theta = -9</w:t>
      </w:r>
      <w:r w:rsidR="00D225E0">
        <w:rPr>
          <w:lang w:eastAsia="en-US"/>
        </w:rPr>
        <w:t>0</w:t>
      </w:r>
      <w:r w:rsidR="005F5B46">
        <w:rPr>
          <w:lang w:eastAsia="en-US"/>
        </w:rPr>
        <w:t>.</w:t>
      </w:r>
      <w:r w:rsidR="00D225E0">
        <w:rPr>
          <w:lang w:eastAsia="en-US"/>
        </w:rPr>
        <w:t>0</w:t>
      </w:r>
      <w:r w:rsidR="005F5B46">
        <w:rPr>
          <w:lang w:eastAsia="en-US"/>
        </w:rPr>
        <w:sym w:font="Symbol" w:char="F0B0"/>
      </w:r>
      <w:r>
        <w:rPr>
          <w:lang w:eastAsia="en-US"/>
        </w:rPr>
        <w:tab/>
      </w:r>
      <w:r w:rsidR="005F5B46">
        <w:rPr>
          <w:lang w:eastAsia="en-US"/>
        </w:rPr>
        <w:tab/>
      </w:r>
      <w:r w:rsidR="005F5B46">
        <w:rPr>
          <w:lang w:eastAsia="en-US"/>
        </w:rPr>
        <w:tab/>
      </w:r>
    </w:p>
    <w:p w14:paraId="7C0EC99F" w14:textId="25A69B4F" w:rsidR="007F2DD5" w:rsidRDefault="007F2DD5" w:rsidP="005F5B46">
      <w:pPr>
        <w:rPr>
          <w:lang w:eastAsia="en-US"/>
        </w:rPr>
      </w:pPr>
      <w:proofErr w:type="spellStart"/>
      <w:r>
        <w:rPr>
          <w:lang w:eastAsia="en-US"/>
        </w:rPr>
        <w:t>Vxd</w:t>
      </w:r>
      <w:proofErr w:type="spellEnd"/>
      <w:r>
        <w:rPr>
          <w:lang w:eastAsia="en-US"/>
        </w:rPr>
        <w:t xml:space="preserve"> = 1.17</w:t>
      </w:r>
      <w:r w:rsidR="005F5B46">
        <w:rPr>
          <w:lang w:eastAsia="en-US"/>
        </w:rPr>
        <w:t xml:space="preserve">, </w:t>
      </w:r>
      <w:r>
        <w:rPr>
          <w:lang w:eastAsia="en-US"/>
        </w:rPr>
        <w:t>Vo = -0.21</w:t>
      </w:r>
      <w:r w:rsidR="005F5B46">
        <w:rPr>
          <w:lang w:eastAsia="en-US"/>
        </w:rPr>
        <w:t>, g = -1.0</w:t>
      </w:r>
      <w:r w:rsidR="00D225E0">
        <w:rPr>
          <w:lang w:eastAsia="en-US"/>
        </w:rPr>
        <w:t xml:space="preserve">0, </w:t>
      </w:r>
      <w:r w:rsidR="005F5B46">
        <w:rPr>
          <w:lang w:eastAsia="en-US"/>
        </w:rPr>
        <w:t>theta = -9</w:t>
      </w:r>
      <w:r w:rsidR="00D225E0">
        <w:rPr>
          <w:lang w:eastAsia="en-US"/>
        </w:rPr>
        <w:t>0</w:t>
      </w:r>
      <w:r w:rsidR="005F5B46">
        <w:rPr>
          <w:lang w:eastAsia="en-US"/>
        </w:rPr>
        <w:t>.0</w:t>
      </w:r>
      <w:r w:rsidR="005F5B46">
        <w:rPr>
          <w:lang w:eastAsia="en-US"/>
        </w:rPr>
        <w:sym w:font="Symbol" w:char="F0B0"/>
      </w:r>
      <w:r>
        <w:rPr>
          <w:lang w:eastAsia="en-US"/>
        </w:rPr>
        <w:tab/>
      </w:r>
    </w:p>
    <w:p w14:paraId="5E59D238" w14:textId="735635BC" w:rsidR="007F2DD5" w:rsidRDefault="007F2DD5" w:rsidP="005F5B46">
      <w:pPr>
        <w:rPr>
          <w:lang w:eastAsia="en-US"/>
        </w:rPr>
      </w:pPr>
      <w:proofErr w:type="spellStart"/>
      <w:r>
        <w:rPr>
          <w:lang w:eastAsia="en-US"/>
        </w:rPr>
        <w:t>Vxd</w:t>
      </w:r>
      <w:proofErr w:type="spellEnd"/>
      <w:r>
        <w:rPr>
          <w:lang w:eastAsia="en-US"/>
        </w:rPr>
        <w:t xml:space="preserve"> = 1.18</w:t>
      </w:r>
      <w:r w:rsidR="005F5B46">
        <w:rPr>
          <w:lang w:eastAsia="en-US"/>
        </w:rPr>
        <w:t xml:space="preserve">, </w:t>
      </w:r>
      <w:r>
        <w:rPr>
          <w:lang w:eastAsia="en-US"/>
        </w:rPr>
        <w:t>Vo = -0.16</w:t>
      </w:r>
      <w:r w:rsidR="005F5B46">
        <w:rPr>
          <w:lang w:eastAsia="en-US"/>
        </w:rPr>
        <w:t>, g = -1.0</w:t>
      </w:r>
      <w:r w:rsidR="00D225E0">
        <w:rPr>
          <w:lang w:eastAsia="en-US"/>
        </w:rPr>
        <w:t xml:space="preserve">0, </w:t>
      </w:r>
      <w:r w:rsidR="005F5B46">
        <w:rPr>
          <w:lang w:eastAsia="en-US"/>
        </w:rPr>
        <w:t>theta = -9</w:t>
      </w:r>
      <w:r w:rsidR="00D225E0">
        <w:rPr>
          <w:lang w:eastAsia="en-US"/>
        </w:rPr>
        <w:t>0</w:t>
      </w:r>
      <w:r w:rsidR="005F5B46">
        <w:rPr>
          <w:lang w:eastAsia="en-US"/>
        </w:rPr>
        <w:t>.</w:t>
      </w:r>
      <w:r w:rsidR="00D225E0">
        <w:rPr>
          <w:lang w:eastAsia="en-US"/>
        </w:rPr>
        <w:t>0</w:t>
      </w:r>
      <w:r w:rsidR="005F5B46">
        <w:rPr>
          <w:lang w:eastAsia="en-US"/>
        </w:rPr>
        <w:sym w:font="Symbol" w:char="F0B0"/>
      </w:r>
      <w:r>
        <w:rPr>
          <w:lang w:eastAsia="en-US"/>
        </w:rPr>
        <w:tab/>
      </w:r>
    </w:p>
    <w:p w14:paraId="36E2991E" w14:textId="3848CE9C" w:rsidR="007F2DD5" w:rsidRDefault="007F2DD5" w:rsidP="005F5B46">
      <w:pPr>
        <w:rPr>
          <w:lang w:eastAsia="en-US"/>
        </w:rPr>
      </w:pPr>
      <w:proofErr w:type="spellStart"/>
      <w:r>
        <w:rPr>
          <w:lang w:eastAsia="en-US"/>
        </w:rPr>
        <w:t>Vxd</w:t>
      </w:r>
      <w:proofErr w:type="spellEnd"/>
      <w:r>
        <w:rPr>
          <w:lang w:eastAsia="en-US"/>
        </w:rPr>
        <w:t xml:space="preserve"> = 1.21</w:t>
      </w:r>
      <w:r w:rsidR="005F5B46">
        <w:rPr>
          <w:lang w:eastAsia="en-US"/>
        </w:rPr>
        <w:t xml:space="preserve">, </w:t>
      </w:r>
      <w:r>
        <w:rPr>
          <w:lang w:eastAsia="en-US"/>
        </w:rPr>
        <w:t>Vo = 0.08</w:t>
      </w:r>
      <w:r w:rsidR="005F5B46">
        <w:rPr>
          <w:lang w:eastAsia="en-US"/>
        </w:rPr>
        <w:t>, g = -0.9</w:t>
      </w:r>
      <w:r w:rsidR="00D225E0">
        <w:rPr>
          <w:lang w:eastAsia="en-US"/>
        </w:rPr>
        <w:t xml:space="preserve">7, </w:t>
      </w:r>
      <w:r w:rsidR="005F5B46">
        <w:rPr>
          <w:lang w:eastAsia="en-US"/>
        </w:rPr>
        <w:t>theta = -85.9</w:t>
      </w:r>
      <w:r w:rsidR="005F5B46">
        <w:rPr>
          <w:lang w:eastAsia="en-US"/>
        </w:rPr>
        <w:sym w:font="Symbol" w:char="F0B0"/>
      </w:r>
      <w:r>
        <w:rPr>
          <w:lang w:eastAsia="en-US"/>
        </w:rPr>
        <w:tab/>
      </w:r>
    </w:p>
    <w:p w14:paraId="2E18E785" w14:textId="0779675C" w:rsidR="007F2DD5" w:rsidRDefault="007F2DD5" w:rsidP="005F5B46">
      <w:pPr>
        <w:rPr>
          <w:lang w:eastAsia="en-US"/>
        </w:rPr>
      </w:pPr>
      <w:proofErr w:type="spellStart"/>
      <w:r>
        <w:rPr>
          <w:lang w:eastAsia="en-US"/>
        </w:rPr>
        <w:t>Vxd</w:t>
      </w:r>
      <w:proofErr w:type="spellEnd"/>
      <w:r>
        <w:rPr>
          <w:lang w:eastAsia="en-US"/>
        </w:rPr>
        <w:t xml:space="preserve"> = 1.20</w:t>
      </w:r>
      <w:r w:rsidR="005F5B46">
        <w:rPr>
          <w:lang w:eastAsia="en-US"/>
        </w:rPr>
        <w:t xml:space="preserve">, </w:t>
      </w:r>
      <w:r>
        <w:rPr>
          <w:lang w:eastAsia="en-US"/>
        </w:rPr>
        <w:t>Vo = 0.03</w:t>
      </w:r>
      <w:r w:rsidR="005F5B46">
        <w:rPr>
          <w:lang w:eastAsia="en-US"/>
        </w:rPr>
        <w:t>, g = -0.98</w:t>
      </w:r>
      <w:r w:rsidR="00D225E0">
        <w:rPr>
          <w:lang w:eastAsia="en-US"/>
        </w:rPr>
        <w:t xml:space="preserve">, </w:t>
      </w:r>
      <w:r w:rsidR="005F5B46">
        <w:rPr>
          <w:lang w:eastAsia="en-US"/>
        </w:rPr>
        <w:t>theta = -87.3</w:t>
      </w:r>
      <w:r w:rsidR="005F5B46">
        <w:rPr>
          <w:lang w:eastAsia="en-US"/>
        </w:rPr>
        <w:sym w:font="Symbol" w:char="F0B0"/>
      </w:r>
      <w:r>
        <w:rPr>
          <w:lang w:eastAsia="en-US"/>
        </w:rPr>
        <w:tab/>
      </w:r>
    </w:p>
    <w:p w14:paraId="0C76A812" w14:textId="12C49482" w:rsidR="007F2DD5" w:rsidRDefault="007F2DD5" w:rsidP="005F5B46">
      <w:pPr>
        <w:rPr>
          <w:lang w:eastAsia="en-US"/>
        </w:rPr>
      </w:pPr>
      <w:proofErr w:type="spellStart"/>
      <w:r>
        <w:rPr>
          <w:lang w:eastAsia="en-US"/>
        </w:rPr>
        <w:t>Vxd</w:t>
      </w:r>
      <w:proofErr w:type="spellEnd"/>
      <w:r>
        <w:rPr>
          <w:lang w:eastAsia="en-US"/>
        </w:rPr>
        <w:t xml:space="preserve"> = 1.25</w:t>
      </w:r>
      <w:r w:rsidR="005F5B46">
        <w:rPr>
          <w:lang w:eastAsia="en-US"/>
        </w:rPr>
        <w:t xml:space="preserve">, </w:t>
      </w:r>
      <w:r>
        <w:rPr>
          <w:lang w:eastAsia="en-US"/>
        </w:rPr>
        <w:t>Vo = 0.41</w:t>
      </w:r>
      <w:r w:rsidR="005F5B46">
        <w:rPr>
          <w:lang w:eastAsia="en-US"/>
        </w:rPr>
        <w:t>, g = -0.8</w:t>
      </w:r>
      <w:r w:rsidR="00D225E0">
        <w:rPr>
          <w:lang w:eastAsia="en-US"/>
        </w:rPr>
        <w:t xml:space="preserve">3, </w:t>
      </w:r>
      <w:r w:rsidR="005F5B46">
        <w:rPr>
          <w:lang w:eastAsia="en-US"/>
        </w:rPr>
        <w:t>theta = -76.1</w:t>
      </w:r>
      <w:r w:rsidR="005F5B46">
        <w:rPr>
          <w:lang w:eastAsia="en-US"/>
        </w:rPr>
        <w:sym w:font="Symbol" w:char="F0B0"/>
      </w:r>
      <w:r>
        <w:rPr>
          <w:lang w:eastAsia="en-US"/>
        </w:rPr>
        <w:tab/>
      </w:r>
    </w:p>
    <w:p w14:paraId="3F1A6A58" w14:textId="5F5540A4" w:rsidR="007F2DD5" w:rsidRDefault="007F2DD5" w:rsidP="005F5B46">
      <w:pPr>
        <w:rPr>
          <w:lang w:eastAsia="en-US"/>
        </w:rPr>
      </w:pPr>
      <w:proofErr w:type="spellStart"/>
      <w:r>
        <w:rPr>
          <w:lang w:eastAsia="en-US"/>
        </w:rPr>
        <w:t>Vxd</w:t>
      </w:r>
      <w:proofErr w:type="spellEnd"/>
      <w:r>
        <w:rPr>
          <w:lang w:eastAsia="en-US"/>
        </w:rPr>
        <w:t xml:space="preserve"> = 1.31</w:t>
      </w:r>
      <w:r w:rsidR="005F5B46">
        <w:rPr>
          <w:lang w:eastAsia="en-US"/>
        </w:rPr>
        <w:t xml:space="preserve">, </w:t>
      </w:r>
      <w:r>
        <w:rPr>
          <w:lang w:eastAsia="en-US"/>
        </w:rPr>
        <w:t>Vo = 0.88</w:t>
      </w:r>
      <w:r w:rsidR="005F5B46">
        <w:rPr>
          <w:lang w:eastAsia="en-US"/>
        </w:rPr>
        <w:t>, g = -0.64</w:t>
      </w:r>
      <w:r w:rsidR="00D225E0">
        <w:rPr>
          <w:lang w:eastAsia="en-US"/>
        </w:rPr>
        <w:t xml:space="preserve">, </w:t>
      </w:r>
      <w:r w:rsidR="005F5B46">
        <w:rPr>
          <w:lang w:eastAsia="en-US"/>
        </w:rPr>
        <w:t>theta = -61.0</w:t>
      </w:r>
      <w:r w:rsidR="005F5B46">
        <w:rPr>
          <w:lang w:eastAsia="en-US"/>
        </w:rPr>
        <w:sym w:font="Symbol" w:char="F0B0"/>
      </w:r>
      <w:r>
        <w:rPr>
          <w:lang w:eastAsia="en-US"/>
        </w:rPr>
        <w:tab/>
      </w:r>
    </w:p>
    <w:p w14:paraId="736E8776" w14:textId="6310ED13" w:rsidR="007F2DD5" w:rsidRDefault="007F2DD5" w:rsidP="005F5B46">
      <w:pPr>
        <w:rPr>
          <w:lang w:eastAsia="en-US"/>
        </w:rPr>
      </w:pPr>
      <w:proofErr w:type="spellStart"/>
      <w:r>
        <w:rPr>
          <w:lang w:eastAsia="en-US"/>
        </w:rPr>
        <w:t>Vxd</w:t>
      </w:r>
      <w:proofErr w:type="spellEnd"/>
      <w:r>
        <w:rPr>
          <w:lang w:eastAsia="en-US"/>
        </w:rPr>
        <w:t xml:space="preserve"> = 1.37</w:t>
      </w:r>
      <w:r w:rsidR="005F5B46">
        <w:rPr>
          <w:lang w:eastAsia="en-US"/>
        </w:rPr>
        <w:t xml:space="preserve">, </w:t>
      </w:r>
      <w:r>
        <w:rPr>
          <w:lang w:eastAsia="en-US"/>
        </w:rPr>
        <w:t>Vo = 1.42</w:t>
      </w:r>
      <w:r w:rsidR="005F5B46">
        <w:rPr>
          <w:lang w:eastAsia="en-US"/>
        </w:rPr>
        <w:t>, g = -0.43</w:t>
      </w:r>
      <w:r w:rsidR="00D225E0">
        <w:rPr>
          <w:lang w:eastAsia="en-US"/>
        </w:rPr>
        <w:t xml:space="preserve">, </w:t>
      </w:r>
      <w:r w:rsidR="005F5B46">
        <w:rPr>
          <w:lang w:eastAsia="en-US"/>
        </w:rPr>
        <w:t>theta = -42.0</w:t>
      </w:r>
      <w:r w:rsidR="005F5B46">
        <w:rPr>
          <w:lang w:eastAsia="en-US"/>
        </w:rPr>
        <w:sym w:font="Symbol" w:char="F0B0"/>
      </w:r>
      <w:r>
        <w:rPr>
          <w:lang w:eastAsia="en-US"/>
        </w:rPr>
        <w:tab/>
      </w:r>
    </w:p>
    <w:p w14:paraId="724F9D5F" w14:textId="43E5D106" w:rsidR="007F2DD5" w:rsidRDefault="007F2DD5" w:rsidP="005F5B46">
      <w:pPr>
        <w:rPr>
          <w:lang w:eastAsia="en-US"/>
        </w:rPr>
      </w:pPr>
      <w:proofErr w:type="spellStart"/>
      <w:r>
        <w:rPr>
          <w:lang w:eastAsia="en-US"/>
        </w:rPr>
        <w:t>Vxd</w:t>
      </w:r>
      <w:proofErr w:type="spellEnd"/>
      <w:r>
        <w:rPr>
          <w:lang w:eastAsia="en-US"/>
        </w:rPr>
        <w:t xml:space="preserve"> = 1.43</w:t>
      </w:r>
      <w:r w:rsidR="005F5B46">
        <w:rPr>
          <w:lang w:eastAsia="en-US"/>
        </w:rPr>
        <w:t xml:space="preserve">, </w:t>
      </w:r>
      <w:r>
        <w:rPr>
          <w:lang w:eastAsia="en-US"/>
        </w:rPr>
        <w:t>Vo = 1.95</w:t>
      </w:r>
      <w:r w:rsidR="005F5B46">
        <w:rPr>
          <w:lang w:eastAsia="en-US"/>
        </w:rPr>
        <w:t>, g = -0.22</w:t>
      </w:r>
      <w:r w:rsidR="00D225E0">
        <w:rPr>
          <w:lang w:eastAsia="en-US"/>
        </w:rPr>
        <w:t xml:space="preserve">, </w:t>
      </w:r>
      <w:r w:rsidR="005F5B46">
        <w:rPr>
          <w:lang w:eastAsia="en-US"/>
        </w:rPr>
        <w:t>theta = -21.8</w:t>
      </w:r>
      <w:r w:rsidR="005F5B46">
        <w:rPr>
          <w:lang w:eastAsia="en-US"/>
        </w:rPr>
        <w:sym w:font="Symbol" w:char="F0B0"/>
      </w:r>
      <w:r>
        <w:rPr>
          <w:lang w:eastAsia="en-US"/>
        </w:rPr>
        <w:tab/>
      </w:r>
    </w:p>
    <w:p w14:paraId="735527BD" w14:textId="4357D750" w:rsidR="007F2DD5" w:rsidRDefault="007F2DD5" w:rsidP="005F5B46">
      <w:pPr>
        <w:rPr>
          <w:lang w:eastAsia="en-US"/>
        </w:rPr>
      </w:pPr>
      <w:proofErr w:type="spellStart"/>
      <w:r>
        <w:rPr>
          <w:lang w:eastAsia="en-US"/>
        </w:rPr>
        <w:t>Vxd</w:t>
      </w:r>
      <w:proofErr w:type="spellEnd"/>
      <w:r>
        <w:rPr>
          <w:lang w:eastAsia="en-US"/>
        </w:rPr>
        <w:t xml:space="preserve"> = 1.59</w:t>
      </w:r>
      <w:r w:rsidR="005F5B46">
        <w:rPr>
          <w:lang w:eastAsia="en-US"/>
        </w:rPr>
        <w:t xml:space="preserve">, </w:t>
      </w:r>
      <w:r>
        <w:rPr>
          <w:lang w:eastAsia="en-US"/>
        </w:rPr>
        <w:t>Vo = 3.27</w:t>
      </w:r>
      <w:r w:rsidR="005F5B46">
        <w:rPr>
          <w:lang w:eastAsia="en-US"/>
        </w:rPr>
        <w:t>, g = 0.3</w:t>
      </w:r>
      <w:r w:rsidR="00D225E0">
        <w:rPr>
          <w:lang w:eastAsia="en-US"/>
        </w:rPr>
        <w:t xml:space="preserve">0, </w:t>
      </w:r>
      <w:r w:rsidR="005F5B46">
        <w:rPr>
          <w:lang w:eastAsia="en-US"/>
        </w:rPr>
        <w:t>theta = 30.3</w:t>
      </w:r>
      <w:r w:rsidR="005F5B46">
        <w:rPr>
          <w:lang w:eastAsia="en-US"/>
        </w:rPr>
        <w:sym w:font="Symbol" w:char="F0B0"/>
      </w:r>
      <w:r>
        <w:rPr>
          <w:lang w:eastAsia="en-US"/>
        </w:rPr>
        <w:tab/>
      </w:r>
    </w:p>
    <w:p w14:paraId="24E282F6" w14:textId="097F3918" w:rsidR="007F2DD5" w:rsidRDefault="007F2DD5" w:rsidP="005F5B46">
      <w:pPr>
        <w:rPr>
          <w:lang w:eastAsia="en-US"/>
        </w:rPr>
      </w:pPr>
      <w:proofErr w:type="spellStart"/>
      <w:r>
        <w:rPr>
          <w:lang w:eastAsia="en-US"/>
        </w:rPr>
        <w:t>Vxd</w:t>
      </w:r>
      <w:proofErr w:type="spellEnd"/>
      <w:r>
        <w:rPr>
          <w:lang w:eastAsia="en-US"/>
        </w:rPr>
        <w:t xml:space="preserve"> = 1.61</w:t>
      </w:r>
      <w:r w:rsidR="005F5B46">
        <w:rPr>
          <w:lang w:eastAsia="en-US"/>
        </w:rPr>
        <w:t xml:space="preserve">, </w:t>
      </w:r>
      <w:r>
        <w:rPr>
          <w:lang w:eastAsia="en-US"/>
        </w:rPr>
        <w:t>Vo = 3.41</w:t>
      </w:r>
      <w:r w:rsidR="005F5B46">
        <w:rPr>
          <w:lang w:eastAsia="en-US"/>
        </w:rPr>
        <w:t>, g = 0.36</w:t>
      </w:r>
      <w:r w:rsidR="00D225E0">
        <w:rPr>
          <w:lang w:eastAsia="en-US"/>
        </w:rPr>
        <w:t xml:space="preserve">, </w:t>
      </w:r>
      <w:r w:rsidR="005F5B46">
        <w:rPr>
          <w:lang w:eastAsia="en-US"/>
        </w:rPr>
        <w:t>theta = 35.6</w:t>
      </w:r>
      <w:r w:rsidR="005F5B46">
        <w:rPr>
          <w:lang w:eastAsia="en-US"/>
        </w:rPr>
        <w:sym w:font="Symbol" w:char="F0B0"/>
      </w:r>
      <w:r>
        <w:rPr>
          <w:lang w:eastAsia="en-US"/>
        </w:rPr>
        <w:tab/>
      </w:r>
    </w:p>
    <w:p w14:paraId="20C6D03D" w14:textId="0DCAFE2D" w:rsidR="007F2DD5" w:rsidRDefault="007F2DD5" w:rsidP="005F5B46">
      <w:pPr>
        <w:rPr>
          <w:lang w:eastAsia="en-US"/>
        </w:rPr>
      </w:pPr>
      <w:proofErr w:type="spellStart"/>
      <w:r>
        <w:rPr>
          <w:lang w:eastAsia="en-US"/>
        </w:rPr>
        <w:t>Vxd</w:t>
      </w:r>
      <w:proofErr w:type="spellEnd"/>
      <w:r>
        <w:rPr>
          <w:lang w:eastAsia="en-US"/>
        </w:rPr>
        <w:t xml:space="preserve"> = 1.67</w:t>
      </w:r>
      <w:r w:rsidR="005F5B46">
        <w:rPr>
          <w:lang w:eastAsia="en-US"/>
        </w:rPr>
        <w:t xml:space="preserve">, </w:t>
      </w:r>
      <w:r>
        <w:rPr>
          <w:lang w:eastAsia="en-US"/>
        </w:rPr>
        <w:t>Vo = 3.88</w:t>
      </w:r>
      <w:r w:rsidR="005F5B46">
        <w:rPr>
          <w:lang w:eastAsia="en-US"/>
        </w:rPr>
        <w:t>, g = 0.55</w:t>
      </w:r>
      <w:r w:rsidR="00D225E0">
        <w:rPr>
          <w:lang w:eastAsia="en-US"/>
        </w:rPr>
        <w:t xml:space="preserve">, </w:t>
      </w:r>
      <w:r w:rsidR="005F5B46">
        <w:rPr>
          <w:lang w:eastAsia="en-US"/>
        </w:rPr>
        <w:t>theta = 52.7</w:t>
      </w:r>
      <w:r w:rsidR="005F5B46">
        <w:rPr>
          <w:lang w:eastAsia="en-US"/>
        </w:rPr>
        <w:sym w:font="Symbol" w:char="F0B0"/>
      </w:r>
      <w:r>
        <w:rPr>
          <w:lang w:eastAsia="en-US"/>
        </w:rPr>
        <w:tab/>
      </w:r>
    </w:p>
    <w:p w14:paraId="062F88D5" w14:textId="6CC12DA1" w:rsidR="007F2DD5" w:rsidRDefault="007F2DD5" w:rsidP="005F5B46">
      <w:pPr>
        <w:rPr>
          <w:lang w:eastAsia="en-US"/>
        </w:rPr>
      </w:pPr>
      <w:proofErr w:type="spellStart"/>
      <w:r>
        <w:rPr>
          <w:lang w:eastAsia="en-US"/>
        </w:rPr>
        <w:t>Vxd</w:t>
      </w:r>
      <w:proofErr w:type="spellEnd"/>
      <w:r>
        <w:rPr>
          <w:lang w:eastAsia="en-US"/>
        </w:rPr>
        <w:t xml:space="preserve"> = 1.70</w:t>
      </w:r>
      <w:r w:rsidR="005F5B46">
        <w:rPr>
          <w:lang w:eastAsia="en-US"/>
        </w:rPr>
        <w:t xml:space="preserve">, </w:t>
      </w:r>
      <w:r>
        <w:rPr>
          <w:lang w:eastAsia="en-US"/>
        </w:rPr>
        <w:t>Vo = 4.17</w:t>
      </w:r>
      <w:r w:rsidR="005F5B46">
        <w:rPr>
          <w:lang w:eastAsia="en-US"/>
        </w:rPr>
        <w:t>, g = 0.6</w:t>
      </w:r>
      <w:r w:rsidR="00D225E0">
        <w:rPr>
          <w:lang w:eastAsia="en-US"/>
        </w:rPr>
        <w:t xml:space="preserve">8, </w:t>
      </w:r>
      <w:r w:rsidR="005F5B46">
        <w:rPr>
          <w:lang w:eastAsia="en-US"/>
        </w:rPr>
        <w:t>theta = 62.6</w:t>
      </w:r>
      <w:r w:rsidR="005F5B46">
        <w:rPr>
          <w:lang w:eastAsia="en-US"/>
        </w:rPr>
        <w:sym w:font="Symbol" w:char="F0B0"/>
      </w:r>
      <w:r>
        <w:rPr>
          <w:lang w:eastAsia="en-US"/>
        </w:rPr>
        <w:tab/>
      </w:r>
    </w:p>
    <w:p w14:paraId="68A11098" w14:textId="344CFBDB" w:rsidR="007F2DD5" w:rsidRDefault="007F2DD5" w:rsidP="005F5B46">
      <w:pPr>
        <w:rPr>
          <w:lang w:eastAsia="en-US"/>
        </w:rPr>
      </w:pPr>
      <w:proofErr w:type="spellStart"/>
      <w:r>
        <w:rPr>
          <w:lang w:eastAsia="en-US"/>
        </w:rPr>
        <w:t>Vxd</w:t>
      </w:r>
      <w:proofErr w:type="spellEnd"/>
      <w:r>
        <w:rPr>
          <w:lang w:eastAsia="en-US"/>
        </w:rPr>
        <w:t xml:space="preserve"> = 1.74</w:t>
      </w:r>
      <w:r w:rsidR="005F5B46">
        <w:rPr>
          <w:lang w:eastAsia="en-US"/>
        </w:rPr>
        <w:t xml:space="preserve">, </w:t>
      </w:r>
      <w:r>
        <w:rPr>
          <w:lang w:eastAsia="en-US"/>
        </w:rPr>
        <w:t>Vo = 4.5</w:t>
      </w:r>
      <w:r w:rsidR="005F5B46">
        <w:rPr>
          <w:lang w:eastAsia="en-US"/>
        </w:rPr>
        <w:t>0, g = 0.8</w:t>
      </w:r>
      <w:r w:rsidR="00D225E0">
        <w:rPr>
          <w:lang w:eastAsia="en-US"/>
        </w:rPr>
        <w:t xml:space="preserve">0, </w:t>
      </w:r>
      <w:r w:rsidR="005F5B46">
        <w:rPr>
          <w:lang w:eastAsia="en-US"/>
        </w:rPr>
        <w:t>theta = 73.3</w:t>
      </w:r>
      <w:r w:rsidR="005F5B46">
        <w:rPr>
          <w:lang w:eastAsia="en-US"/>
        </w:rPr>
        <w:sym w:font="Symbol" w:char="F0B0"/>
      </w:r>
      <w:r>
        <w:rPr>
          <w:lang w:eastAsia="en-US"/>
        </w:rPr>
        <w:tab/>
      </w:r>
    </w:p>
    <w:p w14:paraId="0606806C" w14:textId="2947A0FE" w:rsidR="007F2DD5" w:rsidRDefault="007F2DD5" w:rsidP="005F5B46">
      <w:pPr>
        <w:rPr>
          <w:lang w:eastAsia="en-US"/>
        </w:rPr>
      </w:pPr>
      <w:proofErr w:type="spellStart"/>
      <w:r>
        <w:rPr>
          <w:lang w:eastAsia="en-US"/>
        </w:rPr>
        <w:t>Vxd</w:t>
      </w:r>
      <w:proofErr w:type="spellEnd"/>
      <w:r>
        <w:rPr>
          <w:lang w:eastAsia="en-US"/>
        </w:rPr>
        <w:t xml:space="preserve"> = 1.76</w:t>
      </w:r>
      <w:r w:rsidR="005F5B46">
        <w:rPr>
          <w:lang w:eastAsia="en-US"/>
        </w:rPr>
        <w:t xml:space="preserve">, </w:t>
      </w:r>
      <w:r>
        <w:rPr>
          <w:lang w:eastAsia="en-US"/>
        </w:rPr>
        <w:t>Vo = 4.68</w:t>
      </w:r>
      <w:r w:rsidR="005F5B46">
        <w:rPr>
          <w:lang w:eastAsia="en-US"/>
        </w:rPr>
        <w:t>, g = 0.87</w:t>
      </w:r>
      <w:r w:rsidR="00D225E0">
        <w:rPr>
          <w:lang w:eastAsia="en-US"/>
        </w:rPr>
        <w:t xml:space="preserve">, </w:t>
      </w:r>
      <w:r w:rsidR="005F5B46">
        <w:rPr>
          <w:lang w:eastAsia="en-US"/>
        </w:rPr>
        <w:t>theta = 78.8</w:t>
      </w:r>
      <w:r w:rsidR="005F5B46">
        <w:rPr>
          <w:lang w:eastAsia="en-US"/>
        </w:rPr>
        <w:sym w:font="Symbol" w:char="F0B0"/>
      </w:r>
      <w:r>
        <w:rPr>
          <w:lang w:eastAsia="en-US"/>
        </w:rPr>
        <w:tab/>
      </w:r>
    </w:p>
    <w:p w14:paraId="4279639C" w14:textId="2234F3E2" w:rsidR="007F2DD5" w:rsidRDefault="007F2DD5" w:rsidP="005F5B46">
      <w:pPr>
        <w:rPr>
          <w:lang w:eastAsia="en-US"/>
        </w:rPr>
      </w:pPr>
      <w:proofErr w:type="spellStart"/>
      <w:r>
        <w:rPr>
          <w:lang w:eastAsia="en-US"/>
        </w:rPr>
        <w:t>Vxd</w:t>
      </w:r>
      <w:proofErr w:type="spellEnd"/>
      <w:r>
        <w:rPr>
          <w:lang w:eastAsia="en-US"/>
        </w:rPr>
        <w:t xml:space="preserve"> =</w:t>
      </w:r>
      <w:r w:rsidR="005F5B46">
        <w:rPr>
          <w:lang w:eastAsia="en-US"/>
        </w:rPr>
        <w:t xml:space="preserve"> </w:t>
      </w:r>
      <w:r>
        <w:rPr>
          <w:lang w:eastAsia="en-US"/>
        </w:rPr>
        <w:t>1.77</w:t>
      </w:r>
      <w:r w:rsidR="005F5B46">
        <w:rPr>
          <w:lang w:eastAsia="en-US"/>
        </w:rPr>
        <w:t xml:space="preserve">, </w:t>
      </w:r>
      <w:r>
        <w:rPr>
          <w:lang w:eastAsia="en-US"/>
        </w:rPr>
        <w:t>Vo = 4.76</w:t>
      </w:r>
      <w:r w:rsidR="005F5B46">
        <w:rPr>
          <w:lang w:eastAsia="en-US"/>
        </w:rPr>
        <w:t>, g = 0.90</w:t>
      </w:r>
      <w:r w:rsidR="00D225E0">
        <w:rPr>
          <w:lang w:eastAsia="en-US"/>
        </w:rPr>
        <w:t xml:space="preserve">, </w:t>
      </w:r>
      <w:r w:rsidR="005F5B46">
        <w:rPr>
          <w:lang w:eastAsia="en-US"/>
        </w:rPr>
        <w:t>theta = 81.2</w:t>
      </w:r>
      <w:r w:rsidR="005F5B46">
        <w:rPr>
          <w:lang w:eastAsia="en-US"/>
        </w:rPr>
        <w:sym w:font="Symbol" w:char="F0B0"/>
      </w:r>
      <w:r w:rsidR="005F5B46">
        <w:rPr>
          <w:lang w:eastAsia="en-US"/>
        </w:rPr>
        <w:tab/>
      </w:r>
    </w:p>
    <w:p w14:paraId="45EF303D" w14:textId="7273F491" w:rsidR="007F2DD5" w:rsidRDefault="007F2DD5" w:rsidP="005F5B46">
      <w:pPr>
        <w:rPr>
          <w:lang w:eastAsia="en-US"/>
        </w:rPr>
      </w:pPr>
      <w:proofErr w:type="spellStart"/>
      <w:r>
        <w:rPr>
          <w:lang w:eastAsia="en-US"/>
        </w:rPr>
        <w:t>Vxd</w:t>
      </w:r>
      <w:proofErr w:type="spellEnd"/>
      <w:r>
        <w:rPr>
          <w:lang w:eastAsia="en-US"/>
        </w:rPr>
        <w:t xml:space="preserve"> = 1.78</w:t>
      </w:r>
      <w:r w:rsidR="005F5B46">
        <w:rPr>
          <w:lang w:eastAsia="en-US"/>
        </w:rPr>
        <w:t xml:space="preserve">, </w:t>
      </w:r>
      <w:r>
        <w:rPr>
          <w:lang w:eastAsia="en-US"/>
        </w:rPr>
        <w:t>Vo = 4.8</w:t>
      </w:r>
      <w:r w:rsidR="005F5B46">
        <w:rPr>
          <w:lang w:eastAsia="en-US"/>
        </w:rPr>
        <w:t>0, g = 0.92</w:t>
      </w:r>
      <w:r w:rsidR="00D225E0">
        <w:rPr>
          <w:lang w:eastAsia="en-US"/>
        </w:rPr>
        <w:t xml:space="preserve">, </w:t>
      </w:r>
      <w:r w:rsidR="005F5B46">
        <w:rPr>
          <w:lang w:eastAsia="en-US"/>
        </w:rPr>
        <w:t>theta = 82.4</w:t>
      </w:r>
      <w:r w:rsidR="005F5B46">
        <w:rPr>
          <w:lang w:eastAsia="en-US"/>
        </w:rPr>
        <w:sym w:font="Symbol" w:char="F0B0"/>
      </w:r>
      <w:r>
        <w:rPr>
          <w:lang w:eastAsia="en-US"/>
        </w:rPr>
        <w:tab/>
      </w:r>
    </w:p>
    <w:p w14:paraId="041A6277" w14:textId="6811F804" w:rsidR="007F2DD5" w:rsidRDefault="007F2DD5" w:rsidP="005F5B46">
      <w:pPr>
        <w:rPr>
          <w:lang w:eastAsia="en-US"/>
        </w:rPr>
      </w:pPr>
      <w:proofErr w:type="spellStart"/>
      <w:r>
        <w:rPr>
          <w:lang w:eastAsia="en-US"/>
        </w:rPr>
        <w:t>Vxd</w:t>
      </w:r>
      <w:proofErr w:type="spellEnd"/>
      <w:r>
        <w:rPr>
          <w:lang w:eastAsia="en-US"/>
        </w:rPr>
        <w:t xml:space="preserve"> = 1.77</w:t>
      </w:r>
      <w:r w:rsidR="005F5B46">
        <w:rPr>
          <w:lang w:eastAsia="en-US"/>
        </w:rPr>
        <w:t xml:space="preserve">, </w:t>
      </w:r>
      <w:r>
        <w:rPr>
          <w:lang w:eastAsia="en-US"/>
        </w:rPr>
        <w:t>Vo = 4.78</w:t>
      </w:r>
      <w:r w:rsidR="005F5B46">
        <w:rPr>
          <w:lang w:eastAsia="en-US"/>
        </w:rPr>
        <w:t>, g = 0.91</w:t>
      </w:r>
      <w:r w:rsidR="00D225E0">
        <w:rPr>
          <w:lang w:eastAsia="en-US"/>
        </w:rPr>
        <w:t xml:space="preserve">, </w:t>
      </w:r>
      <w:r w:rsidR="005F5B46">
        <w:rPr>
          <w:lang w:eastAsia="en-US"/>
        </w:rPr>
        <w:t>theta = 81.8</w:t>
      </w:r>
      <w:r w:rsidR="005F5B46">
        <w:rPr>
          <w:lang w:eastAsia="en-US"/>
        </w:rPr>
        <w:sym w:font="Symbol" w:char="F0B0"/>
      </w:r>
      <w:r>
        <w:rPr>
          <w:lang w:eastAsia="en-US"/>
        </w:rPr>
        <w:tab/>
      </w:r>
    </w:p>
    <w:p w14:paraId="03401B98" w14:textId="0BF3C922" w:rsidR="007F2DD5" w:rsidRDefault="007F2DD5" w:rsidP="005F5B46">
      <w:pPr>
        <w:rPr>
          <w:lang w:eastAsia="en-US"/>
        </w:rPr>
      </w:pPr>
      <w:proofErr w:type="spellStart"/>
      <w:r>
        <w:rPr>
          <w:lang w:eastAsia="en-US"/>
        </w:rPr>
        <w:t>Vxd</w:t>
      </w:r>
      <w:proofErr w:type="spellEnd"/>
      <w:r>
        <w:rPr>
          <w:lang w:eastAsia="en-US"/>
        </w:rPr>
        <w:t xml:space="preserve"> = 1.78</w:t>
      </w:r>
      <w:r w:rsidR="005F5B46">
        <w:rPr>
          <w:lang w:eastAsia="en-US"/>
        </w:rPr>
        <w:t xml:space="preserve">, </w:t>
      </w:r>
      <w:r>
        <w:rPr>
          <w:lang w:eastAsia="en-US"/>
        </w:rPr>
        <w:t>Vo = 4.83</w:t>
      </w:r>
      <w:r w:rsidR="005F5B46">
        <w:rPr>
          <w:lang w:eastAsia="en-US"/>
        </w:rPr>
        <w:t>, g = 0.93</w:t>
      </w:r>
      <w:r w:rsidR="00D225E0">
        <w:rPr>
          <w:lang w:eastAsia="en-US"/>
        </w:rPr>
        <w:t xml:space="preserve">, </w:t>
      </w:r>
      <w:r w:rsidR="005F5B46">
        <w:rPr>
          <w:lang w:eastAsia="en-US"/>
        </w:rPr>
        <w:t>theta = 83.2</w:t>
      </w:r>
      <w:r w:rsidR="005F5B46">
        <w:rPr>
          <w:lang w:eastAsia="en-US"/>
        </w:rPr>
        <w:sym w:font="Symbol" w:char="F0B0"/>
      </w:r>
      <w:r>
        <w:rPr>
          <w:lang w:eastAsia="en-US"/>
        </w:rPr>
        <w:tab/>
      </w:r>
    </w:p>
    <w:p w14:paraId="4D6F37B6" w14:textId="0614016D" w:rsidR="007F2DD5" w:rsidRDefault="007F2DD5" w:rsidP="005F5B46">
      <w:pPr>
        <w:rPr>
          <w:lang w:eastAsia="en-US"/>
        </w:rPr>
      </w:pPr>
      <w:proofErr w:type="spellStart"/>
      <w:r>
        <w:rPr>
          <w:lang w:eastAsia="en-US"/>
        </w:rPr>
        <w:t>Vxd</w:t>
      </w:r>
      <w:proofErr w:type="spellEnd"/>
      <w:r>
        <w:rPr>
          <w:lang w:eastAsia="en-US"/>
        </w:rPr>
        <w:t xml:space="preserve"> = 1.78</w:t>
      </w:r>
      <w:r w:rsidR="005F5B46">
        <w:rPr>
          <w:lang w:eastAsia="en-US"/>
        </w:rPr>
        <w:t xml:space="preserve">, </w:t>
      </w:r>
      <w:r>
        <w:rPr>
          <w:lang w:eastAsia="en-US"/>
        </w:rPr>
        <w:t>Vo = 4.84</w:t>
      </w:r>
      <w:r w:rsidR="005F5B46">
        <w:rPr>
          <w:lang w:eastAsia="en-US"/>
        </w:rPr>
        <w:t>, g = 0.9</w:t>
      </w:r>
      <w:r w:rsidR="00D225E0">
        <w:rPr>
          <w:lang w:eastAsia="en-US"/>
        </w:rPr>
        <w:t xml:space="preserve">4, </w:t>
      </w:r>
      <w:r w:rsidR="005F5B46">
        <w:rPr>
          <w:lang w:eastAsia="en-US"/>
        </w:rPr>
        <w:t>theta = 83.5</w:t>
      </w:r>
      <w:r w:rsidR="005F5B46">
        <w:rPr>
          <w:lang w:eastAsia="en-US"/>
        </w:rPr>
        <w:sym w:font="Symbol" w:char="F0B0"/>
      </w:r>
      <w:r>
        <w:rPr>
          <w:lang w:eastAsia="en-US"/>
        </w:rPr>
        <w:tab/>
      </w:r>
    </w:p>
    <w:p w14:paraId="3EB92260" w14:textId="5EDB230D" w:rsidR="007F2DD5" w:rsidRDefault="007F2DD5" w:rsidP="005F5B46">
      <w:pPr>
        <w:rPr>
          <w:lang w:eastAsia="en-US"/>
        </w:rPr>
      </w:pPr>
      <w:proofErr w:type="spellStart"/>
      <w:r>
        <w:rPr>
          <w:lang w:eastAsia="en-US"/>
        </w:rPr>
        <w:t>Vxd</w:t>
      </w:r>
      <w:proofErr w:type="spellEnd"/>
      <w:r>
        <w:rPr>
          <w:lang w:eastAsia="en-US"/>
        </w:rPr>
        <w:t xml:space="preserve"> = 1.78</w:t>
      </w:r>
      <w:r w:rsidR="005F5B46">
        <w:rPr>
          <w:lang w:eastAsia="en-US"/>
        </w:rPr>
        <w:t xml:space="preserve">, </w:t>
      </w:r>
      <w:r>
        <w:rPr>
          <w:lang w:eastAsia="en-US"/>
        </w:rPr>
        <w:t>Vo = 4.83</w:t>
      </w:r>
      <w:r w:rsidR="005F5B46">
        <w:rPr>
          <w:lang w:eastAsia="en-US"/>
        </w:rPr>
        <w:t>, g = 0.93</w:t>
      </w:r>
      <w:r w:rsidR="00D225E0">
        <w:rPr>
          <w:lang w:eastAsia="en-US"/>
        </w:rPr>
        <w:t xml:space="preserve">, </w:t>
      </w:r>
      <w:r w:rsidR="005F5B46">
        <w:rPr>
          <w:lang w:eastAsia="en-US"/>
        </w:rPr>
        <w:t>theta = 83.2</w:t>
      </w:r>
      <w:r w:rsidR="005F5B46">
        <w:rPr>
          <w:lang w:eastAsia="en-US"/>
        </w:rPr>
        <w:sym w:font="Symbol" w:char="F0B0"/>
      </w:r>
      <w:r>
        <w:rPr>
          <w:lang w:eastAsia="en-US"/>
        </w:rPr>
        <w:tab/>
      </w:r>
    </w:p>
    <w:p w14:paraId="5F68A4E0" w14:textId="734A3C82" w:rsidR="007F2DD5" w:rsidRDefault="007F2DD5" w:rsidP="005F5B46">
      <w:pPr>
        <w:rPr>
          <w:lang w:eastAsia="en-US"/>
        </w:rPr>
      </w:pPr>
      <w:proofErr w:type="spellStart"/>
      <w:r>
        <w:rPr>
          <w:lang w:eastAsia="en-US"/>
        </w:rPr>
        <w:t>Vxd</w:t>
      </w:r>
      <w:proofErr w:type="spellEnd"/>
      <w:r>
        <w:rPr>
          <w:lang w:eastAsia="en-US"/>
        </w:rPr>
        <w:t xml:space="preserve"> = 1.77</w:t>
      </w:r>
      <w:r w:rsidR="005F5B46">
        <w:rPr>
          <w:lang w:eastAsia="en-US"/>
        </w:rPr>
        <w:t xml:space="preserve">, </w:t>
      </w:r>
      <w:r>
        <w:rPr>
          <w:lang w:eastAsia="en-US"/>
        </w:rPr>
        <w:t>Vo = 4.79</w:t>
      </w:r>
      <w:r w:rsidR="005F5B46">
        <w:rPr>
          <w:lang w:eastAsia="en-US"/>
        </w:rPr>
        <w:t>, g = 0.9</w:t>
      </w:r>
      <w:r w:rsidR="00D225E0">
        <w:rPr>
          <w:lang w:eastAsia="en-US"/>
        </w:rPr>
        <w:t xml:space="preserve">2, </w:t>
      </w:r>
      <w:r w:rsidR="005F5B46">
        <w:rPr>
          <w:lang w:eastAsia="en-US"/>
        </w:rPr>
        <w:t>theta = 82.1</w:t>
      </w:r>
      <w:r w:rsidR="005F5B46">
        <w:rPr>
          <w:lang w:eastAsia="en-US"/>
        </w:rPr>
        <w:sym w:font="Symbol" w:char="F0B0"/>
      </w:r>
      <w:r>
        <w:rPr>
          <w:lang w:eastAsia="en-US"/>
        </w:rPr>
        <w:tab/>
      </w:r>
    </w:p>
    <w:p w14:paraId="4C8A03B6" w14:textId="1B42B9AF" w:rsidR="007F2DD5" w:rsidRDefault="007F2DD5" w:rsidP="005F5B46">
      <w:pPr>
        <w:rPr>
          <w:lang w:eastAsia="en-US"/>
        </w:rPr>
      </w:pPr>
      <w:proofErr w:type="spellStart"/>
      <w:r>
        <w:rPr>
          <w:lang w:eastAsia="en-US"/>
        </w:rPr>
        <w:t>Vxd</w:t>
      </w:r>
      <w:proofErr w:type="spellEnd"/>
      <w:r>
        <w:rPr>
          <w:lang w:eastAsia="en-US"/>
        </w:rPr>
        <w:t xml:space="preserve"> = 1.77</w:t>
      </w:r>
      <w:r w:rsidR="005F5B46">
        <w:rPr>
          <w:lang w:eastAsia="en-US"/>
        </w:rPr>
        <w:t xml:space="preserve">, </w:t>
      </w:r>
      <w:r>
        <w:rPr>
          <w:lang w:eastAsia="en-US"/>
        </w:rPr>
        <w:t>Vo = 4.79</w:t>
      </w:r>
      <w:r w:rsidR="005F5B46">
        <w:rPr>
          <w:lang w:eastAsia="en-US"/>
        </w:rPr>
        <w:t>, g = 0.9</w:t>
      </w:r>
      <w:r w:rsidR="00D225E0">
        <w:rPr>
          <w:lang w:eastAsia="en-US"/>
        </w:rPr>
        <w:t xml:space="preserve">2, </w:t>
      </w:r>
      <w:r w:rsidR="005F5B46">
        <w:rPr>
          <w:lang w:eastAsia="en-US"/>
        </w:rPr>
        <w:t>theta = 82.1</w:t>
      </w:r>
      <w:r w:rsidR="005F5B46">
        <w:rPr>
          <w:lang w:eastAsia="en-US"/>
        </w:rPr>
        <w:sym w:font="Symbol" w:char="F0B0"/>
      </w:r>
      <w:r>
        <w:rPr>
          <w:lang w:eastAsia="en-US"/>
        </w:rPr>
        <w:tab/>
      </w:r>
    </w:p>
    <w:p w14:paraId="65BD2AE4" w14:textId="3312F580" w:rsidR="007F2DD5" w:rsidRDefault="007F2DD5" w:rsidP="005F5B46">
      <w:pPr>
        <w:rPr>
          <w:lang w:eastAsia="en-US"/>
        </w:rPr>
      </w:pPr>
      <w:proofErr w:type="spellStart"/>
      <w:r>
        <w:rPr>
          <w:lang w:eastAsia="en-US"/>
        </w:rPr>
        <w:t>Vxd</w:t>
      </w:r>
      <w:proofErr w:type="spellEnd"/>
      <w:r>
        <w:rPr>
          <w:lang w:eastAsia="en-US"/>
        </w:rPr>
        <w:t xml:space="preserve"> = 1.79</w:t>
      </w:r>
      <w:r w:rsidR="005F5B46">
        <w:rPr>
          <w:lang w:eastAsia="en-US"/>
        </w:rPr>
        <w:t xml:space="preserve">, </w:t>
      </w:r>
      <w:r>
        <w:rPr>
          <w:lang w:eastAsia="en-US"/>
        </w:rPr>
        <w:t>Vo = 4.88</w:t>
      </w:r>
      <w:r w:rsidR="005F5B46">
        <w:rPr>
          <w:lang w:eastAsia="en-US"/>
        </w:rPr>
        <w:t>, g = 0.95</w:t>
      </w:r>
      <w:r w:rsidR="00D225E0">
        <w:rPr>
          <w:lang w:eastAsia="en-US"/>
        </w:rPr>
        <w:t xml:space="preserve">, </w:t>
      </w:r>
      <w:r w:rsidR="005F5B46">
        <w:rPr>
          <w:lang w:eastAsia="en-US"/>
        </w:rPr>
        <w:t>theta = 84.7</w:t>
      </w:r>
      <w:r w:rsidR="005F5B46">
        <w:rPr>
          <w:lang w:eastAsia="en-US"/>
        </w:rPr>
        <w:sym w:font="Symbol" w:char="F0B0"/>
      </w:r>
      <w:r>
        <w:rPr>
          <w:lang w:eastAsia="en-US"/>
        </w:rPr>
        <w:tab/>
      </w:r>
    </w:p>
    <w:p w14:paraId="25235B80" w14:textId="3B4EC8C5" w:rsidR="007F2DD5" w:rsidRDefault="007F2DD5" w:rsidP="005F5B46">
      <w:pPr>
        <w:rPr>
          <w:lang w:eastAsia="en-US"/>
        </w:rPr>
      </w:pPr>
      <w:proofErr w:type="spellStart"/>
      <w:r>
        <w:rPr>
          <w:lang w:eastAsia="en-US"/>
        </w:rPr>
        <w:t>Vxd</w:t>
      </w:r>
      <w:proofErr w:type="spellEnd"/>
      <w:r>
        <w:rPr>
          <w:lang w:eastAsia="en-US"/>
        </w:rPr>
        <w:t xml:space="preserve"> = 1.79</w:t>
      </w:r>
      <w:r w:rsidR="005F5B46">
        <w:rPr>
          <w:lang w:eastAsia="en-US"/>
        </w:rPr>
        <w:t xml:space="preserve">, </w:t>
      </w:r>
      <w:r>
        <w:rPr>
          <w:lang w:eastAsia="en-US"/>
        </w:rPr>
        <w:t>Vo = 4.91</w:t>
      </w:r>
      <w:r w:rsidR="005F5B46">
        <w:rPr>
          <w:lang w:eastAsia="en-US"/>
        </w:rPr>
        <w:t>, g = 0.96</w:t>
      </w:r>
      <w:r w:rsidR="00D225E0">
        <w:rPr>
          <w:lang w:eastAsia="en-US"/>
        </w:rPr>
        <w:t xml:space="preserve">, </w:t>
      </w:r>
      <w:r w:rsidR="005F5B46">
        <w:rPr>
          <w:lang w:eastAsia="en-US"/>
        </w:rPr>
        <w:t>theta = 85.6</w:t>
      </w:r>
      <w:r w:rsidR="005F5B46">
        <w:rPr>
          <w:lang w:eastAsia="en-US"/>
        </w:rPr>
        <w:sym w:font="Symbol" w:char="F0B0"/>
      </w:r>
      <w:r>
        <w:rPr>
          <w:lang w:eastAsia="en-US"/>
        </w:rPr>
        <w:tab/>
      </w:r>
    </w:p>
    <w:p w14:paraId="5879FBD7" w14:textId="312351AA" w:rsidR="007F2DD5" w:rsidRDefault="007F2DD5" w:rsidP="005F5B46">
      <w:pPr>
        <w:rPr>
          <w:lang w:eastAsia="en-US"/>
        </w:rPr>
      </w:pPr>
      <w:proofErr w:type="spellStart"/>
      <w:r>
        <w:rPr>
          <w:lang w:eastAsia="en-US"/>
        </w:rPr>
        <w:t>Vxd</w:t>
      </w:r>
      <w:proofErr w:type="spellEnd"/>
      <w:r>
        <w:rPr>
          <w:lang w:eastAsia="en-US"/>
        </w:rPr>
        <w:t xml:space="preserve"> = 1.79</w:t>
      </w:r>
      <w:r w:rsidR="005F5B46">
        <w:rPr>
          <w:lang w:eastAsia="en-US"/>
        </w:rPr>
        <w:t xml:space="preserve">, </w:t>
      </w:r>
      <w:r>
        <w:rPr>
          <w:lang w:eastAsia="en-US"/>
        </w:rPr>
        <w:t>Vo = 4.94</w:t>
      </w:r>
      <w:r w:rsidR="005F5B46">
        <w:rPr>
          <w:lang w:eastAsia="en-US"/>
        </w:rPr>
        <w:t>, g = 0.9</w:t>
      </w:r>
      <w:r w:rsidR="00D225E0">
        <w:rPr>
          <w:lang w:eastAsia="en-US"/>
        </w:rPr>
        <w:t xml:space="preserve">8, </w:t>
      </w:r>
      <w:r w:rsidR="005F5B46">
        <w:rPr>
          <w:lang w:eastAsia="en-US"/>
        </w:rPr>
        <w:t>theta = 86.4</w:t>
      </w:r>
      <w:r w:rsidR="005F5B46">
        <w:rPr>
          <w:lang w:eastAsia="en-US"/>
        </w:rPr>
        <w:sym w:font="Symbol" w:char="F0B0"/>
      </w:r>
      <w:r>
        <w:rPr>
          <w:lang w:eastAsia="en-US"/>
        </w:rPr>
        <w:tab/>
      </w:r>
    </w:p>
    <w:p w14:paraId="5ABF45BD" w14:textId="779B80CE" w:rsidR="007F2DD5" w:rsidRDefault="007F2DD5" w:rsidP="005F5B46">
      <w:pPr>
        <w:rPr>
          <w:lang w:eastAsia="en-US"/>
        </w:rPr>
      </w:pPr>
      <w:proofErr w:type="spellStart"/>
      <w:r>
        <w:rPr>
          <w:lang w:eastAsia="en-US"/>
        </w:rPr>
        <w:t>Vxd</w:t>
      </w:r>
      <w:proofErr w:type="spellEnd"/>
      <w:r>
        <w:rPr>
          <w:lang w:eastAsia="en-US"/>
        </w:rPr>
        <w:t xml:space="preserve"> = 1.80</w:t>
      </w:r>
      <w:r w:rsidR="005F5B46">
        <w:rPr>
          <w:lang w:eastAsia="en-US"/>
        </w:rPr>
        <w:t xml:space="preserve">, </w:t>
      </w:r>
      <w:r>
        <w:rPr>
          <w:lang w:eastAsia="en-US"/>
        </w:rPr>
        <w:t>Vo = 4.96</w:t>
      </w:r>
      <w:r w:rsidR="005F5B46">
        <w:rPr>
          <w:lang w:eastAsia="en-US"/>
        </w:rPr>
        <w:t>, g = 0.98</w:t>
      </w:r>
      <w:r w:rsidR="00D225E0">
        <w:rPr>
          <w:lang w:eastAsia="en-US"/>
        </w:rPr>
        <w:t xml:space="preserve">, </w:t>
      </w:r>
      <w:r w:rsidR="005F5B46">
        <w:rPr>
          <w:lang w:eastAsia="en-US"/>
        </w:rPr>
        <w:t>theta = 87.0</w:t>
      </w:r>
      <w:r w:rsidR="005F5B46">
        <w:rPr>
          <w:lang w:eastAsia="en-US"/>
        </w:rPr>
        <w:sym w:font="Symbol" w:char="F0B0"/>
      </w:r>
      <w:r>
        <w:rPr>
          <w:lang w:eastAsia="en-US"/>
        </w:rPr>
        <w:tab/>
      </w:r>
    </w:p>
    <w:p w14:paraId="76E34D4E" w14:textId="132FD6B7" w:rsidR="007F2DD5" w:rsidRDefault="007F2DD5" w:rsidP="005F5B46">
      <w:pPr>
        <w:rPr>
          <w:lang w:eastAsia="en-US"/>
        </w:rPr>
      </w:pPr>
      <w:proofErr w:type="spellStart"/>
      <w:r>
        <w:rPr>
          <w:lang w:eastAsia="en-US"/>
        </w:rPr>
        <w:t>Vxd</w:t>
      </w:r>
      <w:proofErr w:type="spellEnd"/>
      <w:r>
        <w:rPr>
          <w:lang w:eastAsia="en-US"/>
        </w:rPr>
        <w:t xml:space="preserve"> = 1.80</w:t>
      </w:r>
      <w:r w:rsidR="005F5B46">
        <w:rPr>
          <w:lang w:eastAsia="en-US"/>
        </w:rPr>
        <w:t xml:space="preserve">, </w:t>
      </w:r>
      <w:r>
        <w:rPr>
          <w:lang w:eastAsia="en-US"/>
        </w:rPr>
        <w:t>Vo = 5.01</w:t>
      </w:r>
      <w:r w:rsidR="005F5B46">
        <w:rPr>
          <w:lang w:eastAsia="en-US"/>
        </w:rPr>
        <w:t>, g = 1.00</w:t>
      </w:r>
      <w:r w:rsidR="00D225E0">
        <w:rPr>
          <w:lang w:eastAsia="en-US"/>
        </w:rPr>
        <w:t xml:space="preserve">, </w:t>
      </w:r>
      <w:r w:rsidR="005F5B46">
        <w:rPr>
          <w:lang w:eastAsia="en-US"/>
        </w:rPr>
        <w:t>theta = 88.4</w:t>
      </w:r>
      <w:r w:rsidR="005F5B46">
        <w:rPr>
          <w:lang w:eastAsia="en-US"/>
        </w:rPr>
        <w:sym w:font="Symbol" w:char="F0B0"/>
      </w:r>
      <w:r>
        <w:rPr>
          <w:lang w:eastAsia="en-US"/>
        </w:rPr>
        <w:tab/>
      </w:r>
    </w:p>
    <w:p w14:paraId="0919ADE3" w14:textId="614B4B78" w:rsidR="007F2DD5" w:rsidRDefault="007F2DD5" w:rsidP="005F5B46">
      <w:pPr>
        <w:rPr>
          <w:lang w:eastAsia="en-US"/>
        </w:rPr>
      </w:pPr>
      <w:proofErr w:type="spellStart"/>
      <w:r>
        <w:rPr>
          <w:lang w:eastAsia="en-US"/>
        </w:rPr>
        <w:t>Vxd</w:t>
      </w:r>
      <w:proofErr w:type="spellEnd"/>
      <w:r>
        <w:rPr>
          <w:lang w:eastAsia="en-US"/>
        </w:rPr>
        <w:t xml:space="preserve"> =</w:t>
      </w:r>
      <w:r w:rsidR="005F5B46">
        <w:rPr>
          <w:lang w:eastAsia="en-US"/>
        </w:rPr>
        <w:t xml:space="preserve"> </w:t>
      </w:r>
      <w:r>
        <w:rPr>
          <w:lang w:eastAsia="en-US"/>
        </w:rPr>
        <w:t>1.82</w:t>
      </w:r>
      <w:r w:rsidR="005F5B46">
        <w:rPr>
          <w:lang w:eastAsia="en-US"/>
        </w:rPr>
        <w:t xml:space="preserve">, </w:t>
      </w:r>
      <w:r>
        <w:rPr>
          <w:lang w:eastAsia="en-US"/>
        </w:rPr>
        <w:t>Vo = 5.13</w:t>
      </w:r>
      <w:r w:rsidR="005F5B46">
        <w:rPr>
          <w:lang w:eastAsia="en-US"/>
        </w:rPr>
        <w:t>, g = 1.0</w:t>
      </w:r>
      <w:r w:rsidR="00D225E0">
        <w:rPr>
          <w:lang w:eastAsia="en-US"/>
        </w:rPr>
        <w:t xml:space="preserve">0, </w:t>
      </w:r>
      <w:r w:rsidR="005F5B46">
        <w:rPr>
          <w:lang w:eastAsia="en-US"/>
        </w:rPr>
        <w:t>theta = 9</w:t>
      </w:r>
      <w:r w:rsidR="00D225E0">
        <w:rPr>
          <w:lang w:eastAsia="en-US"/>
        </w:rPr>
        <w:t>0.0</w:t>
      </w:r>
      <w:r w:rsidR="005F5B46">
        <w:rPr>
          <w:lang w:eastAsia="en-US"/>
        </w:rPr>
        <w:sym w:font="Symbol" w:char="F0B0"/>
      </w:r>
      <w:r>
        <w:rPr>
          <w:lang w:eastAsia="en-US"/>
        </w:rPr>
        <w:tab/>
      </w:r>
    </w:p>
    <w:p w14:paraId="2CCD1F62" w14:textId="34426481" w:rsidR="00ED1FED" w:rsidRDefault="007F2DD5" w:rsidP="005F5B46">
      <w:pPr>
        <w:rPr>
          <w:lang w:eastAsia="en-US"/>
        </w:rPr>
      </w:pPr>
      <w:proofErr w:type="spellStart"/>
      <w:r>
        <w:rPr>
          <w:lang w:eastAsia="en-US"/>
        </w:rPr>
        <w:t>Vxd</w:t>
      </w:r>
      <w:proofErr w:type="spellEnd"/>
      <w:r>
        <w:rPr>
          <w:lang w:eastAsia="en-US"/>
        </w:rPr>
        <w:t xml:space="preserve"> = 1.82</w:t>
      </w:r>
      <w:r w:rsidR="005F5B46">
        <w:rPr>
          <w:lang w:eastAsia="en-US"/>
        </w:rPr>
        <w:t xml:space="preserve">, </w:t>
      </w:r>
      <w:r>
        <w:rPr>
          <w:lang w:eastAsia="en-US"/>
        </w:rPr>
        <w:t>Vo = 5.2</w:t>
      </w:r>
      <w:r w:rsidR="005F5B46">
        <w:rPr>
          <w:lang w:eastAsia="en-US"/>
        </w:rPr>
        <w:t>0, g = 1.0</w:t>
      </w:r>
      <w:r w:rsidR="00D225E0">
        <w:rPr>
          <w:lang w:eastAsia="en-US"/>
        </w:rPr>
        <w:t xml:space="preserve">0, </w:t>
      </w:r>
      <w:r w:rsidR="005F5B46">
        <w:rPr>
          <w:lang w:eastAsia="en-US"/>
        </w:rPr>
        <w:t>theta = 9</w:t>
      </w:r>
      <w:r w:rsidR="00D225E0">
        <w:rPr>
          <w:lang w:eastAsia="en-US"/>
        </w:rPr>
        <w:t>0.0</w:t>
      </w:r>
      <w:r w:rsidR="005F5B46">
        <w:rPr>
          <w:lang w:eastAsia="en-US"/>
        </w:rPr>
        <w:sym w:font="Symbol" w:char="F0B0"/>
      </w:r>
      <w:r w:rsidR="005F5B46">
        <w:rPr>
          <w:lang w:eastAsia="en-US"/>
        </w:rPr>
        <w:tab/>
      </w:r>
    </w:p>
    <w:p w14:paraId="5263523C" w14:textId="77777777" w:rsidR="00C95821" w:rsidRDefault="00C95821" w:rsidP="009640BA">
      <w:pPr>
        <w:rPr>
          <w:lang w:eastAsia="en-US"/>
        </w:rPr>
      </w:pPr>
    </w:p>
    <w:p w14:paraId="7099708C" w14:textId="77777777" w:rsidR="005F5B46" w:rsidRDefault="005F5B46" w:rsidP="009640BA">
      <w:pPr>
        <w:rPr>
          <w:lang w:eastAsia="en-US"/>
        </w:rPr>
      </w:pPr>
    </w:p>
    <w:p w14:paraId="537986F0" w14:textId="2D09C1BF" w:rsidR="00B81FD4" w:rsidRDefault="00B81FD4" w:rsidP="006A7E4E">
      <w:pPr>
        <w:pStyle w:val="Heading1"/>
      </w:pPr>
      <w:bookmarkStart w:id="13" w:name="_Toc181441583"/>
      <w:r>
        <w:t>Conclusions</w:t>
      </w:r>
      <w:bookmarkEnd w:id="13"/>
    </w:p>
    <w:p w14:paraId="783A91AE" w14:textId="6ADBEC01" w:rsidR="00B81FD4" w:rsidRDefault="00A85B7B" w:rsidP="00B81FD4">
      <w:pPr>
        <w:rPr>
          <w:lang w:eastAsia="en-US"/>
        </w:rPr>
      </w:pPr>
      <w:r w:rsidRPr="00A85B7B">
        <w:rPr>
          <w:lang w:eastAsia="en-US"/>
        </w:rPr>
        <w:t>The lab successfully implemented a Signal Conditioning Amplifier (SCA) that accurately mapped the ADXL335 accelerometer output from -1g to +1g to a 0V–5V range. Through careful calibration, the SCA met the desired specifications, with experimental results closely aligning with the simulated predictions. This practical exercise effectively demonstrated the use of signal conditioning techniques to prepare sensor outputs for digital processing.</w:t>
      </w:r>
    </w:p>
    <w:p w14:paraId="1C486269" w14:textId="77777777" w:rsidR="005F5B46" w:rsidRDefault="005F5B46" w:rsidP="00FB4BD5">
      <w:pPr>
        <w:spacing w:after="200" w:line="276" w:lineRule="auto"/>
        <w:rPr>
          <w:rFonts w:ascii="Arial" w:eastAsiaTheme="majorEastAsia" w:hAnsi="Arial" w:cs="Arial"/>
          <w:b/>
          <w:bCs/>
          <w:sz w:val="32"/>
          <w:szCs w:val="32"/>
        </w:rPr>
      </w:pPr>
    </w:p>
    <w:p w14:paraId="73E7BEFA" w14:textId="77777777" w:rsidR="005F5B46" w:rsidRPr="00FB4BD5" w:rsidRDefault="005F5B46" w:rsidP="00FB4BD5">
      <w:pPr>
        <w:spacing w:after="200" w:line="276" w:lineRule="auto"/>
        <w:rPr>
          <w:rFonts w:ascii="Arial" w:eastAsiaTheme="majorEastAsia" w:hAnsi="Arial" w:cs="Arial"/>
          <w:b/>
          <w:bCs/>
          <w:sz w:val="32"/>
          <w:szCs w:val="32"/>
        </w:rPr>
      </w:pPr>
    </w:p>
    <w:sectPr w:rsidR="005F5B46" w:rsidRPr="00FB4BD5" w:rsidSect="001409AC">
      <w:headerReference w:type="default" r:id="rId13"/>
      <w:footerReference w:type="default" r:id="rId14"/>
      <w:headerReference w:type="first" r:id="rId15"/>
      <w:pgSz w:w="12240" w:h="15840"/>
      <w:pgMar w:top="1152" w:right="864" w:bottom="864" w:left="1296"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EA68" w14:textId="77777777" w:rsidR="00287EE0" w:rsidRDefault="00287EE0" w:rsidP="00207AF4">
      <w:r>
        <w:separator/>
      </w:r>
    </w:p>
  </w:endnote>
  <w:endnote w:type="continuationSeparator" w:id="0">
    <w:p w14:paraId="673F287D" w14:textId="77777777" w:rsidR="00287EE0" w:rsidRDefault="00287EE0" w:rsidP="0020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9B16" w14:textId="0A6D91F2" w:rsidR="00D74491" w:rsidRPr="00C16C12" w:rsidRDefault="00D74491" w:rsidP="00207AF4">
    <w:pPr>
      <w:pStyle w:val="Footer"/>
    </w:pPr>
    <w:r w:rsidRPr="00C16C12">
      <w:tab/>
    </w:r>
    <w:r>
      <w:fldChar w:fldCharType="begin"/>
    </w:r>
    <w:r>
      <w:instrText xml:space="preserve"> PAGE   \* MERGEFORMAT </w:instrText>
    </w:r>
    <w:r>
      <w:fldChar w:fldCharType="separate"/>
    </w:r>
    <w:r w:rsidR="00921E50">
      <w:rPr>
        <w:noProof/>
      </w:rPr>
      <w:t>6</w:t>
    </w:r>
    <w:r>
      <w:rPr>
        <w:noProof/>
      </w:rPr>
      <w:fldChar w:fldCharType="end"/>
    </w:r>
    <w:r w:rsidRPr="00C16C12">
      <w:t xml:space="preserve"> of </w:t>
    </w:r>
    <w:fldSimple w:instr=" NUMPAGES   \* MERGEFORMAT ">
      <w:r w:rsidR="00921E50">
        <w:rPr>
          <w:noProof/>
        </w:rPr>
        <w:t>6</w:t>
      </w:r>
    </w:fldSimple>
    <w:r w:rsidRPr="00C16C12">
      <w:tab/>
    </w:r>
    <w:r>
      <w:fldChar w:fldCharType="begin"/>
    </w:r>
    <w:r>
      <w:instrText xml:space="preserve"> DATE \@ "d-MMM-yy" </w:instrText>
    </w:r>
    <w:r>
      <w:fldChar w:fldCharType="separate"/>
    </w:r>
    <w:r w:rsidR="00214551">
      <w:rPr>
        <w:noProof/>
      </w:rPr>
      <w:t>2-Nov-24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1032" w14:textId="77777777" w:rsidR="00287EE0" w:rsidRDefault="00287EE0" w:rsidP="00207AF4">
      <w:r>
        <w:separator/>
      </w:r>
    </w:p>
  </w:footnote>
  <w:footnote w:type="continuationSeparator" w:id="0">
    <w:p w14:paraId="66FF40CF" w14:textId="77777777" w:rsidR="00287EE0" w:rsidRDefault="00287EE0" w:rsidP="0020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6CE5" w14:textId="5AFD0AFA" w:rsidR="00D74491" w:rsidRPr="00C16C12" w:rsidRDefault="00D74491" w:rsidP="00207AF4">
    <w:pPr>
      <w:pStyle w:val="Header"/>
    </w:pPr>
    <w:r w:rsidRPr="00C16C12">
      <w:t xml:space="preserve">ELEX </w:t>
    </w:r>
    <w:r>
      <w:t>3120</w:t>
    </w:r>
    <w:r w:rsidR="009B4317">
      <w:t>/3321</w:t>
    </w:r>
    <w:r>
      <w:t xml:space="preserve">: </w:t>
    </w:r>
    <w:r w:rsidR="00653080">
      <w:t>Electronic Circuits 2</w:t>
    </w:r>
    <w:r w:rsidR="00653080">
      <w:tab/>
    </w:r>
    <w:r w:rsidR="00653080">
      <w:tab/>
    </w:r>
    <w:r w:rsidR="00653080" w:rsidRPr="006534EF">
      <w:t>LAB</w:t>
    </w:r>
    <w:r w:rsidR="003255E9">
      <w:t>4</w:t>
    </w:r>
    <w:r>
      <w:br/>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9CB6" w14:textId="77777777" w:rsidR="00D74491" w:rsidRDefault="00D74491">
    <w:pPr>
      <w:pStyle w:val="Header"/>
    </w:pPr>
    <w:r>
      <w:rPr>
        <w:noProof/>
      </w:rPr>
      <w:t>BCIT, BEng Electrical</w:t>
    </w:r>
    <w:r>
      <w:tab/>
    </w:r>
    <w:r w:rsidRPr="00C16C12">
      <w:t xml:space="preserve">ELEX </w:t>
    </w:r>
    <w:r>
      <w:t>7620: Signal Processing and Filtering</w:t>
    </w:r>
    <w:r>
      <w:tab/>
      <w:t>Lab Report Template</w:t>
    </w:r>
    <w:r>
      <w:br/>
    </w:r>
    <w:r>
      <w:tab/>
    </w:r>
    <w:r>
      <w:tab/>
      <w:t>{</w:t>
    </w:r>
    <w:r w:rsidRPr="001409AC">
      <w:rPr>
        <w:i/>
      </w:rPr>
      <w:t>Replace “Template” with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204388">
    <w:abstractNumId w:val="9"/>
  </w:num>
  <w:num w:numId="2" w16cid:durableId="482091331">
    <w:abstractNumId w:val="7"/>
  </w:num>
  <w:num w:numId="3" w16cid:durableId="701514987">
    <w:abstractNumId w:val="6"/>
  </w:num>
  <w:num w:numId="4" w16cid:durableId="155074429">
    <w:abstractNumId w:val="5"/>
  </w:num>
  <w:num w:numId="5" w16cid:durableId="100536976">
    <w:abstractNumId w:val="4"/>
  </w:num>
  <w:num w:numId="6" w16cid:durableId="576477455">
    <w:abstractNumId w:val="8"/>
  </w:num>
  <w:num w:numId="7" w16cid:durableId="22825698">
    <w:abstractNumId w:val="3"/>
  </w:num>
  <w:num w:numId="8" w16cid:durableId="516358261">
    <w:abstractNumId w:val="2"/>
  </w:num>
  <w:num w:numId="9" w16cid:durableId="714427443">
    <w:abstractNumId w:val="1"/>
  </w:num>
  <w:num w:numId="10" w16cid:durableId="1761827190">
    <w:abstractNumId w:val="0"/>
  </w:num>
  <w:num w:numId="11" w16cid:durableId="745765323">
    <w:abstractNumId w:val="15"/>
  </w:num>
  <w:num w:numId="12" w16cid:durableId="1937246433">
    <w:abstractNumId w:val="13"/>
  </w:num>
  <w:num w:numId="13" w16cid:durableId="1004161441">
    <w:abstractNumId w:val="12"/>
  </w:num>
  <w:num w:numId="14" w16cid:durableId="1903724">
    <w:abstractNumId w:val="12"/>
    <w:lvlOverride w:ilvl="0">
      <w:startOverride w:val="1"/>
    </w:lvlOverride>
  </w:num>
  <w:num w:numId="15" w16cid:durableId="1283153322">
    <w:abstractNumId w:val="11"/>
  </w:num>
  <w:num w:numId="16" w16cid:durableId="1359546888">
    <w:abstractNumId w:val="10"/>
  </w:num>
  <w:num w:numId="17" w16cid:durableId="202836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12"/>
    <w:rsid w:val="00000483"/>
    <w:rsid w:val="00003CF1"/>
    <w:rsid w:val="00020E1B"/>
    <w:rsid w:val="00025660"/>
    <w:rsid w:val="0003152E"/>
    <w:rsid w:val="00032E62"/>
    <w:rsid w:val="00033106"/>
    <w:rsid w:val="00033758"/>
    <w:rsid w:val="00047B39"/>
    <w:rsid w:val="00067F7F"/>
    <w:rsid w:val="00070D42"/>
    <w:rsid w:val="0007138F"/>
    <w:rsid w:val="000779D6"/>
    <w:rsid w:val="00081A7B"/>
    <w:rsid w:val="0009729B"/>
    <w:rsid w:val="00097A88"/>
    <w:rsid w:val="000B4C7D"/>
    <w:rsid w:val="000C4AAB"/>
    <w:rsid w:val="000D0FD3"/>
    <w:rsid w:val="000D6083"/>
    <w:rsid w:val="000E098F"/>
    <w:rsid w:val="000E2914"/>
    <w:rsid w:val="000E6D55"/>
    <w:rsid w:val="000F3720"/>
    <w:rsid w:val="000F46C0"/>
    <w:rsid w:val="001409AC"/>
    <w:rsid w:val="00141EF2"/>
    <w:rsid w:val="001425CE"/>
    <w:rsid w:val="00144D96"/>
    <w:rsid w:val="00165DD1"/>
    <w:rsid w:val="001660B2"/>
    <w:rsid w:val="00171C29"/>
    <w:rsid w:val="001961D5"/>
    <w:rsid w:val="001A3CB9"/>
    <w:rsid w:val="001C0924"/>
    <w:rsid w:val="001C6850"/>
    <w:rsid w:val="001D671C"/>
    <w:rsid w:val="001D7D7A"/>
    <w:rsid w:val="001E0B7B"/>
    <w:rsid w:val="001E1079"/>
    <w:rsid w:val="00200D4B"/>
    <w:rsid w:val="0020179D"/>
    <w:rsid w:val="00207AF4"/>
    <w:rsid w:val="00210624"/>
    <w:rsid w:val="00210808"/>
    <w:rsid w:val="00210997"/>
    <w:rsid w:val="00214551"/>
    <w:rsid w:val="00216428"/>
    <w:rsid w:val="0022102C"/>
    <w:rsid w:val="00221811"/>
    <w:rsid w:val="00225E47"/>
    <w:rsid w:val="002318A6"/>
    <w:rsid w:val="00234AF3"/>
    <w:rsid w:val="002515AB"/>
    <w:rsid w:val="00253F44"/>
    <w:rsid w:val="00272646"/>
    <w:rsid w:val="002745C2"/>
    <w:rsid w:val="00287EE0"/>
    <w:rsid w:val="0029719A"/>
    <w:rsid w:val="002A3ED0"/>
    <w:rsid w:val="002B5007"/>
    <w:rsid w:val="002D49AC"/>
    <w:rsid w:val="002D75DD"/>
    <w:rsid w:val="002E5923"/>
    <w:rsid w:val="00305C96"/>
    <w:rsid w:val="0031547A"/>
    <w:rsid w:val="00321746"/>
    <w:rsid w:val="003255E9"/>
    <w:rsid w:val="00335317"/>
    <w:rsid w:val="00336356"/>
    <w:rsid w:val="00336DD8"/>
    <w:rsid w:val="00352BE8"/>
    <w:rsid w:val="003567AB"/>
    <w:rsid w:val="00362703"/>
    <w:rsid w:val="00367305"/>
    <w:rsid w:val="0038688F"/>
    <w:rsid w:val="00394271"/>
    <w:rsid w:val="003D54C5"/>
    <w:rsid w:val="003E2219"/>
    <w:rsid w:val="003E7BF0"/>
    <w:rsid w:val="00402B8D"/>
    <w:rsid w:val="004043AD"/>
    <w:rsid w:val="00417E34"/>
    <w:rsid w:val="00430D67"/>
    <w:rsid w:val="00446B97"/>
    <w:rsid w:val="00451A32"/>
    <w:rsid w:val="00462E99"/>
    <w:rsid w:val="004634C8"/>
    <w:rsid w:val="0047450E"/>
    <w:rsid w:val="004750E5"/>
    <w:rsid w:val="00483CA5"/>
    <w:rsid w:val="00491CB8"/>
    <w:rsid w:val="004C3C30"/>
    <w:rsid w:val="004D00C9"/>
    <w:rsid w:val="004D669B"/>
    <w:rsid w:val="004E5190"/>
    <w:rsid w:val="004F1CBE"/>
    <w:rsid w:val="004F585C"/>
    <w:rsid w:val="004F718F"/>
    <w:rsid w:val="00531ACB"/>
    <w:rsid w:val="00540E12"/>
    <w:rsid w:val="005438E7"/>
    <w:rsid w:val="00543C88"/>
    <w:rsid w:val="00553E97"/>
    <w:rsid w:val="00582C0A"/>
    <w:rsid w:val="00592508"/>
    <w:rsid w:val="00596745"/>
    <w:rsid w:val="005A272B"/>
    <w:rsid w:val="005A5FCF"/>
    <w:rsid w:val="005B1630"/>
    <w:rsid w:val="005B4D8B"/>
    <w:rsid w:val="005C03F8"/>
    <w:rsid w:val="005C06FD"/>
    <w:rsid w:val="005C078F"/>
    <w:rsid w:val="005C42F1"/>
    <w:rsid w:val="005C795E"/>
    <w:rsid w:val="005E3E34"/>
    <w:rsid w:val="005F3A6F"/>
    <w:rsid w:val="005F5B46"/>
    <w:rsid w:val="00610331"/>
    <w:rsid w:val="00612F09"/>
    <w:rsid w:val="00636517"/>
    <w:rsid w:val="00653080"/>
    <w:rsid w:val="006534EF"/>
    <w:rsid w:val="00654665"/>
    <w:rsid w:val="0065498B"/>
    <w:rsid w:val="00673636"/>
    <w:rsid w:val="00674B27"/>
    <w:rsid w:val="006A08AB"/>
    <w:rsid w:val="006A665E"/>
    <w:rsid w:val="006A7E4E"/>
    <w:rsid w:val="006B503D"/>
    <w:rsid w:val="006C42F6"/>
    <w:rsid w:val="006D14EC"/>
    <w:rsid w:val="006D1B72"/>
    <w:rsid w:val="006D3B8E"/>
    <w:rsid w:val="006D7E5F"/>
    <w:rsid w:val="006E15A5"/>
    <w:rsid w:val="006F2871"/>
    <w:rsid w:val="00717658"/>
    <w:rsid w:val="00720594"/>
    <w:rsid w:val="007264D4"/>
    <w:rsid w:val="00727FF2"/>
    <w:rsid w:val="00733E43"/>
    <w:rsid w:val="00737BD5"/>
    <w:rsid w:val="00743CEC"/>
    <w:rsid w:val="00746722"/>
    <w:rsid w:val="00753677"/>
    <w:rsid w:val="007701EF"/>
    <w:rsid w:val="007746F9"/>
    <w:rsid w:val="00780B00"/>
    <w:rsid w:val="007A125E"/>
    <w:rsid w:val="007A51F8"/>
    <w:rsid w:val="007B2FF5"/>
    <w:rsid w:val="007C7253"/>
    <w:rsid w:val="007D52EE"/>
    <w:rsid w:val="007F2DD5"/>
    <w:rsid w:val="008219E9"/>
    <w:rsid w:val="00827320"/>
    <w:rsid w:val="00827455"/>
    <w:rsid w:val="00842113"/>
    <w:rsid w:val="00843D69"/>
    <w:rsid w:val="00843F4D"/>
    <w:rsid w:val="00845FB2"/>
    <w:rsid w:val="00851E4A"/>
    <w:rsid w:val="008709F7"/>
    <w:rsid w:val="00871F5D"/>
    <w:rsid w:val="0087208A"/>
    <w:rsid w:val="00875338"/>
    <w:rsid w:val="00877D33"/>
    <w:rsid w:val="00877DC9"/>
    <w:rsid w:val="00880A37"/>
    <w:rsid w:val="008836DE"/>
    <w:rsid w:val="008903A5"/>
    <w:rsid w:val="00891628"/>
    <w:rsid w:val="00896BE8"/>
    <w:rsid w:val="008A1964"/>
    <w:rsid w:val="008B1B29"/>
    <w:rsid w:val="008B2C0F"/>
    <w:rsid w:val="008E3F76"/>
    <w:rsid w:val="008E6B57"/>
    <w:rsid w:val="008F11BF"/>
    <w:rsid w:val="00914DE4"/>
    <w:rsid w:val="00921E50"/>
    <w:rsid w:val="00942C2D"/>
    <w:rsid w:val="00955E28"/>
    <w:rsid w:val="009640BA"/>
    <w:rsid w:val="009721A7"/>
    <w:rsid w:val="00982C37"/>
    <w:rsid w:val="00985BF6"/>
    <w:rsid w:val="0098616F"/>
    <w:rsid w:val="009863C0"/>
    <w:rsid w:val="009A2DED"/>
    <w:rsid w:val="009A3C08"/>
    <w:rsid w:val="009A425C"/>
    <w:rsid w:val="009A7862"/>
    <w:rsid w:val="009B4317"/>
    <w:rsid w:val="009D4976"/>
    <w:rsid w:val="00A0616E"/>
    <w:rsid w:val="00A15444"/>
    <w:rsid w:val="00A22BF1"/>
    <w:rsid w:val="00A30D89"/>
    <w:rsid w:val="00A312F0"/>
    <w:rsid w:val="00A37B6B"/>
    <w:rsid w:val="00A407AC"/>
    <w:rsid w:val="00A505D6"/>
    <w:rsid w:val="00A53021"/>
    <w:rsid w:val="00A85B7B"/>
    <w:rsid w:val="00AA0B09"/>
    <w:rsid w:val="00AA215E"/>
    <w:rsid w:val="00AC4CE1"/>
    <w:rsid w:val="00AD1289"/>
    <w:rsid w:val="00AD335A"/>
    <w:rsid w:val="00AF0E6B"/>
    <w:rsid w:val="00B05A3E"/>
    <w:rsid w:val="00B13F45"/>
    <w:rsid w:val="00B142D5"/>
    <w:rsid w:val="00B2796E"/>
    <w:rsid w:val="00B559A1"/>
    <w:rsid w:val="00B55A80"/>
    <w:rsid w:val="00B56378"/>
    <w:rsid w:val="00B67172"/>
    <w:rsid w:val="00B801D3"/>
    <w:rsid w:val="00B81FD4"/>
    <w:rsid w:val="00B822D6"/>
    <w:rsid w:val="00BA1278"/>
    <w:rsid w:val="00BA4121"/>
    <w:rsid w:val="00BB413F"/>
    <w:rsid w:val="00BC0B7B"/>
    <w:rsid w:val="00BD14F3"/>
    <w:rsid w:val="00BD7DE6"/>
    <w:rsid w:val="00BE003A"/>
    <w:rsid w:val="00BE2989"/>
    <w:rsid w:val="00BF21BC"/>
    <w:rsid w:val="00BF6DEE"/>
    <w:rsid w:val="00C00EA1"/>
    <w:rsid w:val="00C16C12"/>
    <w:rsid w:val="00C357AF"/>
    <w:rsid w:val="00C43A95"/>
    <w:rsid w:val="00C602EC"/>
    <w:rsid w:val="00C65337"/>
    <w:rsid w:val="00C6588F"/>
    <w:rsid w:val="00C6667A"/>
    <w:rsid w:val="00C871CD"/>
    <w:rsid w:val="00C95821"/>
    <w:rsid w:val="00CB1FBC"/>
    <w:rsid w:val="00CD1E80"/>
    <w:rsid w:val="00CD3470"/>
    <w:rsid w:val="00CE0EB0"/>
    <w:rsid w:val="00CE34B9"/>
    <w:rsid w:val="00CE3F44"/>
    <w:rsid w:val="00CF1E9C"/>
    <w:rsid w:val="00CF5E96"/>
    <w:rsid w:val="00D023AA"/>
    <w:rsid w:val="00D225E0"/>
    <w:rsid w:val="00D25DFB"/>
    <w:rsid w:val="00D34213"/>
    <w:rsid w:val="00D37559"/>
    <w:rsid w:val="00D56F58"/>
    <w:rsid w:val="00D57A1D"/>
    <w:rsid w:val="00D65BAF"/>
    <w:rsid w:val="00D73B08"/>
    <w:rsid w:val="00D74491"/>
    <w:rsid w:val="00D76ECB"/>
    <w:rsid w:val="00D86EDF"/>
    <w:rsid w:val="00D93BD4"/>
    <w:rsid w:val="00D947F8"/>
    <w:rsid w:val="00DC0BB8"/>
    <w:rsid w:val="00DD26F1"/>
    <w:rsid w:val="00DD44EE"/>
    <w:rsid w:val="00DE4B25"/>
    <w:rsid w:val="00DE5379"/>
    <w:rsid w:val="00DF50E3"/>
    <w:rsid w:val="00E1308D"/>
    <w:rsid w:val="00E250CF"/>
    <w:rsid w:val="00E34DEB"/>
    <w:rsid w:val="00E42683"/>
    <w:rsid w:val="00E4333C"/>
    <w:rsid w:val="00E5373D"/>
    <w:rsid w:val="00E639F3"/>
    <w:rsid w:val="00E67893"/>
    <w:rsid w:val="00E72B15"/>
    <w:rsid w:val="00E73A99"/>
    <w:rsid w:val="00E74BB1"/>
    <w:rsid w:val="00E92A5F"/>
    <w:rsid w:val="00EA2259"/>
    <w:rsid w:val="00EB2408"/>
    <w:rsid w:val="00EC1878"/>
    <w:rsid w:val="00EC3B72"/>
    <w:rsid w:val="00EC4CC2"/>
    <w:rsid w:val="00ED1FED"/>
    <w:rsid w:val="00EE4AB8"/>
    <w:rsid w:val="00EF00D9"/>
    <w:rsid w:val="00EF5E4E"/>
    <w:rsid w:val="00F1308B"/>
    <w:rsid w:val="00F2184C"/>
    <w:rsid w:val="00F25ADB"/>
    <w:rsid w:val="00F32337"/>
    <w:rsid w:val="00F40088"/>
    <w:rsid w:val="00F43E69"/>
    <w:rsid w:val="00F60DBE"/>
    <w:rsid w:val="00F6194C"/>
    <w:rsid w:val="00F63B25"/>
    <w:rsid w:val="00F70602"/>
    <w:rsid w:val="00F86D06"/>
    <w:rsid w:val="00F96738"/>
    <w:rsid w:val="00F969D6"/>
    <w:rsid w:val="00FB18FE"/>
    <w:rsid w:val="00FB4BD5"/>
    <w:rsid w:val="00FC79B1"/>
    <w:rsid w:val="00FE2EB0"/>
    <w:rsid w:val="00FF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173D4"/>
  <w15:docId w15:val="{B14AA733-3CDE-409B-861C-5785E16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36"/>
    <w:pPr>
      <w:spacing w:after="0" w:line="240" w:lineRule="auto"/>
    </w:pPr>
    <w:rPr>
      <w:rFonts w:ascii="Times New Roman" w:eastAsia="Times New Roman" w:hAnsi="Times New Roman" w:cs="Times New Roman"/>
      <w:sz w:val="24"/>
      <w:szCs w:val="24"/>
      <w:lang w:val="en-CA" w:eastAsia="zh-CN"/>
    </w:rPr>
  </w:style>
  <w:style w:type="paragraph" w:styleId="Heading1">
    <w:name w:val="heading 1"/>
    <w:basedOn w:val="Normal"/>
    <w:next w:val="Normal"/>
    <w:link w:val="Heading1Char"/>
    <w:uiPriority w:val="9"/>
    <w:qFormat/>
    <w:rsid w:val="005C795E"/>
    <w:pPr>
      <w:keepNext/>
      <w:keepLines/>
      <w:numPr>
        <w:numId w:val="12"/>
      </w:numPr>
      <w:spacing w:before="240" w:after="120"/>
      <w:outlineLvl w:val="0"/>
    </w:pPr>
    <w:rPr>
      <w:rFonts w:ascii="Arial" w:eastAsiaTheme="majorEastAsia" w:hAnsi="Arial" w:cs="Arial"/>
      <w:b/>
      <w:bCs/>
      <w:sz w:val="32"/>
      <w:szCs w:val="32"/>
      <w:lang w:eastAsia="en-US"/>
    </w:rPr>
  </w:style>
  <w:style w:type="paragraph" w:styleId="Heading2">
    <w:name w:val="heading 2"/>
    <w:basedOn w:val="Normal"/>
    <w:next w:val="Normal"/>
    <w:link w:val="Heading2Char"/>
    <w:uiPriority w:val="9"/>
    <w:unhideWhenUsed/>
    <w:qFormat/>
    <w:rsid w:val="000F46C0"/>
    <w:pPr>
      <w:keepNext/>
      <w:keepLines/>
      <w:numPr>
        <w:ilvl w:val="1"/>
        <w:numId w:val="12"/>
      </w:numPr>
      <w:spacing w:before="200" w:after="120"/>
      <w:outlineLvl w:val="1"/>
    </w:pPr>
    <w:rPr>
      <w:rFonts w:ascii="Arial" w:eastAsiaTheme="majorEastAsia" w:hAnsi="Arial" w:cs="Arial"/>
      <w:b/>
      <w:bCs/>
      <w:sz w:val="28"/>
      <w:szCs w:val="28"/>
      <w:lang w:eastAsia="en-US"/>
    </w:rPr>
  </w:style>
  <w:style w:type="paragraph" w:styleId="Heading3">
    <w:name w:val="heading 3"/>
    <w:basedOn w:val="Normal"/>
    <w:next w:val="Normal"/>
    <w:link w:val="Heading3Char"/>
    <w:uiPriority w:val="9"/>
    <w:unhideWhenUsed/>
    <w:qFormat/>
    <w:rsid w:val="005C795E"/>
    <w:pPr>
      <w:keepNext/>
      <w:keepLines/>
      <w:numPr>
        <w:ilvl w:val="2"/>
        <w:numId w:val="12"/>
      </w:numPr>
      <w:spacing w:before="120" w:after="120"/>
      <w:outlineLvl w:val="2"/>
    </w:pPr>
    <w:rPr>
      <w:rFonts w:ascii="Arial" w:eastAsiaTheme="majorEastAsia" w:hAnsi="Arial" w:cs="Arial"/>
      <w:b/>
      <w:bCs/>
      <w:lang w:eastAsia="en-US"/>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before="120"/>
    </w:pPr>
    <w:rPr>
      <w:rFonts w:eastAsiaTheme="minorHAnsi"/>
      <w:sz w:val="20"/>
      <w:szCs w:val="20"/>
      <w:lang w:eastAsia="en-US"/>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before="120"/>
    </w:pPr>
    <w:rPr>
      <w:rFonts w:eastAsiaTheme="minorHAnsi"/>
      <w:sz w:val="20"/>
      <w:szCs w:val="20"/>
      <w:lang w:eastAsia="en-US"/>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5C795E"/>
    <w:rPr>
      <w:rFonts w:ascii="Arial" w:eastAsiaTheme="majorEastAsia" w:hAnsi="Arial" w:cs="Arial"/>
      <w:b/>
      <w:bCs/>
      <w:sz w:val="32"/>
      <w:szCs w:val="32"/>
      <w:lang w:val="en-CA"/>
    </w:rPr>
  </w:style>
  <w:style w:type="character" w:customStyle="1" w:styleId="Heading2Char">
    <w:name w:val="Heading 2 Char"/>
    <w:basedOn w:val="DefaultParagraphFont"/>
    <w:link w:val="Heading2"/>
    <w:uiPriority w:val="9"/>
    <w:rsid w:val="000F46C0"/>
    <w:rPr>
      <w:rFonts w:ascii="Arial" w:eastAsiaTheme="majorEastAsia" w:hAnsi="Arial" w:cs="Arial"/>
      <w:b/>
      <w:bCs/>
      <w:sz w:val="28"/>
      <w:szCs w:val="28"/>
      <w:lang w:val="en-CA"/>
    </w:rPr>
  </w:style>
  <w:style w:type="paragraph" w:styleId="ListParagraph">
    <w:name w:val="List Paragraph"/>
    <w:basedOn w:val="Normal"/>
    <w:uiPriority w:val="34"/>
    <w:qFormat/>
    <w:rsid w:val="000F46C0"/>
    <w:pPr>
      <w:spacing w:before="120" w:after="120"/>
      <w:ind w:left="720"/>
      <w:contextualSpacing/>
    </w:pPr>
    <w:rPr>
      <w:rFonts w:eastAsiaTheme="minorHAnsi"/>
      <w:lang w:eastAsia="en-US"/>
    </w:r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5C795E"/>
    <w:rPr>
      <w:rFonts w:ascii="Arial" w:eastAsiaTheme="majorEastAsia" w:hAnsi="Arial" w:cs="Arial"/>
      <w:b/>
      <w:bCs/>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pPr>
      <w:spacing w:before="120" w:after="120"/>
    </w:pPr>
    <w:rPr>
      <w:rFonts w:eastAsiaTheme="minorHAnsi"/>
      <w:lang w:eastAsia="en-US"/>
    </w:rPr>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spacing w:before="120" w:after="120"/>
      <w:ind w:left="720"/>
    </w:pPr>
    <w:rPr>
      <w:rFonts w:eastAsiaTheme="minorHAnsi"/>
      <w:lang w:eastAsia="en-US"/>
    </w:r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before="120" w:after="100"/>
    </w:pPr>
    <w:rPr>
      <w:rFonts w:eastAsiaTheme="minorHAnsi"/>
      <w:lang w:eastAsia="en-US"/>
    </w:rPr>
  </w:style>
  <w:style w:type="paragraph" w:styleId="TOC2">
    <w:name w:val="toc 2"/>
    <w:basedOn w:val="Normal"/>
    <w:next w:val="Normal"/>
    <w:autoRedefine/>
    <w:uiPriority w:val="39"/>
    <w:unhideWhenUsed/>
    <w:rsid w:val="002D75DD"/>
    <w:pPr>
      <w:spacing w:before="120" w:after="100"/>
      <w:ind w:left="240"/>
    </w:pPr>
    <w:rPr>
      <w:rFonts w:eastAsiaTheme="minorHAnsi"/>
      <w:lang w:eastAsia="en-US"/>
    </w:rPr>
  </w:style>
  <w:style w:type="paragraph" w:styleId="TOC3">
    <w:name w:val="toc 3"/>
    <w:basedOn w:val="Normal"/>
    <w:next w:val="Normal"/>
    <w:autoRedefine/>
    <w:uiPriority w:val="39"/>
    <w:unhideWhenUsed/>
    <w:rsid w:val="002D75DD"/>
    <w:pPr>
      <w:spacing w:before="120" w:after="100"/>
      <w:ind w:left="480"/>
    </w:pPr>
    <w:rPr>
      <w:rFonts w:eastAsiaTheme="minorHAnsi"/>
      <w:lang w:eastAsia="en-US"/>
    </w:r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F43E69"/>
    <w:pPr>
      <w:spacing w:after="200"/>
    </w:pPr>
    <w:rPr>
      <w:rFonts w:eastAsiaTheme="minorHAnsi"/>
      <w:i/>
      <w:iCs/>
      <w:szCs w:val="18"/>
      <w:lang w:eastAsia="en-US"/>
    </w:rPr>
  </w:style>
  <w:style w:type="paragraph" w:styleId="TableofFigures">
    <w:name w:val="table of figures"/>
    <w:basedOn w:val="Normal"/>
    <w:next w:val="Normal"/>
    <w:uiPriority w:val="99"/>
    <w:unhideWhenUsed/>
    <w:rsid w:val="002D75DD"/>
    <w:pPr>
      <w:spacing w:before="120"/>
    </w:pPr>
    <w:rPr>
      <w:rFonts w:eastAsiaTheme="minorHAnsi"/>
      <w:lang w:eastAsia="en-US"/>
    </w:r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745C2"/>
    <w:pPr>
      <w:spacing w:before="120" w:after="240"/>
      <w:contextualSpacing/>
      <w:jc w:val="center"/>
    </w:pPr>
    <w:rPr>
      <w:rFonts w:ascii="Arial" w:eastAsiaTheme="majorEastAsia" w:hAnsi="Arial" w:cstheme="majorBidi"/>
      <w:spacing w:val="-10"/>
      <w:kern w:val="28"/>
      <w:sz w:val="44"/>
      <w:szCs w:val="56"/>
      <w:lang w:eastAsia="en-US"/>
    </w:rPr>
  </w:style>
  <w:style w:type="character" w:customStyle="1" w:styleId="TitleChar">
    <w:name w:val="Title Char"/>
    <w:basedOn w:val="DefaultParagraphFont"/>
    <w:link w:val="Title"/>
    <w:uiPriority w:val="10"/>
    <w:rsid w:val="002745C2"/>
    <w:rPr>
      <w:rFonts w:ascii="Arial" w:eastAsiaTheme="majorEastAsia" w:hAnsi="Arial" w:cstheme="majorBidi"/>
      <w:spacing w:val="-10"/>
      <w:kern w:val="28"/>
      <w:sz w:val="44"/>
      <w:szCs w:val="56"/>
      <w:lang w:val="en-CA"/>
    </w:rPr>
  </w:style>
  <w:style w:type="paragraph" w:styleId="Subtitle">
    <w:name w:val="Subtitle"/>
    <w:basedOn w:val="Normal"/>
    <w:next w:val="Normal"/>
    <w:link w:val="SubtitleChar"/>
    <w:uiPriority w:val="11"/>
    <w:qFormat/>
    <w:rsid w:val="00FC79B1"/>
    <w:pPr>
      <w:numPr>
        <w:ilvl w:val="1"/>
      </w:numPr>
      <w:spacing w:before="120" w:after="120"/>
      <w:jc w:val="center"/>
    </w:pPr>
    <w:rPr>
      <w:rFonts w:ascii="Arial" w:eastAsiaTheme="minorEastAsia" w:hAnsi="Arial" w:cstheme="minorBidi"/>
      <w:i/>
      <w:spacing w:val="15"/>
      <w:sz w:val="36"/>
      <w:szCs w:val="22"/>
      <w:lang w:eastAsia="en-US"/>
    </w:rPr>
  </w:style>
  <w:style w:type="character" w:customStyle="1" w:styleId="SubtitleChar">
    <w:name w:val="Subtitle Char"/>
    <w:basedOn w:val="DefaultParagraphFont"/>
    <w:link w:val="Subtitle"/>
    <w:uiPriority w:val="11"/>
    <w:rsid w:val="00FC79B1"/>
    <w:rPr>
      <w:rFonts w:ascii="Arial" w:eastAsiaTheme="minorEastAsia" w:hAnsi="Arial"/>
      <w:i/>
      <w:spacing w:val="15"/>
      <w:sz w:val="36"/>
      <w:lang w:val="en-CA"/>
    </w:rPr>
  </w:style>
  <w:style w:type="paragraph" w:styleId="TOC4">
    <w:name w:val="toc 4"/>
    <w:basedOn w:val="Normal"/>
    <w:next w:val="Normal"/>
    <w:autoRedefine/>
    <w:uiPriority w:val="39"/>
    <w:unhideWhenUsed/>
    <w:rsid w:val="00B13F45"/>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B13F45"/>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B13F45"/>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B13F45"/>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B13F45"/>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B13F45"/>
    <w:pPr>
      <w:spacing w:after="100" w:line="259" w:lineRule="auto"/>
      <w:ind w:left="1760"/>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6839">
      <w:bodyDiv w:val="1"/>
      <w:marLeft w:val="0"/>
      <w:marRight w:val="0"/>
      <w:marTop w:val="0"/>
      <w:marBottom w:val="0"/>
      <w:divBdr>
        <w:top w:val="none" w:sz="0" w:space="0" w:color="auto"/>
        <w:left w:val="none" w:sz="0" w:space="0" w:color="auto"/>
        <w:bottom w:val="none" w:sz="0" w:space="0" w:color="auto"/>
        <w:right w:val="none" w:sz="0" w:space="0" w:color="auto"/>
      </w:divBdr>
    </w:div>
    <w:div w:id="196551442">
      <w:bodyDiv w:val="1"/>
      <w:marLeft w:val="0"/>
      <w:marRight w:val="0"/>
      <w:marTop w:val="0"/>
      <w:marBottom w:val="0"/>
      <w:divBdr>
        <w:top w:val="none" w:sz="0" w:space="0" w:color="auto"/>
        <w:left w:val="none" w:sz="0" w:space="0" w:color="auto"/>
        <w:bottom w:val="none" w:sz="0" w:space="0" w:color="auto"/>
        <w:right w:val="none" w:sz="0" w:space="0" w:color="auto"/>
      </w:divBdr>
    </w:div>
    <w:div w:id="269164484">
      <w:bodyDiv w:val="1"/>
      <w:marLeft w:val="0"/>
      <w:marRight w:val="0"/>
      <w:marTop w:val="0"/>
      <w:marBottom w:val="0"/>
      <w:divBdr>
        <w:top w:val="none" w:sz="0" w:space="0" w:color="auto"/>
        <w:left w:val="none" w:sz="0" w:space="0" w:color="auto"/>
        <w:bottom w:val="none" w:sz="0" w:space="0" w:color="auto"/>
        <w:right w:val="none" w:sz="0" w:space="0" w:color="auto"/>
      </w:divBdr>
      <w:divsChild>
        <w:div w:id="1011880555">
          <w:marLeft w:val="0"/>
          <w:marRight w:val="0"/>
          <w:marTop w:val="0"/>
          <w:marBottom w:val="0"/>
          <w:divBdr>
            <w:top w:val="none" w:sz="0" w:space="0" w:color="auto"/>
            <w:left w:val="none" w:sz="0" w:space="0" w:color="auto"/>
            <w:bottom w:val="none" w:sz="0" w:space="0" w:color="auto"/>
            <w:right w:val="none" w:sz="0" w:space="0" w:color="auto"/>
          </w:divBdr>
          <w:divsChild>
            <w:div w:id="252251084">
              <w:marLeft w:val="0"/>
              <w:marRight w:val="0"/>
              <w:marTop w:val="0"/>
              <w:marBottom w:val="0"/>
              <w:divBdr>
                <w:top w:val="none" w:sz="0" w:space="0" w:color="auto"/>
                <w:left w:val="none" w:sz="0" w:space="0" w:color="auto"/>
                <w:bottom w:val="none" w:sz="0" w:space="0" w:color="auto"/>
                <w:right w:val="none" w:sz="0" w:space="0" w:color="auto"/>
              </w:divBdr>
            </w:div>
            <w:div w:id="706873344">
              <w:marLeft w:val="0"/>
              <w:marRight w:val="0"/>
              <w:marTop w:val="0"/>
              <w:marBottom w:val="0"/>
              <w:divBdr>
                <w:top w:val="none" w:sz="0" w:space="0" w:color="auto"/>
                <w:left w:val="none" w:sz="0" w:space="0" w:color="auto"/>
                <w:bottom w:val="none" w:sz="0" w:space="0" w:color="auto"/>
                <w:right w:val="none" w:sz="0" w:space="0" w:color="auto"/>
              </w:divBdr>
            </w:div>
            <w:div w:id="2081321854">
              <w:marLeft w:val="0"/>
              <w:marRight w:val="0"/>
              <w:marTop w:val="0"/>
              <w:marBottom w:val="0"/>
              <w:divBdr>
                <w:top w:val="none" w:sz="0" w:space="0" w:color="auto"/>
                <w:left w:val="none" w:sz="0" w:space="0" w:color="auto"/>
                <w:bottom w:val="none" w:sz="0" w:space="0" w:color="auto"/>
                <w:right w:val="none" w:sz="0" w:space="0" w:color="auto"/>
              </w:divBdr>
            </w:div>
            <w:div w:id="1498157432">
              <w:marLeft w:val="0"/>
              <w:marRight w:val="0"/>
              <w:marTop w:val="0"/>
              <w:marBottom w:val="0"/>
              <w:divBdr>
                <w:top w:val="none" w:sz="0" w:space="0" w:color="auto"/>
                <w:left w:val="none" w:sz="0" w:space="0" w:color="auto"/>
                <w:bottom w:val="none" w:sz="0" w:space="0" w:color="auto"/>
                <w:right w:val="none" w:sz="0" w:space="0" w:color="auto"/>
              </w:divBdr>
            </w:div>
            <w:div w:id="997224893">
              <w:marLeft w:val="0"/>
              <w:marRight w:val="0"/>
              <w:marTop w:val="0"/>
              <w:marBottom w:val="0"/>
              <w:divBdr>
                <w:top w:val="none" w:sz="0" w:space="0" w:color="auto"/>
                <w:left w:val="none" w:sz="0" w:space="0" w:color="auto"/>
                <w:bottom w:val="none" w:sz="0" w:space="0" w:color="auto"/>
                <w:right w:val="none" w:sz="0" w:space="0" w:color="auto"/>
              </w:divBdr>
            </w:div>
            <w:div w:id="174655702">
              <w:marLeft w:val="0"/>
              <w:marRight w:val="0"/>
              <w:marTop w:val="0"/>
              <w:marBottom w:val="0"/>
              <w:divBdr>
                <w:top w:val="none" w:sz="0" w:space="0" w:color="auto"/>
                <w:left w:val="none" w:sz="0" w:space="0" w:color="auto"/>
                <w:bottom w:val="none" w:sz="0" w:space="0" w:color="auto"/>
                <w:right w:val="none" w:sz="0" w:space="0" w:color="auto"/>
              </w:divBdr>
            </w:div>
            <w:div w:id="193738544">
              <w:marLeft w:val="0"/>
              <w:marRight w:val="0"/>
              <w:marTop w:val="0"/>
              <w:marBottom w:val="0"/>
              <w:divBdr>
                <w:top w:val="none" w:sz="0" w:space="0" w:color="auto"/>
                <w:left w:val="none" w:sz="0" w:space="0" w:color="auto"/>
                <w:bottom w:val="none" w:sz="0" w:space="0" w:color="auto"/>
                <w:right w:val="none" w:sz="0" w:space="0" w:color="auto"/>
              </w:divBdr>
            </w:div>
            <w:div w:id="1119952043">
              <w:marLeft w:val="0"/>
              <w:marRight w:val="0"/>
              <w:marTop w:val="0"/>
              <w:marBottom w:val="0"/>
              <w:divBdr>
                <w:top w:val="none" w:sz="0" w:space="0" w:color="auto"/>
                <w:left w:val="none" w:sz="0" w:space="0" w:color="auto"/>
                <w:bottom w:val="none" w:sz="0" w:space="0" w:color="auto"/>
                <w:right w:val="none" w:sz="0" w:space="0" w:color="auto"/>
              </w:divBdr>
            </w:div>
            <w:div w:id="1349138896">
              <w:marLeft w:val="0"/>
              <w:marRight w:val="0"/>
              <w:marTop w:val="0"/>
              <w:marBottom w:val="0"/>
              <w:divBdr>
                <w:top w:val="none" w:sz="0" w:space="0" w:color="auto"/>
                <w:left w:val="none" w:sz="0" w:space="0" w:color="auto"/>
                <w:bottom w:val="none" w:sz="0" w:space="0" w:color="auto"/>
                <w:right w:val="none" w:sz="0" w:space="0" w:color="auto"/>
              </w:divBdr>
            </w:div>
            <w:div w:id="20057018">
              <w:marLeft w:val="0"/>
              <w:marRight w:val="0"/>
              <w:marTop w:val="0"/>
              <w:marBottom w:val="0"/>
              <w:divBdr>
                <w:top w:val="none" w:sz="0" w:space="0" w:color="auto"/>
                <w:left w:val="none" w:sz="0" w:space="0" w:color="auto"/>
                <w:bottom w:val="none" w:sz="0" w:space="0" w:color="auto"/>
                <w:right w:val="none" w:sz="0" w:space="0" w:color="auto"/>
              </w:divBdr>
            </w:div>
            <w:div w:id="1926304983">
              <w:marLeft w:val="0"/>
              <w:marRight w:val="0"/>
              <w:marTop w:val="0"/>
              <w:marBottom w:val="0"/>
              <w:divBdr>
                <w:top w:val="none" w:sz="0" w:space="0" w:color="auto"/>
                <w:left w:val="none" w:sz="0" w:space="0" w:color="auto"/>
                <w:bottom w:val="none" w:sz="0" w:space="0" w:color="auto"/>
                <w:right w:val="none" w:sz="0" w:space="0" w:color="auto"/>
              </w:divBdr>
            </w:div>
            <w:div w:id="345600299">
              <w:marLeft w:val="0"/>
              <w:marRight w:val="0"/>
              <w:marTop w:val="0"/>
              <w:marBottom w:val="0"/>
              <w:divBdr>
                <w:top w:val="none" w:sz="0" w:space="0" w:color="auto"/>
                <w:left w:val="none" w:sz="0" w:space="0" w:color="auto"/>
                <w:bottom w:val="none" w:sz="0" w:space="0" w:color="auto"/>
                <w:right w:val="none" w:sz="0" w:space="0" w:color="auto"/>
              </w:divBdr>
            </w:div>
            <w:div w:id="589041881">
              <w:marLeft w:val="0"/>
              <w:marRight w:val="0"/>
              <w:marTop w:val="0"/>
              <w:marBottom w:val="0"/>
              <w:divBdr>
                <w:top w:val="none" w:sz="0" w:space="0" w:color="auto"/>
                <w:left w:val="none" w:sz="0" w:space="0" w:color="auto"/>
                <w:bottom w:val="none" w:sz="0" w:space="0" w:color="auto"/>
                <w:right w:val="none" w:sz="0" w:space="0" w:color="auto"/>
              </w:divBdr>
            </w:div>
            <w:div w:id="1581327515">
              <w:marLeft w:val="0"/>
              <w:marRight w:val="0"/>
              <w:marTop w:val="0"/>
              <w:marBottom w:val="0"/>
              <w:divBdr>
                <w:top w:val="none" w:sz="0" w:space="0" w:color="auto"/>
                <w:left w:val="none" w:sz="0" w:space="0" w:color="auto"/>
                <w:bottom w:val="none" w:sz="0" w:space="0" w:color="auto"/>
                <w:right w:val="none" w:sz="0" w:space="0" w:color="auto"/>
              </w:divBdr>
            </w:div>
            <w:div w:id="1733960643">
              <w:marLeft w:val="0"/>
              <w:marRight w:val="0"/>
              <w:marTop w:val="0"/>
              <w:marBottom w:val="0"/>
              <w:divBdr>
                <w:top w:val="none" w:sz="0" w:space="0" w:color="auto"/>
                <w:left w:val="none" w:sz="0" w:space="0" w:color="auto"/>
                <w:bottom w:val="none" w:sz="0" w:space="0" w:color="auto"/>
                <w:right w:val="none" w:sz="0" w:space="0" w:color="auto"/>
              </w:divBdr>
            </w:div>
            <w:div w:id="2113936812">
              <w:marLeft w:val="0"/>
              <w:marRight w:val="0"/>
              <w:marTop w:val="0"/>
              <w:marBottom w:val="0"/>
              <w:divBdr>
                <w:top w:val="none" w:sz="0" w:space="0" w:color="auto"/>
                <w:left w:val="none" w:sz="0" w:space="0" w:color="auto"/>
                <w:bottom w:val="none" w:sz="0" w:space="0" w:color="auto"/>
                <w:right w:val="none" w:sz="0" w:space="0" w:color="auto"/>
              </w:divBdr>
            </w:div>
            <w:div w:id="1655377548">
              <w:marLeft w:val="0"/>
              <w:marRight w:val="0"/>
              <w:marTop w:val="0"/>
              <w:marBottom w:val="0"/>
              <w:divBdr>
                <w:top w:val="none" w:sz="0" w:space="0" w:color="auto"/>
                <w:left w:val="none" w:sz="0" w:space="0" w:color="auto"/>
                <w:bottom w:val="none" w:sz="0" w:space="0" w:color="auto"/>
                <w:right w:val="none" w:sz="0" w:space="0" w:color="auto"/>
              </w:divBdr>
            </w:div>
            <w:div w:id="695542426">
              <w:marLeft w:val="0"/>
              <w:marRight w:val="0"/>
              <w:marTop w:val="0"/>
              <w:marBottom w:val="0"/>
              <w:divBdr>
                <w:top w:val="none" w:sz="0" w:space="0" w:color="auto"/>
                <w:left w:val="none" w:sz="0" w:space="0" w:color="auto"/>
                <w:bottom w:val="none" w:sz="0" w:space="0" w:color="auto"/>
                <w:right w:val="none" w:sz="0" w:space="0" w:color="auto"/>
              </w:divBdr>
            </w:div>
            <w:div w:id="64760630">
              <w:marLeft w:val="0"/>
              <w:marRight w:val="0"/>
              <w:marTop w:val="0"/>
              <w:marBottom w:val="0"/>
              <w:divBdr>
                <w:top w:val="none" w:sz="0" w:space="0" w:color="auto"/>
                <w:left w:val="none" w:sz="0" w:space="0" w:color="auto"/>
                <w:bottom w:val="none" w:sz="0" w:space="0" w:color="auto"/>
                <w:right w:val="none" w:sz="0" w:space="0" w:color="auto"/>
              </w:divBdr>
            </w:div>
            <w:div w:id="1042560295">
              <w:marLeft w:val="0"/>
              <w:marRight w:val="0"/>
              <w:marTop w:val="0"/>
              <w:marBottom w:val="0"/>
              <w:divBdr>
                <w:top w:val="none" w:sz="0" w:space="0" w:color="auto"/>
                <w:left w:val="none" w:sz="0" w:space="0" w:color="auto"/>
                <w:bottom w:val="none" w:sz="0" w:space="0" w:color="auto"/>
                <w:right w:val="none" w:sz="0" w:space="0" w:color="auto"/>
              </w:divBdr>
            </w:div>
            <w:div w:id="713776469">
              <w:marLeft w:val="0"/>
              <w:marRight w:val="0"/>
              <w:marTop w:val="0"/>
              <w:marBottom w:val="0"/>
              <w:divBdr>
                <w:top w:val="none" w:sz="0" w:space="0" w:color="auto"/>
                <w:left w:val="none" w:sz="0" w:space="0" w:color="auto"/>
                <w:bottom w:val="none" w:sz="0" w:space="0" w:color="auto"/>
                <w:right w:val="none" w:sz="0" w:space="0" w:color="auto"/>
              </w:divBdr>
            </w:div>
            <w:div w:id="992179201">
              <w:marLeft w:val="0"/>
              <w:marRight w:val="0"/>
              <w:marTop w:val="0"/>
              <w:marBottom w:val="0"/>
              <w:divBdr>
                <w:top w:val="none" w:sz="0" w:space="0" w:color="auto"/>
                <w:left w:val="none" w:sz="0" w:space="0" w:color="auto"/>
                <w:bottom w:val="none" w:sz="0" w:space="0" w:color="auto"/>
                <w:right w:val="none" w:sz="0" w:space="0" w:color="auto"/>
              </w:divBdr>
            </w:div>
            <w:div w:id="2000578869">
              <w:marLeft w:val="0"/>
              <w:marRight w:val="0"/>
              <w:marTop w:val="0"/>
              <w:marBottom w:val="0"/>
              <w:divBdr>
                <w:top w:val="none" w:sz="0" w:space="0" w:color="auto"/>
                <w:left w:val="none" w:sz="0" w:space="0" w:color="auto"/>
                <w:bottom w:val="none" w:sz="0" w:space="0" w:color="auto"/>
                <w:right w:val="none" w:sz="0" w:space="0" w:color="auto"/>
              </w:divBdr>
            </w:div>
            <w:div w:id="925458204">
              <w:marLeft w:val="0"/>
              <w:marRight w:val="0"/>
              <w:marTop w:val="0"/>
              <w:marBottom w:val="0"/>
              <w:divBdr>
                <w:top w:val="none" w:sz="0" w:space="0" w:color="auto"/>
                <w:left w:val="none" w:sz="0" w:space="0" w:color="auto"/>
                <w:bottom w:val="none" w:sz="0" w:space="0" w:color="auto"/>
                <w:right w:val="none" w:sz="0" w:space="0" w:color="auto"/>
              </w:divBdr>
            </w:div>
            <w:div w:id="1325819192">
              <w:marLeft w:val="0"/>
              <w:marRight w:val="0"/>
              <w:marTop w:val="0"/>
              <w:marBottom w:val="0"/>
              <w:divBdr>
                <w:top w:val="none" w:sz="0" w:space="0" w:color="auto"/>
                <w:left w:val="none" w:sz="0" w:space="0" w:color="auto"/>
                <w:bottom w:val="none" w:sz="0" w:space="0" w:color="auto"/>
                <w:right w:val="none" w:sz="0" w:space="0" w:color="auto"/>
              </w:divBdr>
            </w:div>
            <w:div w:id="998118242">
              <w:marLeft w:val="0"/>
              <w:marRight w:val="0"/>
              <w:marTop w:val="0"/>
              <w:marBottom w:val="0"/>
              <w:divBdr>
                <w:top w:val="none" w:sz="0" w:space="0" w:color="auto"/>
                <w:left w:val="none" w:sz="0" w:space="0" w:color="auto"/>
                <w:bottom w:val="none" w:sz="0" w:space="0" w:color="auto"/>
                <w:right w:val="none" w:sz="0" w:space="0" w:color="auto"/>
              </w:divBdr>
            </w:div>
            <w:div w:id="852571375">
              <w:marLeft w:val="0"/>
              <w:marRight w:val="0"/>
              <w:marTop w:val="0"/>
              <w:marBottom w:val="0"/>
              <w:divBdr>
                <w:top w:val="none" w:sz="0" w:space="0" w:color="auto"/>
                <w:left w:val="none" w:sz="0" w:space="0" w:color="auto"/>
                <w:bottom w:val="none" w:sz="0" w:space="0" w:color="auto"/>
                <w:right w:val="none" w:sz="0" w:space="0" w:color="auto"/>
              </w:divBdr>
            </w:div>
            <w:div w:id="965817417">
              <w:marLeft w:val="0"/>
              <w:marRight w:val="0"/>
              <w:marTop w:val="0"/>
              <w:marBottom w:val="0"/>
              <w:divBdr>
                <w:top w:val="none" w:sz="0" w:space="0" w:color="auto"/>
                <w:left w:val="none" w:sz="0" w:space="0" w:color="auto"/>
                <w:bottom w:val="none" w:sz="0" w:space="0" w:color="auto"/>
                <w:right w:val="none" w:sz="0" w:space="0" w:color="auto"/>
              </w:divBdr>
            </w:div>
            <w:div w:id="19698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70">
      <w:bodyDiv w:val="1"/>
      <w:marLeft w:val="0"/>
      <w:marRight w:val="0"/>
      <w:marTop w:val="0"/>
      <w:marBottom w:val="0"/>
      <w:divBdr>
        <w:top w:val="none" w:sz="0" w:space="0" w:color="auto"/>
        <w:left w:val="none" w:sz="0" w:space="0" w:color="auto"/>
        <w:bottom w:val="none" w:sz="0" w:space="0" w:color="auto"/>
        <w:right w:val="none" w:sz="0" w:space="0" w:color="auto"/>
      </w:divBdr>
      <w:divsChild>
        <w:div w:id="1117061248">
          <w:marLeft w:val="0"/>
          <w:marRight w:val="0"/>
          <w:marTop w:val="0"/>
          <w:marBottom w:val="0"/>
          <w:divBdr>
            <w:top w:val="none" w:sz="0" w:space="0" w:color="auto"/>
            <w:left w:val="none" w:sz="0" w:space="0" w:color="auto"/>
            <w:bottom w:val="none" w:sz="0" w:space="0" w:color="auto"/>
            <w:right w:val="none" w:sz="0" w:space="0" w:color="auto"/>
          </w:divBdr>
          <w:divsChild>
            <w:div w:id="1879780746">
              <w:marLeft w:val="0"/>
              <w:marRight w:val="0"/>
              <w:marTop w:val="0"/>
              <w:marBottom w:val="0"/>
              <w:divBdr>
                <w:top w:val="none" w:sz="0" w:space="0" w:color="auto"/>
                <w:left w:val="none" w:sz="0" w:space="0" w:color="auto"/>
                <w:bottom w:val="none" w:sz="0" w:space="0" w:color="auto"/>
                <w:right w:val="none" w:sz="0" w:space="0" w:color="auto"/>
              </w:divBdr>
            </w:div>
            <w:div w:id="473567185">
              <w:marLeft w:val="0"/>
              <w:marRight w:val="0"/>
              <w:marTop w:val="0"/>
              <w:marBottom w:val="0"/>
              <w:divBdr>
                <w:top w:val="none" w:sz="0" w:space="0" w:color="auto"/>
                <w:left w:val="none" w:sz="0" w:space="0" w:color="auto"/>
                <w:bottom w:val="none" w:sz="0" w:space="0" w:color="auto"/>
                <w:right w:val="none" w:sz="0" w:space="0" w:color="auto"/>
              </w:divBdr>
            </w:div>
            <w:div w:id="1410495378">
              <w:marLeft w:val="0"/>
              <w:marRight w:val="0"/>
              <w:marTop w:val="0"/>
              <w:marBottom w:val="0"/>
              <w:divBdr>
                <w:top w:val="none" w:sz="0" w:space="0" w:color="auto"/>
                <w:left w:val="none" w:sz="0" w:space="0" w:color="auto"/>
                <w:bottom w:val="none" w:sz="0" w:space="0" w:color="auto"/>
                <w:right w:val="none" w:sz="0" w:space="0" w:color="auto"/>
              </w:divBdr>
            </w:div>
            <w:div w:id="1555238879">
              <w:marLeft w:val="0"/>
              <w:marRight w:val="0"/>
              <w:marTop w:val="0"/>
              <w:marBottom w:val="0"/>
              <w:divBdr>
                <w:top w:val="none" w:sz="0" w:space="0" w:color="auto"/>
                <w:left w:val="none" w:sz="0" w:space="0" w:color="auto"/>
                <w:bottom w:val="none" w:sz="0" w:space="0" w:color="auto"/>
                <w:right w:val="none" w:sz="0" w:space="0" w:color="auto"/>
              </w:divBdr>
            </w:div>
            <w:div w:id="2074547797">
              <w:marLeft w:val="0"/>
              <w:marRight w:val="0"/>
              <w:marTop w:val="0"/>
              <w:marBottom w:val="0"/>
              <w:divBdr>
                <w:top w:val="none" w:sz="0" w:space="0" w:color="auto"/>
                <w:left w:val="none" w:sz="0" w:space="0" w:color="auto"/>
                <w:bottom w:val="none" w:sz="0" w:space="0" w:color="auto"/>
                <w:right w:val="none" w:sz="0" w:space="0" w:color="auto"/>
              </w:divBdr>
            </w:div>
            <w:div w:id="1294286341">
              <w:marLeft w:val="0"/>
              <w:marRight w:val="0"/>
              <w:marTop w:val="0"/>
              <w:marBottom w:val="0"/>
              <w:divBdr>
                <w:top w:val="none" w:sz="0" w:space="0" w:color="auto"/>
                <w:left w:val="none" w:sz="0" w:space="0" w:color="auto"/>
                <w:bottom w:val="none" w:sz="0" w:space="0" w:color="auto"/>
                <w:right w:val="none" w:sz="0" w:space="0" w:color="auto"/>
              </w:divBdr>
            </w:div>
            <w:div w:id="1787848447">
              <w:marLeft w:val="0"/>
              <w:marRight w:val="0"/>
              <w:marTop w:val="0"/>
              <w:marBottom w:val="0"/>
              <w:divBdr>
                <w:top w:val="none" w:sz="0" w:space="0" w:color="auto"/>
                <w:left w:val="none" w:sz="0" w:space="0" w:color="auto"/>
                <w:bottom w:val="none" w:sz="0" w:space="0" w:color="auto"/>
                <w:right w:val="none" w:sz="0" w:space="0" w:color="auto"/>
              </w:divBdr>
            </w:div>
            <w:div w:id="1785221901">
              <w:marLeft w:val="0"/>
              <w:marRight w:val="0"/>
              <w:marTop w:val="0"/>
              <w:marBottom w:val="0"/>
              <w:divBdr>
                <w:top w:val="none" w:sz="0" w:space="0" w:color="auto"/>
                <w:left w:val="none" w:sz="0" w:space="0" w:color="auto"/>
                <w:bottom w:val="none" w:sz="0" w:space="0" w:color="auto"/>
                <w:right w:val="none" w:sz="0" w:space="0" w:color="auto"/>
              </w:divBdr>
            </w:div>
            <w:div w:id="745221509">
              <w:marLeft w:val="0"/>
              <w:marRight w:val="0"/>
              <w:marTop w:val="0"/>
              <w:marBottom w:val="0"/>
              <w:divBdr>
                <w:top w:val="none" w:sz="0" w:space="0" w:color="auto"/>
                <w:left w:val="none" w:sz="0" w:space="0" w:color="auto"/>
                <w:bottom w:val="none" w:sz="0" w:space="0" w:color="auto"/>
                <w:right w:val="none" w:sz="0" w:space="0" w:color="auto"/>
              </w:divBdr>
            </w:div>
            <w:div w:id="1267428086">
              <w:marLeft w:val="0"/>
              <w:marRight w:val="0"/>
              <w:marTop w:val="0"/>
              <w:marBottom w:val="0"/>
              <w:divBdr>
                <w:top w:val="none" w:sz="0" w:space="0" w:color="auto"/>
                <w:left w:val="none" w:sz="0" w:space="0" w:color="auto"/>
                <w:bottom w:val="none" w:sz="0" w:space="0" w:color="auto"/>
                <w:right w:val="none" w:sz="0" w:space="0" w:color="auto"/>
              </w:divBdr>
            </w:div>
            <w:div w:id="2140947838">
              <w:marLeft w:val="0"/>
              <w:marRight w:val="0"/>
              <w:marTop w:val="0"/>
              <w:marBottom w:val="0"/>
              <w:divBdr>
                <w:top w:val="none" w:sz="0" w:space="0" w:color="auto"/>
                <w:left w:val="none" w:sz="0" w:space="0" w:color="auto"/>
                <w:bottom w:val="none" w:sz="0" w:space="0" w:color="auto"/>
                <w:right w:val="none" w:sz="0" w:space="0" w:color="auto"/>
              </w:divBdr>
            </w:div>
            <w:div w:id="245501413">
              <w:marLeft w:val="0"/>
              <w:marRight w:val="0"/>
              <w:marTop w:val="0"/>
              <w:marBottom w:val="0"/>
              <w:divBdr>
                <w:top w:val="none" w:sz="0" w:space="0" w:color="auto"/>
                <w:left w:val="none" w:sz="0" w:space="0" w:color="auto"/>
                <w:bottom w:val="none" w:sz="0" w:space="0" w:color="auto"/>
                <w:right w:val="none" w:sz="0" w:space="0" w:color="auto"/>
              </w:divBdr>
            </w:div>
            <w:div w:id="201602969">
              <w:marLeft w:val="0"/>
              <w:marRight w:val="0"/>
              <w:marTop w:val="0"/>
              <w:marBottom w:val="0"/>
              <w:divBdr>
                <w:top w:val="none" w:sz="0" w:space="0" w:color="auto"/>
                <w:left w:val="none" w:sz="0" w:space="0" w:color="auto"/>
                <w:bottom w:val="none" w:sz="0" w:space="0" w:color="auto"/>
                <w:right w:val="none" w:sz="0" w:space="0" w:color="auto"/>
              </w:divBdr>
            </w:div>
            <w:div w:id="113594855">
              <w:marLeft w:val="0"/>
              <w:marRight w:val="0"/>
              <w:marTop w:val="0"/>
              <w:marBottom w:val="0"/>
              <w:divBdr>
                <w:top w:val="none" w:sz="0" w:space="0" w:color="auto"/>
                <w:left w:val="none" w:sz="0" w:space="0" w:color="auto"/>
                <w:bottom w:val="none" w:sz="0" w:space="0" w:color="auto"/>
                <w:right w:val="none" w:sz="0" w:space="0" w:color="auto"/>
              </w:divBdr>
            </w:div>
            <w:div w:id="631062733">
              <w:marLeft w:val="0"/>
              <w:marRight w:val="0"/>
              <w:marTop w:val="0"/>
              <w:marBottom w:val="0"/>
              <w:divBdr>
                <w:top w:val="none" w:sz="0" w:space="0" w:color="auto"/>
                <w:left w:val="none" w:sz="0" w:space="0" w:color="auto"/>
                <w:bottom w:val="none" w:sz="0" w:space="0" w:color="auto"/>
                <w:right w:val="none" w:sz="0" w:space="0" w:color="auto"/>
              </w:divBdr>
            </w:div>
            <w:div w:id="244995023">
              <w:marLeft w:val="0"/>
              <w:marRight w:val="0"/>
              <w:marTop w:val="0"/>
              <w:marBottom w:val="0"/>
              <w:divBdr>
                <w:top w:val="none" w:sz="0" w:space="0" w:color="auto"/>
                <w:left w:val="none" w:sz="0" w:space="0" w:color="auto"/>
                <w:bottom w:val="none" w:sz="0" w:space="0" w:color="auto"/>
                <w:right w:val="none" w:sz="0" w:space="0" w:color="auto"/>
              </w:divBdr>
            </w:div>
            <w:div w:id="1002660052">
              <w:marLeft w:val="0"/>
              <w:marRight w:val="0"/>
              <w:marTop w:val="0"/>
              <w:marBottom w:val="0"/>
              <w:divBdr>
                <w:top w:val="none" w:sz="0" w:space="0" w:color="auto"/>
                <w:left w:val="none" w:sz="0" w:space="0" w:color="auto"/>
                <w:bottom w:val="none" w:sz="0" w:space="0" w:color="auto"/>
                <w:right w:val="none" w:sz="0" w:space="0" w:color="auto"/>
              </w:divBdr>
            </w:div>
            <w:div w:id="1183083184">
              <w:marLeft w:val="0"/>
              <w:marRight w:val="0"/>
              <w:marTop w:val="0"/>
              <w:marBottom w:val="0"/>
              <w:divBdr>
                <w:top w:val="none" w:sz="0" w:space="0" w:color="auto"/>
                <w:left w:val="none" w:sz="0" w:space="0" w:color="auto"/>
                <w:bottom w:val="none" w:sz="0" w:space="0" w:color="auto"/>
                <w:right w:val="none" w:sz="0" w:space="0" w:color="auto"/>
              </w:divBdr>
            </w:div>
            <w:div w:id="167644279">
              <w:marLeft w:val="0"/>
              <w:marRight w:val="0"/>
              <w:marTop w:val="0"/>
              <w:marBottom w:val="0"/>
              <w:divBdr>
                <w:top w:val="none" w:sz="0" w:space="0" w:color="auto"/>
                <w:left w:val="none" w:sz="0" w:space="0" w:color="auto"/>
                <w:bottom w:val="none" w:sz="0" w:space="0" w:color="auto"/>
                <w:right w:val="none" w:sz="0" w:space="0" w:color="auto"/>
              </w:divBdr>
            </w:div>
            <w:div w:id="1124271400">
              <w:marLeft w:val="0"/>
              <w:marRight w:val="0"/>
              <w:marTop w:val="0"/>
              <w:marBottom w:val="0"/>
              <w:divBdr>
                <w:top w:val="none" w:sz="0" w:space="0" w:color="auto"/>
                <w:left w:val="none" w:sz="0" w:space="0" w:color="auto"/>
                <w:bottom w:val="none" w:sz="0" w:space="0" w:color="auto"/>
                <w:right w:val="none" w:sz="0" w:space="0" w:color="auto"/>
              </w:divBdr>
            </w:div>
            <w:div w:id="1761945642">
              <w:marLeft w:val="0"/>
              <w:marRight w:val="0"/>
              <w:marTop w:val="0"/>
              <w:marBottom w:val="0"/>
              <w:divBdr>
                <w:top w:val="none" w:sz="0" w:space="0" w:color="auto"/>
                <w:left w:val="none" w:sz="0" w:space="0" w:color="auto"/>
                <w:bottom w:val="none" w:sz="0" w:space="0" w:color="auto"/>
                <w:right w:val="none" w:sz="0" w:space="0" w:color="auto"/>
              </w:divBdr>
            </w:div>
            <w:div w:id="1817145177">
              <w:marLeft w:val="0"/>
              <w:marRight w:val="0"/>
              <w:marTop w:val="0"/>
              <w:marBottom w:val="0"/>
              <w:divBdr>
                <w:top w:val="none" w:sz="0" w:space="0" w:color="auto"/>
                <w:left w:val="none" w:sz="0" w:space="0" w:color="auto"/>
                <w:bottom w:val="none" w:sz="0" w:space="0" w:color="auto"/>
                <w:right w:val="none" w:sz="0" w:space="0" w:color="auto"/>
              </w:divBdr>
            </w:div>
            <w:div w:id="1064335720">
              <w:marLeft w:val="0"/>
              <w:marRight w:val="0"/>
              <w:marTop w:val="0"/>
              <w:marBottom w:val="0"/>
              <w:divBdr>
                <w:top w:val="none" w:sz="0" w:space="0" w:color="auto"/>
                <w:left w:val="none" w:sz="0" w:space="0" w:color="auto"/>
                <w:bottom w:val="none" w:sz="0" w:space="0" w:color="auto"/>
                <w:right w:val="none" w:sz="0" w:space="0" w:color="auto"/>
              </w:divBdr>
            </w:div>
            <w:div w:id="1081028225">
              <w:marLeft w:val="0"/>
              <w:marRight w:val="0"/>
              <w:marTop w:val="0"/>
              <w:marBottom w:val="0"/>
              <w:divBdr>
                <w:top w:val="none" w:sz="0" w:space="0" w:color="auto"/>
                <w:left w:val="none" w:sz="0" w:space="0" w:color="auto"/>
                <w:bottom w:val="none" w:sz="0" w:space="0" w:color="auto"/>
                <w:right w:val="none" w:sz="0" w:space="0" w:color="auto"/>
              </w:divBdr>
            </w:div>
            <w:div w:id="474835958">
              <w:marLeft w:val="0"/>
              <w:marRight w:val="0"/>
              <w:marTop w:val="0"/>
              <w:marBottom w:val="0"/>
              <w:divBdr>
                <w:top w:val="none" w:sz="0" w:space="0" w:color="auto"/>
                <w:left w:val="none" w:sz="0" w:space="0" w:color="auto"/>
                <w:bottom w:val="none" w:sz="0" w:space="0" w:color="auto"/>
                <w:right w:val="none" w:sz="0" w:space="0" w:color="auto"/>
              </w:divBdr>
            </w:div>
            <w:div w:id="1595550696">
              <w:marLeft w:val="0"/>
              <w:marRight w:val="0"/>
              <w:marTop w:val="0"/>
              <w:marBottom w:val="0"/>
              <w:divBdr>
                <w:top w:val="none" w:sz="0" w:space="0" w:color="auto"/>
                <w:left w:val="none" w:sz="0" w:space="0" w:color="auto"/>
                <w:bottom w:val="none" w:sz="0" w:space="0" w:color="auto"/>
                <w:right w:val="none" w:sz="0" w:space="0" w:color="auto"/>
              </w:divBdr>
            </w:div>
            <w:div w:id="1885798452">
              <w:marLeft w:val="0"/>
              <w:marRight w:val="0"/>
              <w:marTop w:val="0"/>
              <w:marBottom w:val="0"/>
              <w:divBdr>
                <w:top w:val="none" w:sz="0" w:space="0" w:color="auto"/>
                <w:left w:val="none" w:sz="0" w:space="0" w:color="auto"/>
                <w:bottom w:val="none" w:sz="0" w:space="0" w:color="auto"/>
                <w:right w:val="none" w:sz="0" w:space="0" w:color="auto"/>
              </w:divBdr>
            </w:div>
            <w:div w:id="1710102747">
              <w:marLeft w:val="0"/>
              <w:marRight w:val="0"/>
              <w:marTop w:val="0"/>
              <w:marBottom w:val="0"/>
              <w:divBdr>
                <w:top w:val="none" w:sz="0" w:space="0" w:color="auto"/>
                <w:left w:val="none" w:sz="0" w:space="0" w:color="auto"/>
                <w:bottom w:val="none" w:sz="0" w:space="0" w:color="auto"/>
                <w:right w:val="none" w:sz="0" w:space="0" w:color="auto"/>
              </w:divBdr>
            </w:div>
            <w:div w:id="2896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 w:id="17610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8E2022-A239-4867-929E-4AD3988A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Neil Cox, Diane Kennedy, Craig Hennessey</dc:creator>
  <cp:lastModifiedBy>Enze Xu</cp:lastModifiedBy>
  <cp:revision>9</cp:revision>
  <cp:lastPrinted>2014-01-27T23:49:00Z</cp:lastPrinted>
  <dcterms:created xsi:type="dcterms:W3CDTF">2024-10-20T16:35:00Z</dcterms:created>
  <dcterms:modified xsi:type="dcterms:W3CDTF">2024-11-02T19:47:00Z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