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BB69" w14:textId="07B32BC4" w:rsidR="00736D2A" w:rsidRDefault="00FC103B">
      <w:r>
        <w:t>Résumé Timelys</w:t>
      </w:r>
    </w:p>
    <w:sectPr w:rsidR="00736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3B"/>
    <w:rsid w:val="00736D2A"/>
    <w:rsid w:val="007E4EC0"/>
    <w:rsid w:val="00C818D2"/>
    <w:rsid w:val="00F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459C"/>
  <w15:chartTrackingRefBased/>
  <w15:docId w15:val="{E591AA96-2240-4179-8CBA-5685B1E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10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10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10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10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10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10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10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10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10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0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1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mattio</dc:creator>
  <cp:keywords/>
  <dc:description/>
  <cp:lastModifiedBy>enzo mattio</cp:lastModifiedBy>
  <cp:revision>1</cp:revision>
  <dcterms:created xsi:type="dcterms:W3CDTF">2025-07-31T13:57:00Z</dcterms:created>
  <dcterms:modified xsi:type="dcterms:W3CDTF">2025-07-31T13:58:00Z</dcterms:modified>
</cp:coreProperties>
</file>