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Site Copy</w:t>
      </w:r>
    </w:p>
    <w:bookmarkStart w:id="275" w:name="listwinventures.com-site-copy"/>
    <w:p>
      <w:pPr>
        <w:pStyle w:val="Heading1"/>
      </w:pPr>
      <w:r>
        <w:t xml:space="preserve">ListwinVentures.com — Site Copy</w:t>
      </w:r>
    </w:p>
    <w:p>
      <w:pPr>
        <w:pStyle w:val="FirstParagraph"/>
      </w:pPr>
      <w:r>
        <w:t xml:space="preserve">Extracted on 2025-11-10 08:39</w:t>
      </w:r>
    </w:p>
    <w:bookmarkStart w:id="71" w:name="home"/>
    <w:p>
      <w:pPr>
        <w:pStyle w:val="Heading2"/>
      </w:pPr>
      <w:r>
        <w:t xml:space="preserve">Home — /</w:t>
      </w:r>
    </w:p>
    <w:p>
      <w:pPr>
        <w:pStyle w:val="FirstParagraph"/>
      </w:pPr>
      <w:r>
        <w:t xml:space="preserve">Roles:</w:t>
      </w:r>
      <w:r>
        <w:t xml:space="preserve"> </w:t>
      </w:r>
      <w:r>
        <w:t xml:space="preserve"> </w:t>
      </w:r>
      <w:bookmarkStart w:id="9" w:name="hero-typing"/>
      <w:bookmarkEnd w:id="9"/>
      <w:r>
        <w:t xml:space="preserve"> </w:t>
      </w:r>
      <w:r>
        <w:t xml:space="preserve"> </w:t>
      </w:r>
    </w:p>
    <w:bookmarkStart w:id="11" w:name="don-listwin"/>
    <w:p>
      <w:pPr>
        <w:pStyle w:val="Heading1"/>
      </w:pPr>
      <w:r>
        <w:t xml:space="preserve">Don Listwin</w:t>
      </w:r>
    </w:p>
    <w:p>
      <w:pPr>
        <w:pStyle w:val="FirstParagraph"/>
      </w:pPr>
      <w:r>
        <w:t xml:space="preserve">Building enduring companies across networking, data, and health while backing founders who pair engineering rigor with human impact.</w:t>
      </w:r>
    </w:p>
    <w:p>
      <w:pPr>
        <w:pStyle w:val="BodyText"/>
      </w:pPr>
      <w:r>
        <w:t xml:space="preserve">New investment</w:t>
      </w:r>
    </w:p>
    <w:p>
      <w:pPr>
        <w:pStyle w:val="BodyText"/>
      </w:pPr>
      <w:r>
        <w:t xml:space="preserve">Carbon Robotics</w:t>
      </w:r>
    </w:p>
    <w:p>
      <w:pPr>
        <w:pStyle w:val="BodyText"/>
      </w:pPr>
      <w:hyperlink r:id="rId10">
        <w:r>
          <w:rPr>
            <w:rStyle w:val="Hyperlink"/>
          </w:rPr>
          <w:t xml:space="preserve">Learn more</w:t>
        </w:r>
      </w:hyperlink>
    </w:p>
    <w:bookmarkEnd w:id="11"/>
    <w:bookmarkStart w:id="21" w:name="my-story"/>
    <w:p>
      <w:pPr>
        <w:pStyle w:val="BodyText"/>
      </w:pPr>
      <w:r>
        <w:t xml:space="preserve"> </w:t>
      </w:r>
      <w:r>
        <w:t xml:space="preserve"> </w:t>
      </w:r>
      <w:r>
        <w:t xml:space="preserve">My Story</w:t>
      </w:r>
    </w:p>
    <w:p>
      <w:pPr>
        <w:pStyle w:val="BodyText"/>
      </w:pPr>
      <w:r>
        <w:t xml:space="preserve">I have 40+ years in the technology industry. I built a successful tech career at Cisco, and then became the CEO of a</w:t>
      </w:r>
      <w:r>
        <w:t xml:space="preserve"> </w:t>
      </w:r>
      <w:r>
        <w:t xml:space="preserve">public company—</w:t>
      </w:r>
      <w:hyperlink r:id="rId12">
        <w:r>
          <w:rPr>
            <w:rStyle w:val="Hyperlink"/>
          </w:rPr>
          <w:t xml:space="preserve">OpenWave</w:t>
        </w:r>
      </w:hyperlink>
      <w:r>
        <w:t xml:space="preserve">—that created the mobile internet. Since then, I created</w:t>
      </w:r>
      <w:r>
        <w:t xml:space="preserve"> </w:t>
      </w:r>
      <w:r>
        <w:t xml:space="preserve">Listwin Ventures which has invested in dozens of other leading technology companies. I founded the</w:t>
      </w:r>
      <w:r>
        <w:t xml:space="preserve"> </w:t>
      </w:r>
      <w:hyperlink r:id="rId13">
        <w:r>
          <w:rPr>
            <w:rStyle w:val="Hyperlink"/>
          </w:rPr>
          <w:t xml:space="preserve">Canary Foundation</w:t>
        </w:r>
      </w:hyperlink>
      <w:r>
        <w:t xml:space="preserve"> </w:t>
      </w:r>
      <w:r>
        <w:t xml:space="preserve">in 2002—the world's largest research entity to focus on early cancer</w:t>
      </w:r>
      <w:r>
        <w:t xml:space="preserve"> </w:t>
      </w:r>
      <w:r>
        <w:t xml:space="preserve">technology. Most recently, I was the CEO of</w:t>
      </w:r>
      <w:r>
        <w:t xml:space="preserve"> </w:t>
      </w:r>
      <w:hyperlink r:id="rId14">
        <w:r>
          <w:rPr>
            <w:rStyle w:val="Hyperlink"/>
          </w:rPr>
          <w:t xml:space="preserve">RapidAI</w:t>
        </w:r>
      </w:hyperlink>
      <w:r>
        <w:t xml:space="preserve">, and I currently serve on six boards</w:t>
      </w:r>
      <w:r>
        <w:t xml:space="preserve"> </w:t>
      </w:r>
      <w:r>
        <w:t xml:space="preserve">including as Lead Independent Director at</w:t>
      </w:r>
      <w:r>
        <w:t xml:space="preserve"> </w:t>
      </w:r>
      <w:hyperlink r:id="rId15">
        <w:r>
          <w:rPr>
            <w:rStyle w:val="Hyperlink"/>
          </w:rPr>
          <w:t xml:space="preserve">Calix</w:t>
        </w:r>
      </w:hyperlink>
      <w:r>
        <w:t xml:space="preserve">. Additionally, I serve as a technology</w:t>
      </w:r>
      <w:r>
        <w:t xml:space="preserve"> </w:t>
      </w:r>
      <w:r>
        <w:t xml:space="preserve">partner at</w:t>
      </w:r>
      <w:r>
        <w:t xml:space="preserve"> </w:t>
      </w:r>
      <w:hyperlink r:id="rId16">
        <w:r>
          <w:rPr>
            <w:rStyle w:val="Hyperlink"/>
          </w:rPr>
          <w:t xml:space="preserve">Sequoia Capital</w:t>
        </w:r>
      </w:hyperlink>
      <w:r>
        <w:t xml:space="preserve"> </w:t>
      </w:r>
      <w:r>
        <w:t xml:space="preserve">and</w:t>
      </w:r>
      <w:r>
        <w:t xml:space="preserve"> </w:t>
      </w:r>
      <w:hyperlink r:id="rId17">
        <w:r>
          <w:rPr>
            <w:rStyle w:val="Hyperlink"/>
          </w:rPr>
          <w:t xml:space="preserve">Rally Ventures</w:t>
        </w:r>
      </w:hyperlink>
      <w:r>
        <w:t xml:space="preserve">.</w:t>
      </w:r>
    </w:p>
    <w:tbl>
      <w:tblPr>
        <w:tblStyle w:val="FigureTable"/>
        <w:tblW w:type="auto" w:w="0"/>
        <w:jc w:val="center"/>
        <w:tblLook w:firstRow="0" w:lastRow="0" w:firstColumn="0" w:lastColumn="0"/>
      </w:tblPr>
      <w:tblGrid>
        <w:gridCol w:w="7920"/>
      </w:tblGrid>
      <w:tr>
        <w:tc>
          <w:tcPr/>
          <w:p>
            <w:pPr>
              <w:jc w:val="center"/>
            </w:pPr>
            <w:r>
              <w:rPr>
                <w:i/>
                <w:iCs/>
              </w:rPr>
              <w:t xml:space="preserve">Image: Portrait of Don Listwin</w:t>
            </w:r>
          </w:p>
        </w:tc>
      </w:tr>
    </w:tbl>
    <w:p>
      <w:pPr>
        <w:pStyle w:val="BodyText"/>
      </w:pPr>
      <w:r>
        <w:t xml:space="preserve">With a focus on developing networking and data center technologies for the Internet, I began my career in 1980 at</w:t>
      </w:r>
      <w:r>
        <w:t xml:space="preserve"> </w:t>
      </w:r>
      <w:r>
        <w:t xml:space="preserve">Develcon in Canada, marketing data switching technology for the mini-computer era. In the mid-1980s, I relocated to</w:t>
      </w:r>
      <w:r>
        <w:t xml:space="preserve"> </w:t>
      </w:r>
      <w:r>
        <w:t xml:space="preserve">Silicon Valley and joined Cisco Systems in 1990. During a 10-year tenure at Cisco, I built the IBM business unit, the</w:t>
      </w:r>
      <w:r>
        <w:t xml:space="preserve"> </w:t>
      </w:r>
      <w:r>
        <w:t xml:space="preserve">Access business unit, and the Service Provider line of business—overseeing business totaling more than $12 billion in</w:t>
      </w:r>
      <w:r>
        <w:t xml:space="preserve"> </w:t>
      </w:r>
      <w:r>
        <w:t xml:space="preserve">annual revenue. In 2000, I became CEO of</w:t>
      </w:r>
      <w:r>
        <w:t xml:space="preserve"> </w:t>
      </w:r>
      <w:hyperlink r:id="rId12">
        <w:r>
          <w:rPr>
            <w:rStyle w:val="Hyperlink"/>
          </w:rPr>
          <w:t xml:space="preserve">Openwave</w:t>
        </w:r>
      </w:hyperlink>
      <w:r>
        <w:t xml:space="preserve">, which invented much of the early</w:t>
      </w:r>
      <w:r>
        <w:t xml:space="preserve"> </w:t>
      </w:r>
      <w:r>
        <w:t xml:space="preserve">mobile Internet technology.</w:t>
      </w:r>
    </w:p>
    <w:p>
      <w:pPr>
        <w:pStyle w:val="BodyText"/>
      </w:pPr>
      <w:r>
        <w:t xml:space="preserve">After 25 years of senior leadership operating experience, I founded the</w:t>
      </w:r>
      <w:r>
        <w:t xml:space="preserve"> </w:t>
      </w:r>
      <w:hyperlink r:id="rId13">
        <w:r>
          <w:rPr>
            <w:rStyle w:val="Hyperlink"/>
          </w:rPr>
          <w:t xml:space="preserve">Canary Foundation</w:t>
        </w:r>
      </w:hyperlink>
      <w:r>
        <w:t xml:space="preserve"> </w:t>
      </w:r>
      <w:r>
        <w:t xml:space="preserve">in 2002 and dedicated myself to philanthropic work in science and technology for the early detection of cancer. The</w:t>
      </w:r>
      <w:r>
        <w:t xml:space="preserve"> </w:t>
      </w:r>
      <w:hyperlink r:id="rId13">
        <w:r>
          <w:rPr>
            <w:rStyle w:val="Hyperlink"/>
          </w:rPr>
          <w:t xml:space="preserve">Canary Foundation</w:t>
        </w:r>
      </w:hyperlink>
      <w:r>
        <w:t xml:space="preserve"> </w:t>
      </w:r>
      <w:r>
        <w:t xml:space="preserve">is the world’s first non-profit organization focused solely on the</w:t>
      </w:r>
      <w:r>
        <w:t xml:space="preserve"> </w:t>
      </w:r>
      <w:r>
        <w:t xml:space="preserve">funding, discovery, and development of tests for early cancer detection. I continue to be deeply involved with other</w:t>
      </w:r>
      <w:r>
        <w:t xml:space="preserve"> </w:t>
      </w:r>
      <w:r>
        <w:t xml:space="preserve">cancer-related organizations. In 2009, I was appointed to the National Cancer Institute’s Board of Scientific Advisors. I</w:t>
      </w:r>
      <w:r>
        <w:t xml:space="preserve"> </w:t>
      </w:r>
      <w:r>
        <w:t xml:space="preserve">am a member of the Stanford Advisory Board for the Canary Center for Cancer Early Detection at</w:t>
      </w:r>
      <w:r>
        <w:t xml:space="preserve"> </w:t>
      </w:r>
      <w:hyperlink r:id="rId18">
        <w:r>
          <w:rPr>
            <w:rStyle w:val="Hyperlink"/>
          </w:rPr>
          <w:t xml:space="preserve">Stanford</w:t>
        </w:r>
      </w:hyperlink>
      <w:r>
        <w:t xml:space="preserve"> </w:t>
      </w:r>
      <w:r>
        <w:t xml:space="preserve">and in 2018 I was honored to be awarded the Dean's Medal—the highest honor</w:t>
      </w:r>
      <w:r>
        <w:t xml:space="preserve"> </w:t>
      </w:r>
      <w:r>
        <w:t xml:space="preserve">bestowed by the School of Medicine to individuals whose contributions have significantly advanced the mission of</w:t>
      </w:r>
      <w:r>
        <w:t xml:space="preserve"> </w:t>
      </w:r>
      <w:hyperlink r:id="rId18">
        <w:r>
          <w:rPr>
            <w:rStyle w:val="Hyperlink"/>
          </w:rPr>
          <w:t xml:space="preserve">Stanford Medicine</w:t>
        </w:r>
      </w:hyperlink>
      <w:r>
        <w:t xml:space="preserve">. I am also an adjunct professor in Radiology at</w:t>
      </w:r>
      <w:r>
        <w:t xml:space="preserve"> </w:t>
      </w:r>
      <w:hyperlink r:id="rId18">
        <w:r>
          <w:rPr>
            <w:rStyle w:val="Hyperlink"/>
          </w:rPr>
          <w:t xml:space="preserve">Stanford University</w:t>
        </w:r>
      </w:hyperlink>
      <w:r>
        <w:t xml:space="preserve">.</w:t>
      </w:r>
    </w:p>
    <w:p>
      <w:pPr>
        <w:pStyle w:val="BodyText"/>
      </w:pPr>
      <w:r>
        <w:t xml:space="preserve">From 2018–2021, I served as CEO of</w:t>
      </w:r>
      <w:r>
        <w:t xml:space="preserve"> </w:t>
      </w:r>
      <w:hyperlink r:id="rId14">
        <w:r>
          <w:rPr>
            <w:rStyle w:val="Hyperlink"/>
          </w:rPr>
          <w:t xml:space="preserve">RapidAI</w:t>
        </w:r>
      </w:hyperlink>
      <w:r>
        <w:t xml:space="preserve">— the worldwide leader in cerebrovascular imaging analysis, delivering the</w:t>
      </w:r>
      <w:r>
        <w:t xml:space="preserve"> </w:t>
      </w:r>
      <w:r>
        <w:t xml:space="preserve">proven software tools that healthcare professionals around the world use to successfully identify and treat more stroke</w:t>
      </w:r>
      <w:r>
        <w:t xml:space="preserve"> </w:t>
      </w:r>
      <w:r>
        <w:t xml:space="preserve">patients than ever before.</w:t>
      </w:r>
    </w:p>
    <w:p>
      <w:pPr>
        <w:pStyle w:val="BodyText"/>
      </w:pPr>
      <w:r>
        <w:t xml:space="preserve">I live part-time in Belize where I scuba dive daily and work on restoring and protecting the barrier reef. In 2010, my</w:t>
      </w:r>
      <w:r>
        <w:t xml:space="preserve"> </w:t>
      </w:r>
      <w:r>
        <w:t xml:space="preserve">wife and I created the non-profit</w:t>
      </w:r>
      <w:r>
        <w:t xml:space="preserve"> </w:t>
      </w:r>
      <w:hyperlink r:id="rId19">
        <w:r>
          <w:rPr>
            <w:rStyle w:val="Hyperlink"/>
          </w:rPr>
          <w:t xml:space="preserve">BelizeKids.org</w:t>
        </w:r>
      </w:hyperlink>
      <w:r>
        <w:t xml:space="preserve"> </w:t>
      </w:r>
      <w:r>
        <w:t xml:space="preserve">to support local community and</w:t>
      </w:r>
      <w:r>
        <w:t xml:space="preserve"> </w:t>
      </w:r>
      <w:r>
        <w:t xml:space="preserve">education initiatives and have created a partnership with</w:t>
      </w:r>
      <w:r>
        <w:t xml:space="preserve"> </w:t>
      </w:r>
      <w:hyperlink r:id="rId18">
        <w:r>
          <w:rPr>
            <w:rStyle w:val="Hyperlink"/>
          </w:rPr>
          <w:t xml:space="preserve">Stanford</w:t>
        </w:r>
      </w:hyperlink>
      <w:r>
        <w:t xml:space="preserve"> </w:t>
      </w:r>
      <w:r>
        <w:t xml:space="preserve">to deliver eye care</w:t>
      </w:r>
      <w:r>
        <w:t xml:space="preserve"> </w:t>
      </w:r>
      <w:r>
        <w:t xml:space="preserve">to the local community.</w:t>
      </w:r>
    </w:p>
    <w:p>
      <w:pPr>
        <w:pStyle w:val="BodyText"/>
      </w:pPr>
      <w:r>
        <w:t xml:space="preserve">A native of Canada, I hold a B.S. degree in Electrical Engineering and an Honorary Doctorate of Law from the University of</w:t>
      </w:r>
      <w:r>
        <w:t xml:space="preserve"> </w:t>
      </w:r>
      <w:r>
        <w:t xml:space="preserve">Saskatchewan, Canada where I continue to actively support student entrepreneurs.</w:t>
      </w:r>
    </w:p>
    <w:p>
      <w:pPr>
        <w:pStyle w:val="BodyText"/>
      </w:pPr>
      <w:hyperlink r:id="rId20">
        <w:r>
          <w:rPr>
            <w:rStyle w:val="Hyperlink"/>
          </w:rPr>
          <w:t xml:space="preserve">Learn more about Don’s story</w:t>
        </w:r>
      </w:hyperlink>
    </w:p>
    <w:bookmarkEnd w:id="21"/>
    <w:bookmarkStart w:id="24" w:name="recent-work"/>
    <w:p>
      <w:pPr>
        <w:pStyle w:val="BodyText"/>
      </w:pPr>
      <w:r>
        <w:t xml:space="preserve"> </w:t>
      </w:r>
      <w:r>
        <w:t xml:space="preserve"> </w:t>
      </w:r>
      <w:r>
        <w:t xml:space="preserve">Recent work</w:t>
      </w:r>
    </w:p>
    <w:bookmarkStart w:id="23" w:name="carbon-robotics"/>
    <w:p>
      <w:pPr>
        <w:pStyle w:val="Heading2"/>
      </w:pPr>
      <w:r>
        <w:t xml:space="preserve">Carbon Robotics</w:t>
      </w:r>
    </w:p>
    <w:p>
      <w:pPr>
        <w:pStyle w:val="FirstParagraph"/>
      </w:pPr>
      <w:r>
        <w:t xml:space="preserve">Lead Independent Director, Carbon Robotics</w:t>
      </w:r>
    </w:p>
    <w:p>
      <w:pPr>
        <w:pStyle w:val="BodyText"/>
      </w:pPr>
      <w:r>
        <w:t xml:space="preserve">EXPANDING, POSITIONING, LEADING</w:t>
      </w:r>
    </w:p>
    <w:p>
      <w:pPr>
        <w:pStyle w:val="BodyText"/>
      </w:pPr>
      <w:r>
        <w:t xml:space="preserve">Carbon Robotics is revolutionizing agriculture with AI and robotics to reduce costs and increase yields. Amid labor</w:t>
      </w:r>
      <w:r>
        <w:t xml:space="preserve"> </w:t>
      </w:r>
      <w:r>
        <w:t xml:space="preserve">challenges, rising input costs, and increasing concerns about herbicide use, growers worldwide are seeking smarter,</w:t>
      </w:r>
      <w:r>
        <w:t xml:space="preserve"> </w:t>
      </w:r>
      <w:r>
        <w:t xml:space="preserve">more efficient ways to farm. Carbon Robotics addresses these needs by delivering advanced AI robotic laser weeders and</w:t>
      </w:r>
      <w:r>
        <w:t xml:space="preserve"> </w:t>
      </w:r>
      <w:r>
        <w:t xml:space="preserve">tractor autonomy that drives efficiencies to the global community.</w:t>
      </w:r>
    </w:p>
    <w:p>
      <w:pPr>
        <w:pStyle w:val="BodyText"/>
      </w:pPr>
      <w:hyperlink r:id="rId10">
        <w:r>
          <w:rPr>
            <w:rStyle w:val="Hyperlink"/>
          </w:rPr>
          <w:t xml:space="preserve">Explore the Carbon Robotics detail →</w:t>
        </w:r>
      </w:hyperlink>
      <w:r>
        <w:t xml:space="preserve"> </w:t>
      </w:r>
      <w:hyperlink r:id="rId22">
        <w:r>
          <w:rPr>
            <w:rStyle w:val="Hyperlink"/>
          </w:rPr>
          <w:t xml:space="preserve">Read the press release</w:t>
        </w:r>
      </w:hyperlink>
    </w:p>
    <w:bookmarkEnd w:id="23"/>
    <w:bookmarkEnd w:id="24"/>
    <w:bookmarkStart w:id="41" w:name="investments"/>
    <w:p>
      <w:pPr>
        <w:pStyle w:val="BodyText"/>
      </w:pPr>
      <w:r>
        <w:t xml:space="preserve"> </w:t>
      </w:r>
      <w:r>
        <w:t xml:space="preserve"> </w:t>
      </w:r>
      <w:r>
        <w:t xml:space="preserve">TECHNOLOGY AND BUSINESS DEVELOPMENT · FOR NEW TECHNOLOGIES</w:t>
      </w:r>
    </w:p>
    <w:p>
      <w:pPr>
        <w:pStyle w:val="BodyText"/>
      </w:pPr>
      <w:r>
        <w:t xml:space="preserve">My Investments</w:t>
      </w:r>
    </w:p>
    <w:p>
      <w:pPr>
        <w:pStyle w:val="BodyText"/>
      </w:pPr>
      <w:r>
        <w:t xml:space="preserve">My investments range from seed through sizable stakes in public entities.</w:t>
      </w:r>
    </w:p>
    <w:p>
      <w:pPr>
        <w:pStyle w:val="BodyText"/>
      </w:pPr>
      <w:r>
        <w:t xml:space="preserve">I like helping to solve technology and market development problems. As an engineer and entrepreneur, I think just about</w:t>
      </w:r>
      <w:r>
        <w:t xml:space="preserve"> </w:t>
      </w:r>
      <w:r>
        <w:t xml:space="preserve">any problem can be fixed with the right amount of leadership, intellect, and time. I believe in a systematic approach</w:t>
      </w:r>
      <w:r>
        <w:t xml:space="preserve"> </w:t>
      </w:r>
      <w:r>
        <w:t xml:space="preserve">that involves many disciplines collaborating to share information and working together around the world to give an edge.</w:t>
      </w:r>
      <w:r>
        <w:t xml:space="preserve"> </w:t>
      </w:r>
      <w:r>
        <w:t xml:space="preserve">This is how we do groundbreaking work bringing new products to market.</w:t>
      </w:r>
    </w:p>
    <w:bookmarkStart w:id="28" w:name="seed"/>
    <w:p>
      <w:pPr>
        <w:pStyle w:val="Heading3"/>
      </w:pPr>
      <w:r>
        <w:t xml:space="preserve">Seed</w:t>
      </w:r>
    </w:p>
    <w:p>
      <w:pPr>
        <w:pStyle w:val="FirstParagraph"/>
      </w:pPr>
      <w:r>
        <w:rPr>
          <w:i/>
          <w:iCs/>
        </w:rPr>
        <w:t xml:space="preserve">Image: Uberflip</w:t>
      </w:r>
    </w:p>
    <w:p>
      <w:pPr>
        <w:pStyle w:val="BodyText"/>
      </w:pPr>
      <w:r>
        <w:t xml:space="preserve">Uberflip</w:t>
      </w:r>
    </w:p>
    <w:p>
      <w:pPr>
        <w:pStyle w:val="BodyText"/>
      </w:pPr>
      <w:r>
        <w:t xml:space="preserve">Uberflip is a next-generation marketing engagement platform.</w:t>
      </w:r>
    </w:p>
    <w:p>
      <w:pPr>
        <w:pStyle w:val="BodyText"/>
      </w:pPr>
      <w:hyperlink r:id="rId25">
        <w:r>
          <w:rPr>
            <w:rStyle w:val="Hyperlink"/>
          </w:rPr>
          <w:t xml:space="preserve">View detail →</w:t>
        </w:r>
      </w:hyperlink>
    </w:p>
    <w:p>
      <w:pPr>
        <w:pStyle w:val="BodyText"/>
      </w:pPr>
      <w:r>
        <w:rPr>
          <w:i/>
          <w:iCs/>
        </w:rPr>
        <w:t xml:space="preserve">Image: VIDA lung health</w:t>
      </w:r>
    </w:p>
    <w:p>
      <w:pPr>
        <w:pStyle w:val="BodyText"/>
      </w:pPr>
      <w:r>
        <w:t xml:space="preserve">VIDA lung health</w:t>
      </w:r>
    </w:p>
    <w:p>
      <w:pPr>
        <w:pStyle w:val="BodyText"/>
      </w:pPr>
      <w:r>
        <w:t xml:space="preserve">VIDA is a precision lung health company accelerating therapies to patients through AI-powered lung intelligence.</w:t>
      </w:r>
    </w:p>
    <w:p>
      <w:pPr>
        <w:pStyle w:val="BodyText"/>
      </w:pPr>
      <w:hyperlink r:id="rId26">
        <w:r>
          <w:rPr>
            <w:rStyle w:val="Hyperlink"/>
          </w:rPr>
          <w:t xml:space="preserve">View detail →</w:t>
        </w:r>
      </w:hyperlink>
    </w:p>
    <w:p>
      <w:pPr>
        <w:pStyle w:val="BodyText"/>
      </w:pPr>
      <w:r>
        <w:rPr>
          <w:i/>
          <w:iCs/>
        </w:rPr>
        <w:t xml:space="preserve">Image: Zededa</w:t>
      </w:r>
    </w:p>
    <w:p>
      <w:pPr>
        <w:pStyle w:val="BodyText"/>
      </w:pPr>
      <w:r>
        <w:t xml:space="preserve">Zededa</w:t>
      </w:r>
    </w:p>
    <w:p>
      <w:pPr>
        <w:pStyle w:val="BodyText"/>
      </w:pPr>
      <w:r>
        <w:t xml:space="preserve">Zededa is a new distributed IoT platform.</w:t>
      </w:r>
    </w:p>
    <w:p>
      <w:pPr>
        <w:pStyle w:val="BodyText"/>
      </w:pPr>
      <w:hyperlink r:id="rId27">
        <w:r>
          <w:rPr>
            <w:rStyle w:val="Hyperlink"/>
          </w:rPr>
          <w:t xml:space="preserve">View detail →</w:t>
        </w:r>
      </w:hyperlink>
    </w:p>
    <w:bookmarkEnd w:id="28"/>
    <w:bookmarkStart w:id="32" w:name="private"/>
    <w:p>
      <w:pPr>
        <w:pStyle w:val="Heading3"/>
      </w:pPr>
      <w:r>
        <w:t xml:space="preserve">Private</w:t>
      </w:r>
    </w:p>
    <w:p>
      <w:pPr>
        <w:pStyle w:val="FirstParagraph"/>
      </w:pPr>
      <w:r>
        <w:rPr>
          <w:i/>
          <w:iCs/>
        </w:rPr>
        <w:t xml:space="preserve">Image: AwareX logo</w:t>
      </w:r>
    </w:p>
    <w:p>
      <w:pPr>
        <w:pStyle w:val="BodyText"/>
      </w:pPr>
      <w:r>
        <w:t xml:space="preserve">AwareX</w:t>
      </w:r>
    </w:p>
    <w:p>
      <w:pPr>
        <w:pStyle w:val="BodyText"/>
      </w:pPr>
      <w:r>
        <w:t xml:space="preserve">AwareX provides a custom engagement platform for mobile phone users.</w:t>
      </w:r>
    </w:p>
    <w:p>
      <w:pPr>
        <w:pStyle w:val="BodyText"/>
      </w:pPr>
      <w:hyperlink r:id="rId29">
        <w:r>
          <w:rPr>
            <w:rStyle w:val="Hyperlink"/>
          </w:rPr>
          <w:t xml:space="preserve">View detail →</w:t>
        </w:r>
      </w:hyperlink>
    </w:p>
    <w:p>
      <w:pPr>
        <w:pStyle w:val="BodyText"/>
      </w:pPr>
      <w:r>
        <w:rPr>
          <w:i/>
          <w:iCs/>
        </w:rPr>
        <w:t xml:space="preserve">Image: Clarius Mobile Health logo</w:t>
      </w:r>
    </w:p>
    <w:p>
      <w:pPr>
        <w:pStyle w:val="BodyText"/>
      </w:pPr>
      <w:r>
        <w:t xml:space="preserve">Clarius Mobile Health</w:t>
      </w:r>
    </w:p>
    <w:p>
      <w:pPr>
        <w:pStyle w:val="BodyText"/>
      </w:pPr>
      <w:r>
        <w:t xml:space="preserve">Clarius Mobile Health empowers every medical professional with accurate, easy to use and affordable imaging tools.</w:t>
      </w:r>
    </w:p>
    <w:p>
      <w:pPr>
        <w:pStyle w:val="BodyText"/>
      </w:pPr>
      <w:hyperlink r:id="rId30">
        <w:r>
          <w:rPr>
            <w:rStyle w:val="Hyperlink"/>
          </w:rPr>
          <w:t xml:space="preserve">View detail →</w:t>
        </w:r>
      </w:hyperlink>
    </w:p>
    <w:p>
      <w:pPr>
        <w:pStyle w:val="BodyText"/>
      </w:pPr>
      <w:r>
        <w:rPr>
          <w:i/>
          <w:iCs/>
        </w:rPr>
        <w:t xml:space="preserve">Image: RapidAI logo</w:t>
      </w:r>
    </w:p>
    <w:p>
      <w:pPr>
        <w:pStyle w:val="BodyText"/>
      </w:pPr>
      <w:r>
        <w:t xml:space="preserve">RapidAI</w:t>
      </w:r>
    </w:p>
    <w:p>
      <w:pPr>
        <w:pStyle w:val="BodyText"/>
      </w:pPr>
      <w:r>
        <w:t xml:space="preserve">RapidAI is the worldwide leader in neurovascular imaging.</w:t>
      </w:r>
    </w:p>
    <w:p>
      <w:pPr>
        <w:pStyle w:val="BodyText"/>
      </w:pPr>
      <w:hyperlink r:id="rId14">
        <w:r>
          <w:rPr>
            <w:rStyle w:val="Hyperlink"/>
          </w:rPr>
          <w:t xml:space="preserve">View detail →</w:t>
        </w:r>
      </w:hyperlink>
    </w:p>
    <w:p>
      <w:pPr>
        <w:pStyle w:val="BodyText"/>
      </w:pPr>
      <w:r>
        <w:rPr>
          <w:i/>
          <w:iCs/>
        </w:rPr>
        <w:t xml:space="preserve">Image: Teradici logo</w:t>
      </w:r>
    </w:p>
    <w:p>
      <w:pPr>
        <w:pStyle w:val="BodyText"/>
      </w:pPr>
      <w:r>
        <w:t xml:space="preserve">Teradici</w:t>
      </w:r>
    </w:p>
    <w:p>
      <w:pPr>
        <w:pStyle w:val="BodyText"/>
      </w:pPr>
      <w:r>
        <w:t xml:space="preserve">TERADICI (Q4 2021) multi-cloud access for high-performance devices, sold to HP Inc.</w:t>
      </w:r>
    </w:p>
    <w:p>
      <w:pPr>
        <w:pStyle w:val="BodyText"/>
      </w:pPr>
      <w:hyperlink r:id="rId31">
        <w:r>
          <w:rPr>
            <w:rStyle w:val="Hyperlink"/>
          </w:rPr>
          <w:t xml:space="preserve">View detail →</w:t>
        </w:r>
      </w:hyperlink>
    </w:p>
    <w:bookmarkEnd w:id="32"/>
    <w:bookmarkStart w:id="34" w:name="exits"/>
    <w:p>
      <w:pPr>
        <w:pStyle w:val="Heading3"/>
      </w:pPr>
      <w:r>
        <w:t xml:space="preserve">Exits</w:t>
      </w:r>
    </w:p>
    <w:p>
      <w:pPr>
        <w:pStyle w:val="FirstParagraph"/>
      </w:pPr>
      <w:r>
        <w:rPr>
          <w:i/>
          <w:iCs/>
        </w:rPr>
        <w:t xml:space="preserve">Image: Robin Systems logo</w:t>
      </w:r>
    </w:p>
    <w:p>
      <w:pPr>
        <w:pStyle w:val="BodyText"/>
      </w:pPr>
      <w:r>
        <w:t xml:space="preserve">Robin Systems</w:t>
      </w:r>
    </w:p>
    <w:p>
      <w:pPr>
        <w:pStyle w:val="BodyText"/>
      </w:pPr>
      <w:r>
        <w:t xml:space="preserve">ROBIN (Q1 2022) next-generation data center software delivering automated container infrastructure, sold to Rakuten Symphony.</w:t>
      </w:r>
    </w:p>
    <w:p>
      <w:pPr>
        <w:pStyle w:val="BodyText"/>
      </w:pPr>
      <w:hyperlink r:id="rId33">
        <w:r>
          <w:rPr>
            <w:rStyle w:val="Hyperlink"/>
          </w:rPr>
          <w:t xml:space="preserve">View detail →</w:t>
        </w:r>
      </w:hyperlink>
    </w:p>
    <w:p>
      <w:pPr>
        <w:pStyle w:val="BodyText"/>
      </w:pPr>
      <w:r>
        <w:rPr>
          <w:i/>
          <w:iCs/>
        </w:rPr>
        <w:t xml:space="preserve">Image: Teradici logo</w:t>
      </w:r>
    </w:p>
    <w:p>
      <w:pPr>
        <w:pStyle w:val="BodyText"/>
      </w:pPr>
      <w:r>
        <w:t xml:space="preserve">Teradici</w:t>
      </w:r>
    </w:p>
    <w:p>
      <w:pPr>
        <w:pStyle w:val="BodyText"/>
      </w:pPr>
      <w:r>
        <w:t xml:space="preserve">TERADICI (Q4 2021) multi-cloud access for high-performance devices, sold to HP Inc.</w:t>
      </w:r>
    </w:p>
    <w:p>
      <w:pPr>
        <w:pStyle w:val="BodyText"/>
      </w:pPr>
      <w:hyperlink r:id="rId31">
        <w:r>
          <w:rPr>
            <w:rStyle w:val="Hyperlink"/>
          </w:rPr>
          <w:t xml:space="preserve">View detail →</w:t>
        </w:r>
      </w:hyperlink>
    </w:p>
    <w:bookmarkEnd w:id="34"/>
    <w:bookmarkStart w:id="37" w:name="venture"/>
    <w:p>
      <w:pPr>
        <w:pStyle w:val="Heading3"/>
      </w:pPr>
      <w:r>
        <w:t xml:space="preserve">Venture</w:t>
      </w:r>
    </w:p>
    <w:p>
      <w:pPr>
        <w:pStyle w:val="FirstParagraph"/>
      </w:pPr>
      <w:r>
        <w:t xml:space="preserve">HWVP</w:t>
      </w:r>
    </w:p>
    <w:p>
      <w:pPr>
        <w:pStyle w:val="BodyText"/>
      </w:pPr>
      <w:r>
        <w:t xml:space="preserve">HWVP invests in early-stage enterprise software companies.</w:t>
      </w:r>
    </w:p>
    <w:p>
      <w:pPr>
        <w:pStyle w:val="BodyText"/>
      </w:pPr>
      <w:hyperlink r:id="rId35">
        <w:r>
          <w:rPr>
            <w:rStyle w:val="Hyperlink"/>
          </w:rPr>
          <w:t xml:space="preserve">View detail →</w:t>
        </w:r>
      </w:hyperlink>
    </w:p>
    <w:p>
      <w:pPr>
        <w:pStyle w:val="BodyText"/>
      </w:pPr>
      <w:r>
        <w:t xml:space="preserve">Rally Ventures</w:t>
      </w:r>
    </w:p>
    <w:p>
      <w:pPr>
        <w:pStyle w:val="BodyText"/>
      </w:pPr>
      <w:r>
        <w:t xml:space="preserve">Rally Ventures I–V invests exclusively in early-stage business technology companies.</w:t>
      </w:r>
    </w:p>
    <w:p>
      <w:pPr>
        <w:pStyle w:val="BodyText"/>
      </w:pPr>
      <w:hyperlink r:id="rId17">
        <w:r>
          <w:rPr>
            <w:rStyle w:val="Hyperlink"/>
          </w:rPr>
          <w:t xml:space="preserve">View detail →</w:t>
        </w:r>
      </w:hyperlink>
    </w:p>
    <w:p>
      <w:pPr>
        <w:pStyle w:val="BodyText"/>
      </w:pPr>
      <w:r>
        <w:t xml:space="preserve">Sequoia partner network</w:t>
      </w:r>
    </w:p>
    <w:p>
      <w:pPr>
        <w:pStyle w:val="BodyText"/>
      </w:pPr>
      <w:r>
        <w:t xml:space="preserve">Sequoia helps daring founders build legendary companies across consumer, enterprise, and health.</w:t>
      </w:r>
    </w:p>
    <w:p>
      <w:pPr>
        <w:pStyle w:val="BodyText"/>
      </w:pPr>
      <w:hyperlink r:id="rId16">
        <w:r>
          <w:rPr>
            <w:rStyle w:val="Hyperlink"/>
          </w:rPr>
          <w:t xml:space="preserve">View detail →</w:t>
        </w:r>
      </w:hyperlink>
    </w:p>
    <w:p>
      <w:pPr>
        <w:pStyle w:val="BodyText"/>
      </w:pPr>
      <w:r>
        <w:t xml:space="preserve">TeleSoft Partners</w:t>
      </w:r>
    </w:p>
    <w:p>
      <w:pPr>
        <w:pStyle w:val="BodyText"/>
      </w:pPr>
      <w:r>
        <w:t xml:space="preserve">TeleSoft Partners provides entrepreneurs with capital, knowledge, contacts, and expertise.</w:t>
      </w:r>
    </w:p>
    <w:p>
      <w:pPr>
        <w:pStyle w:val="BodyText"/>
      </w:pPr>
      <w:hyperlink r:id="rId36">
        <w:r>
          <w:rPr>
            <w:rStyle w:val="Hyperlink"/>
          </w:rPr>
          <w:t xml:space="preserve">View detail →</w:t>
        </w:r>
      </w:hyperlink>
    </w:p>
    <w:bookmarkEnd w:id="37"/>
    <w:bookmarkStart w:id="39" w:name="public"/>
    <w:p>
      <w:pPr>
        <w:pStyle w:val="Heading3"/>
      </w:pPr>
      <w:r>
        <w:t xml:space="preserve">Public</w:t>
      </w:r>
    </w:p>
    <w:p>
      <w:pPr>
        <w:pStyle w:val="FirstParagraph"/>
      </w:pPr>
      <w:r>
        <w:rPr>
          <w:i/>
          <w:iCs/>
        </w:rPr>
        <w:t xml:space="preserve">Image: Calix logo</w:t>
      </w:r>
    </w:p>
    <w:p>
      <w:pPr>
        <w:pStyle w:val="BodyText"/>
      </w:pPr>
      <w:r>
        <w:t xml:space="preserve">Calix</w:t>
      </w:r>
    </w:p>
    <w:p>
      <w:pPr>
        <w:pStyle w:val="BodyText"/>
      </w:pPr>
      <w:r>
        <w:t xml:space="preserve">Calix is a leading provider of next generation fiber optic based broadband solutions.</w:t>
      </w:r>
    </w:p>
    <w:p>
      <w:pPr>
        <w:pStyle w:val="BodyText"/>
      </w:pPr>
      <w:hyperlink r:id="rId15">
        <w:r>
          <w:rPr>
            <w:rStyle w:val="Hyperlink"/>
          </w:rPr>
          <w:t xml:space="preserve">View detail →</w:t>
        </w:r>
      </w:hyperlink>
    </w:p>
    <w:p>
      <w:pPr>
        <w:pStyle w:val="BodyText"/>
      </w:pPr>
      <w:r>
        <w:rPr>
          <w:i/>
          <w:iCs/>
        </w:rPr>
        <w:t xml:space="preserve">Image: POET Technologies logo</w:t>
      </w:r>
    </w:p>
    <w:p>
      <w:pPr>
        <w:pStyle w:val="BodyText"/>
      </w:pPr>
      <w:r>
        <w:t xml:space="preserve">POET Technologies</w:t>
      </w:r>
    </w:p>
    <w:p>
      <w:pPr>
        <w:pStyle w:val="BodyText"/>
      </w:pPr>
      <w:r>
        <w:t xml:space="preserve">POET Technologies designs photonic integrated circuits that make high-speed optical networking more energy efficient.</w:t>
      </w:r>
    </w:p>
    <w:p>
      <w:pPr>
        <w:pStyle w:val="BodyText"/>
      </w:pPr>
      <w:hyperlink r:id="rId38">
        <w:r>
          <w:rPr>
            <w:rStyle w:val="Hyperlink"/>
          </w:rPr>
          <w:t xml:space="preserve">View detail →</w:t>
        </w:r>
      </w:hyperlink>
    </w:p>
    <w:bookmarkEnd w:id="39"/>
    <w:bookmarkStart w:id="40" w:name="philanthropic"/>
    <w:p>
      <w:pPr>
        <w:pStyle w:val="Heading3"/>
      </w:pPr>
      <w:r>
        <w:t xml:space="preserve">Philanthropic</w:t>
      </w:r>
    </w:p>
    <w:p>
      <w:pPr>
        <w:pStyle w:val="FirstParagraph"/>
      </w:pPr>
      <w:r>
        <w:rPr>
          <w:i/>
          <w:iCs/>
        </w:rPr>
        <w:t xml:space="preserve">Image: BelizeKids logo</w:t>
      </w:r>
    </w:p>
    <w:p>
      <w:pPr>
        <w:pStyle w:val="BodyText"/>
      </w:pPr>
      <w:r>
        <w:t xml:space="preserve">BelizeKids</w:t>
      </w:r>
    </w:p>
    <w:p>
      <w:pPr>
        <w:pStyle w:val="BodyText"/>
      </w:pPr>
      <w:r>
        <w:t xml:space="preserve">BelizeKids.org (Founder &amp; Chairman) is a non-profit organization partnering with businesses to support the needs of kids in Belize.</w:t>
      </w:r>
    </w:p>
    <w:p>
      <w:pPr>
        <w:pStyle w:val="BodyText"/>
      </w:pPr>
      <w:hyperlink r:id="rId19">
        <w:r>
          <w:rPr>
            <w:rStyle w:val="Hyperlink"/>
          </w:rPr>
          <w:t xml:space="preserve">View detail →</w:t>
        </w:r>
      </w:hyperlink>
    </w:p>
    <w:p>
      <w:pPr>
        <w:pStyle w:val="BodyText"/>
      </w:pPr>
      <w:r>
        <w:rPr>
          <w:i/>
          <w:iCs/>
        </w:rPr>
        <w:t xml:space="preserve">Image: Canary Foundation logo</w:t>
      </w:r>
    </w:p>
    <w:p>
      <w:pPr>
        <w:pStyle w:val="BodyText"/>
      </w:pPr>
      <w:r>
        <w:t xml:space="preserve">Canary Foundation</w:t>
      </w:r>
    </w:p>
    <w:p>
      <w:pPr>
        <w:pStyle w:val="BodyText"/>
      </w:pPr>
      <w:r>
        <w:t xml:space="preserve">Canary Foundation (Founder &amp; CEO) has been the only foundation in the world focused solely on early cancer detection for over 15 years.</w:t>
      </w:r>
    </w:p>
    <w:p>
      <w:pPr>
        <w:pStyle w:val="BodyText"/>
      </w:pPr>
      <w:hyperlink r:id="rId13">
        <w:r>
          <w:rPr>
            <w:rStyle w:val="Hyperlink"/>
          </w:rPr>
          <w:t xml:space="preserve">View detail →</w:t>
        </w:r>
      </w:hyperlink>
    </w:p>
    <w:bookmarkEnd w:id="40"/>
    <w:bookmarkEnd w:id="41"/>
    <w:bookmarkStart w:id="70" w:name="exploits"/>
    <w:p>
      <w:pPr>
        <w:pStyle w:val="BodyText"/>
      </w:pPr>
      <w:r>
        <w:t xml:space="preserve"> </w:t>
      </w:r>
      <w:r>
        <w:t xml:space="preserve"> </w:t>
      </w:r>
      <w:r>
        <w:t xml:space="preserve">Exploits</w:t>
      </w:r>
    </w:p>
    <w:bookmarkStart w:id="42" w:name="community-development-projects"/>
    <w:p>
      <w:pPr>
        <w:pStyle w:val="Heading2"/>
      </w:pPr>
      <w:r>
        <w:t xml:space="preserve">Community development projects</w:t>
      </w:r>
    </w:p>
    <w:p>
      <w:pPr>
        <w:pStyle w:val="FirstParagraph"/>
      </w:pPr>
      <w:hyperlink r:id="rId19">
        <w:r>
          <w:rPr>
            <w:rStyle w:val="Hyperlink"/>
          </w:rPr>
          <w:t xml:space="preserve">Visit BelizeKids.org</w:t>
        </w:r>
      </w:hyperlink>
    </w:p>
    <w:bookmarkEnd w:id="42"/>
    <w:p>
      <w:pPr>
        <w:pStyle w:val="BodyText"/>
      </w:pPr>
      <w:r>
        <w:t xml:space="preserve">BIG EVENTS</w:t>
      </w:r>
    </w:p>
    <w:bookmarkStart w:id="43" w:name="creating-awareness-and-driving-impact"/>
    <w:p>
      <w:pPr>
        <w:pStyle w:val="Heading3"/>
      </w:pPr>
      <w:r>
        <w:t xml:space="preserve">Creating Awareness and Driving Impact</w:t>
      </w:r>
    </w:p>
    <w:bookmarkEnd w:id="43"/>
    <w:p>
      <w:pPr>
        <w:pStyle w:val="FirstParagraph"/>
      </w:pPr>
      <w:r>
        <w:rPr>
          <w:i/>
          <w:iCs/>
        </w:rPr>
        <w:t xml:space="preserve">Image: NetAid concert with performers raising funds for anti-poverty initiatives</w:t>
      </w:r>
    </w:p>
    <w:bookmarkStart w:id="45" w:name="netaid"/>
    <w:p>
      <w:pPr>
        <w:pStyle w:val="Heading4"/>
      </w:pPr>
      <w:r>
        <w:t xml:space="preserve">NetAid</w:t>
      </w:r>
    </w:p>
    <w:p>
      <w:pPr>
        <w:pStyle w:val="FirstParagraph"/>
      </w:pPr>
      <w:r>
        <w:t xml:space="preserve">NETAID was an anti-poverty initiative co-founded by the United Nations Development Programme and Cisco Systems with a 1999 concert and simultaneous digital events spanning 40+ countries.</w:t>
      </w:r>
    </w:p>
    <w:p>
      <w:pPr>
        <w:pStyle w:val="BodyText"/>
      </w:pPr>
      <w:hyperlink r:id="rId44">
        <w:r>
          <w:rPr>
            <w:rStyle w:val="Hyperlink"/>
          </w:rPr>
          <w:t xml:space="preserve">Learn more</w:t>
        </w:r>
      </w:hyperlink>
    </w:p>
    <w:p>
      <w:pPr>
        <w:pStyle w:val="BodyText"/>
      </w:pPr>
      <w:r>
        <w:rPr>
          <w:i/>
          <w:iCs/>
        </w:rPr>
        <w:t xml:space="preserve">Image: Champ cars racing through downtown San Jose streets during the Grand Prix</w:t>
      </w:r>
    </w:p>
    <w:bookmarkEnd w:id="45"/>
    <w:bookmarkStart w:id="47" w:name="san-jose-grand-prix"/>
    <w:p>
      <w:pPr>
        <w:pStyle w:val="Heading4"/>
      </w:pPr>
      <w:r>
        <w:t xml:space="preserve">San Jose Grand Prix</w:t>
      </w:r>
    </w:p>
    <w:p>
      <w:pPr>
        <w:pStyle w:val="FirstParagraph"/>
      </w:pPr>
      <w:r>
        <w:t xml:space="preserve">SAN JOSE GRAND PRIX brought Champ Car racing to Silicon Valley, amplifying Canary Foundation’s mission and the importance of early cancer detection.</w:t>
      </w:r>
    </w:p>
    <w:p>
      <w:pPr>
        <w:pStyle w:val="BodyText"/>
      </w:pPr>
      <w:hyperlink r:id="rId46">
        <w:r>
          <w:rPr>
            <w:rStyle w:val="Hyperlink"/>
          </w:rPr>
          <w:t xml:space="preserve">Learn more</w:t>
        </w:r>
      </w:hyperlink>
    </w:p>
    <w:bookmarkEnd w:id="47"/>
    <w:p>
      <w:pPr>
        <w:pStyle w:val="BodyText"/>
      </w:pPr>
      <w:r>
        <w:t xml:space="preserve">BIG IDEA</w:t>
      </w:r>
    </w:p>
    <w:bookmarkStart w:id="48" w:name="advancing-early-cancer-detection"/>
    <w:p>
      <w:pPr>
        <w:pStyle w:val="Heading3"/>
      </w:pPr>
      <w:r>
        <w:t xml:space="preserve">Advancing Early Cancer Detection</w:t>
      </w:r>
    </w:p>
    <w:bookmarkEnd w:id="48"/>
    <w:p>
      <w:pPr>
        <w:pStyle w:val="FirstParagraph"/>
      </w:pPr>
      <w:r>
        <w:rPr>
          <w:i/>
          <w:iCs/>
        </w:rPr>
        <w:t xml:space="preserve">Image: Canary Foundation researchers collaborating inside the lab</w:t>
      </w:r>
    </w:p>
    <w:bookmarkStart w:id="49" w:name="canary-foundation"/>
    <w:p>
      <w:pPr>
        <w:pStyle w:val="Heading4"/>
      </w:pPr>
      <w:r>
        <w:t xml:space="preserve">Canary Foundation</w:t>
      </w:r>
    </w:p>
    <w:p>
      <w:pPr>
        <w:pStyle w:val="FirstParagraph"/>
      </w:pPr>
      <w:r>
        <w:t xml:space="preserve">Founded in 2004 as the world’s first nonprofit solely dedicated to funding, discovering, and developing tests for early cancer detection.</w:t>
      </w:r>
    </w:p>
    <w:p>
      <w:pPr>
        <w:pStyle w:val="BodyText"/>
      </w:pPr>
      <w:hyperlink r:id="rId13">
        <w:r>
          <w:rPr>
            <w:rStyle w:val="Hyperlink"/>
          </w:rPr>
          <w:t xml:space="preserve">Learn more</w:t>
        </w:r>
      </w:hyperlink>
    </w:p>
    <w:p>
      <w:pPr>
        <w:pStyle w:val="BodyText"/>
      </w:pPr>
      <w:r>
        <w:rPr>
          <w:i/>
          <w:iCs/>
        </w:rPr>
        <w:t xml:space="preserve">Image: Exterior of the Canary Center at Stanford with modern glass architecture</w:t>
      </w:r>
    </w:p>
    <w:bookmarkEnd w:id="49"/>
    <w:bookmarkStart w:id="50" w:name="canary-center-at-stanford"/>
    <w:p>
      <w:pPr>
        <w:pStyle w:val="Heading4"/>
      </w:pPr>
      <w:r>
        <w:t xml:space="preserve">Canary Center at Stanford</w:t>
      </w:r>
    </w:p>
    <w:p>
      <w:pPr>
        <w:pStyle w:val="FirstParagraph"/>
      </w:pPr>
      <w:r>
        <w:t xml:space="preserve">A world-class research facility focused on minimally invasive diagnostics and imaging strategies for detecting cancers at curable stages.</w:t>
      </w:r>
    </w:p>
    <w:p>
      <w:pPr>
        <w:pStyle w:val="BodyText"/>
      </w:pPr>
      <w:hyperlink r:id="rId18">
        <w:r>
          <w:rPr>
            <w:rStyle w:val="Hyperlink"/>
          </w:rPr>
          <w:t xml:space="preserve">Learn more</w:t>
        </w:r>
      </w:hyperlink>
    </w:p>
    <w:p>
      <w:pPr>
        <w:pStyle w:val="BodyText"/>
      </w:pPr>
      <w:r>
        <w:rPr>
          <w:i/>
          <w:iCs/>
        </w:rPr>
        <w:t xml:space="preserve">Image: Cyclists riding in the Canary Challenge charity event</w:t>
      </w:r>
    </w:p>
    <w:bookmarkEnd w:id="50"/>
    <w:bookmarkStart w:id="52" w:name="canary-challenge"/>
    <w:p>
      <w:pPr>
        <w:pStyle w:val="Heading4"/>
      </w:pPr>
      <w:r>
        <w:t xml:space="preserve">Canary Challenge</w:t>
      </w:r>
    </w:p>
    <w:p>
      <w:pPr>
        <w:pStyle w:val="FirstParagraph"/>
      </w:pPr>
      <w:r>
        <w:t xml:space="preserve">An annual fully supported bike ride whose proceeds benefited the Stanford Cancer Institute and Canary Center to advance cancer research and supportive care.</w:t>
      </w:r>
    </w:p>
    <w:p>
      <w:pPr>
        <w:pStyle w:val="BodyText"/>
      </w:pPr>
      <w:hyperlink r:id="rId51">
        <w:r>
          <w:rPr>
            <w:rStyle w:val="Hyperlink"/>
          </w:rPr>
          <w:t xml:space="preserve">Learn more</w:t>
        </w:r>
      </w:hyperlink>
    </w:p>
    <w:p>
      <w:pPr>
        <w:pStyle w:val="BodyText"/>
      </w:pPr>
      <w:r>
        <w:rPr>
          <w:i/>
          <w:iCs/>
        </w:rPr>
        <w:t xml:space="preserve">Image: Early Detection of Cancer Conference audience and speaker session</w:t>
      </w:r>
    </w:p>
    <w:bookmarkEnd w:id="52"/>
    <w:bookmarkStart w:id="54" w:name="early-detection-of-cancer-conference"/>
    <w:p>
      <w:pPr>
        <w:pStyle w:val="Heading4"/>
      </w:pPr>
      <w:r>
        <w:t xml:space="preserve">Early Detection of Cancer Conference</w:t>
      </w:r>
    </w:p>
    <w:p>
      <w:pPr>
        <w:pStyle w:val="FirstParagraph"/>
      </w:pPr>
      <w:r>
        <w:t xml:space="preserve">A cross-disciplinary conference series investing in early detection research, screening accuracy, and the biology of early-stage cancers.</w:t>
      </w:r>
    </w:p>
    <w:p>
      <w:pPr>
        <w:pStyle w:val="BodyText"/>
      </w:pPr>
      <w:hyperlink r:id="rId53">
        <w:r>
          <w:rPr>
            <w:rStyle w:val="Hyperlink"/>
          </w:rPr>
          <w:t xml:space="preserve">Learn more</w:t>
        </w:r>
      </w:hyperlink>
    </w:p>
    <w:bookmarkEnd w:id="54"/>
    <w:p>
      <w:pPr>
        <w:pStyle w:val="BodyText"/>
      </w:pPr>
      <w:r>
        <w:t xml:space="preserve">BIG LOVE</w:t>
      </w:r>
    </w:p>
    <w:bookmarkStart w:id="55" w:name="helping-communities-in-belize"/>
    <w:p>
      <w:pPr>
        <w:pStyle w:val="Heading3"/>
      </w:pPr>
      <w:r>
        <w:t xml:space="preserve">Helping Communities in Belize</w:t>
      </w:r>
    </w:p>
    <w:bookmarkEnd w:id="55"/>
    <w:p>
      <w:pPr>
        <w:pStyle w:val="FirstParagraph"/>
      </w:pPr>
      <w:r>
        <w:rPr>
          <w:i/>
          <w:iCs/>
        </w:rPr>
        <w:t xml:space="preserve">Image: Doctors providing eye exams at the Belize vision clinic</w:t>
      </w:r>
    </w:p>
    <w:bookmarkStart w:id="56" w:name="belize-vision-clinic"/>
    <w:p>
      <w:pPr>
        <w:pStyle w:val="Heading4"/>
      </w:pPr>
      <w:r>
        <w:t xml:space="preserve">Belize Vision Clinic</w:t>
      </w:r>
    </w:p>
    <w:p>
      <w:pPr>
        <w:pStyle w:val="FirstParagraph"/>
      </w:pPr>
      <w:r>
        <w:t xml:space="preserve">Partnering with BCVI and Stanford Medicine, this clinic provides comprehensive eye care for San Pedro residents through BelizeKids.org.</w:t>
      </w:r>
    </w:p>
    <w:p>
      <w:pPr>
        <w:pStyle w:val="BodyText"/>
      </w:pPr>
      <w:hyperlink r:id="rId19">
        <w:r>
          <w:rPr>
            <w:rStyle w:val="Hyperlink"/>
          </w:rPr>
          <w:t xml:space="preserve">Learn more</w:t>
        </w:r>
      </w:hyperlink>
    </w:p>
    <w:p>
      <w:pPr>
        <w:pStyle w:val="BodyText"/>
      </w:pPr>
      <w:r>
        <w:rPr>
          <w:i/>
          <w:iCs/>
        </w:rPr>
        <w:t xml:space="preserve">Image: Students outside San Pedro Roman Catholic Primary School</w:t>
      </w:r>
    </w:p>
    <w:bookmarkEnd w:id="56"/>
    <w:bookmarkStart w:id="57" w:name="san-pedro-roman-catholic-primary-school"/>
    <w:p>
      <w:pPr>
        <w:pStyle w:val="Heading4"/>
      </w:pPr>
      <w:r>
        <w:t xml:space="preserve">San Pedro Roman Catholic Primary School</w:t>
      </w:r>
    </w:p>
    <w:p>
      <w:pPr>
        <w:pStyle w:val="FirstParagraph"/>
      </w:pPr>
      <w:r>
        <w:t xml:space="preserve">Expanded with new classrooms, electrical upgrades, and refreshed facilities to support 700+ students.</w:t>
      </w:r>
    </w:p>
    <w:p>
      <w:pPr>
        <w:pStyle w:val="BodyText"/>
      </w:pPr>
      <w:hyperlink r:id="rId19">
        <w:r>
          <w:rPr>
            <w:rStyle w:val="Hyperlink"/>
          </w:rPr>
          <w:t xml:space="preserve">Learn more</w:t>
        </w:r>
      </w:hyperlink>
    </w:p>
    <w:p>
      <w:pPr>
        <w:pStyle w:val="BodyText"/>
      </w:pPr>
      <w:r>
        <w:rPr>
          <w:i/>
          <w:iCs/>
        </w:rPr>
        <w:t xml:space="preserve">Image: Students gathered near New Horizon SDA Primary School upgrades</w:t>
      </w:r>
    </w:p>
    <w:bookmarkEnd w:id="57"/>
    <w:bookmarkStart w:id="58" w:name="new-horizon-sda-primary-school"/>
    <w:p>
      <w:pPr>
        <w:pStyle w:val="Heading4"/>
      </w:pPr>
      <w:r>
        <w:t xml:space="preserve">New Horizon SDA Primary School</w:t>
      </w:r>
    </w:p>
    <w:p>
      <w:pPr>
        <w:pStyle w:val="FirstParagraph"/>
      </w:pPr>
      <w:r>
        <w:t xml:space="preserve">Added classrooms, shaded palapa space, and infrastructure repairs to serve more than 500 students.</w:t>
      </w:r>
    </w:p>
    <w:p>
      <w:pPr>
        <w:pStyle w:val="BodyText"/>
      </w:pPr>
      <w:hyperlink r:id="rId19">
        <w:r>
          <w:rPr>
            <w:rStyle w:val="Hyperlink"/>
          </w:rPr>
          <w:t xml:space="preserve">Learn more</w:t>
        </w:r>
      </w:hyperlink>
    </w:p>
    <w:p>
      <w:pPr>
        <w:pStyle w:val="BodyText"/>
      </w:pPr>
      <w:r>
        <w:rPr>
          <w:i/>
          <w:iCs/>
        </w:rPr>
        <w:t xml:space="preserve">Image: Hol Chan Marine Reserve waters and tour boats near the reef</w:t>
      </w:r>
    </w:p>
    <w:bookmarkEnd w:id="58"/>
    <w:bookmarkStart w:id="60" w:name="X9425362917a9b8ba8168dde9b97899dfb35ed3a"/>
    <w:p>
      <w:pPr>
        <w:pStyle w:val="Heading4"/>
      </w:pPr>
      <w:r>
        <w:t xml:space="preserve">Hol Chan Marine Reserve + SP Tour Guide Association</w:t>
      </w:r>
    </w:p>
    <w:p>
      <w:pPr>
        <w:pStyle w:val="FirstParagraph"/>
      </w:pPr>
      <w:r>
        <w:t xml:space="preserve">Created “no-take” zones, installed mooring buoys, and supported sustainable tourism to protect Belize’s reef.</w:t>
      </w:r>
    </w:p>
    <w:p>
      <w:pPr>
        <w:pStyle w:val="BodyText"/>
      </w:pPr>
      <w:hyperlink r:id="rId59">
        <w:r>
          <w:rPr>
            <w:rStyle w:val="Hyperlink"/>
          </w:rPr>
          <w:t xml:space="preserve">Learn more</w:t>
        </w:r>
      </w:hyperlink>
    </w:p>
    <w:p>
      <w:pPr>
        <w:pStyle w:val="BodyText"/>
      </w:pPr>
      <w:r>
        <w:rPr>
          <w:i/>
          <w:iCs/>
        </w:rPr>
        <w:t xml:space="preserve">Image: Volunteers organizing the Dolla' a Dive and COVID food drive supplies</w:t>
      </w:r>
    </w:p>
    <w:bookmarkEnd w:id="60"/>
    <w:bookmarkStart w:id="62" w:name="dolla-a-dive-covid-food-drive"/>
    <w:p>
      <w:pPr>
        <w:pStyle w:val="Heading4"/>
      </w:pPr>
      <w:r>
        <w:t xml:space="preserve">Dolla’ a Dive &amp; COVID Food Drive</w:t>
      </w:r>
    </w:p>
    <w:p>
      <w:pPr>
        <w:pStyle w:val="FirstParagraph"/>
      </w:pPr>
      <w:r>
        <w:t xml:space="preserve">Grassroots campaigns with local dive shops and guides raising funds for healthcare and families during tourism shutdowns.</w:t>
      </w:r>
    </w:p>
    <w:p>
      <w:pPr>
        <w:pStyle w:val="BodyText"/>
      </w:pPr>
      <w:hyperlink r:id="rId61">
        <w:r>
          <w:rPr>
            <w:rStyle w:val="Hyperlink"/>
          </w:rPr>
          <w:t xml:space="preserve">Learn more</w:t>
        </w:r>
      </w:hyperlink>
    </w:p>
    <w:p>
      <w:pPr>
        <w:pStyle w:val="BodyText"/>
      </w:pPr>
      <w:r>
        <w:rPr>
          <w:i/>
          <w:iCs/>
        </w:rPr>
        <w:t xml:space="preserve">Image: Families enjoying the renovated Boca Del Rio Park playground</w:t>
      </w:r>
    </w:p>
    <w:bookmarkEnd w:id="62"/>
    <w:bookmarkStart w:id="64" w:name="boca-del-rio-park-playground"/>
    <w:p>
      <w:pPr>
        <w:pStyle w:val="Heading4"/>
      </w:pPr>
      <w:r>
        <w:t xml:space="preserve">Boca Del Rio Park Playground</w:t>
      </w:r>
    </w:p>
    <w:p>
      <w:pPr>
        <w:pStyle w:val="FirstParagraph"/>
      </w:pPr>
      <w:r>
        <w:t xml:space="preserve">Renovated beachfront park with palapas, playground equipment, and sports upgrades for families.</w:t>
      </w:r>
    </w:p>
    <w:p>
      <w:pPr>
        <w:pStyle w:val="BodyText"/>
      </w:pPr>
      <w:hyperlink r:id="rId63">
        <w:r>
          <w:rPr>
            <w:rStyle w:val="Hyperlink"/>
          </w:rPr>
          <w:t xml:space="preserve">Learn more</w:t>
        </w:r>
      </w:hyperlink>
    </w:p>
    <w:bookmarkEnd w:id="64"/>
    <w:p>
      <w:pPr>
        <w:pStyle w:val="BodyText"/>
      </w:pPr>
      <w:r>
        <w:t xml:space="preserve">BIG FUN</w:t>
      </w:r>
    </w:p>
    <w:bookmarkStart w:id="65" w:name="creating-delight"/>
    <w:p>
      <w:pPr>
        <w:pStyle w:val="Heading3"/>
      </w:pPr>
      <w:r>
        <w:t xml:space="preserve">Creating Delight</w:t>
      </w:r>
    </w:p>
    <w:bookmarkEnd w:id="65"/>
    <w:p>
      <w:pPr>
        <w:pStyle w:val="FirstParagraph"/>
      </w:pPr>
      <w:r>
        <w:rPr>
          <w:i/>
          <w:iCs/>
        </w:rPr>
        <w:t xml:space="preserve">Image: Canary Cove beachfront villas and dock on Ambergris Caye</w:t>
      </w:r>
    </w:p>
    <w:bookmarkStart w:id="67" w:name="canary-cove"/>
    <w:p>
      <w:pPr>
        <w:pStyle w:val="Heading4"/>
      </w:pPr>
      <w:r>
        <w:t xml:space="preserve">Canary Cove</w:t>
      </w:r>
    </w:p>
    <w:p>
      <w:pPr>
        <w:pStyle w:val="FirstParagraph"/>
      </w:pPr>
      <w:r>
        <w:t xml:space="preserve">A private resort on Ambergris Caye bringing family, friends, and business teams together in Belize.</w:t>
      </w:r>
    </w:p>
    <w:p>
      <w:pPr>
        <w:pStyle w:val="BodyText"/>
      </w:pPr>
      <w:hyperlink r:id="rId66">
        <w:r>
          <w:rPr>
            <w:rStyle w:val="Hyperlink"/>
          </w:rPr>
          <w:t xml:space="preserve">Learn more</w:t>
        </w:r>
      </w:hyperlink>
    </w:p>
    <w:p>
      <w:pPr>
        <w:pStyle w:val="BodyText"/>
      </w:pPr>
      <w:r>
        <w:rPr>
          <w:i/>
          <w:iCs/>
        </w:rPr>
        <w:t xml:space="preserve">Image: Chelsea &amp;#38; Woodside backyard railroad with Don Listwin driving the train</w:t>
      </w:r>
    </w:p>
    <w:bookmarkEnd w:id="67"/>
    <w:bookmarkStart w:id="69" w:name="chelsea-woodside-railroad"/>
    <w:p>
      <w:pPr>
        <w:pStyle w:val="Heading4"/>
      </w:pPr>
      <w:r>
        <w:t xml:space="preserve">Chelsea &amp; Woodside Railroad</w:t>
      </w:r>
    </w:p>
    <w:p>
      <w:pPr>
        <w:pStyle w:val="FirstParagraph"/>
      </w:pPr>
      <w:r>
        <w:t xml:space="preserve">A backyard railroad experience complete with Don as train conductor to delight kids of all ages.</w:t>
      </w:r>
    </w:p>
    <w:p>
      <w:pPr>
        <w:pStyle w:val="BodyText"/>
      </w:pPr>
      <w:hyperlink r:id="rId68">
        <w:r>
          <w:rPr>
            <w:rStyle w:val="Hyperlink"/>
          </w:rPr>
          <w:t xml:space="preserve">Learn more</w:t>
        </w:r>
      </w:hyperlink>
    </w:p>
    <w:bookmarkEnd w:id="69"/>
    <w:bookmarkEnd w:id="70"/>
    <w:bookmarkEnd w:id="71"/>
    <w:bookmarkStart w:id="85" w:name="belizekids.org-initiative-belizekids"/>
    <w:p>
      <w:pPr>
        <w:pStyle w:val="Heading2"/>
      </w:pPr>
      <w:r>
        <w:t xml:space="preserve">BelizeKids.org Initiative — /belizekids/</w:t>
      </w:r>
    </w:p>
    <w:p>
      <w:pPr>
        <w:pStyle w:val="FirstParagraph"/>
      </w:pPr>
      <w:r>
        <w:t xml:space="preserve">Impact Spotlight</w:t>
      </w:r>
    </w:p>
    <w:bookmarkStart w:id="73" w:name="belizekids.org"/>
    <w:p>
      <w:pPr>
        <w:pStyle w:val="Heading1"/>
      </w:pPr>
      <w:r>
        <w:t xml:space="preserve">BelizeKids.org</w:t>
      </w:r>
    </w:p>
    <w:p>
      <w:pPr>
        <w:pStyle w:val="FirstParagraph"/>
      </w:pPr>
      <w:r>
        <w:t xml:space="preserve">BelizeKids is a nonprofit founded by Don Listwin that pairs community health, education access, and reef</w:t>
      </w:r>
      <w:r>
        <w:t xml:space="preserve"> </w:t>
      </w:r>
      <w:r>
        <w:t xml:space="preserve">conservation to unlock opportunity for Belizean families. In partnership with Stanford Medicine and local</w:t>
      </w:r>
      <w:r>
        <w:t xml:space="preserve"> </w:t>
      </w:r>
      <w:r>
        <w:t xml:space="preserve">NGOs, the team runs mobile clinics, reef science programs, and scholarships from Ambergris Caye to Belize City.</w:t>
      </w:r>
    </w:p>
    <w:p>
      <w:pPr>
        <w:pStyle w:val="BodyText"/>
      </w:pPr>
      <w:hyperlink r:id="rId72">
        <w:r>
          <w:rPr>
            <w:rStyle w:val="Hyperlink"/>
          </w:rPr>
          <w:t xml:space="preserve">Visit belizekids.org</w:t>
        </w:r>
      </w:hyperlink>
      <w:r>
        <w:t xml:space="preserve"> </w:t>
      </w:r>
      <w:hyperlink r:id="rId72">
        <w:r>
          <w:rPr>
            <w:rStyle w:val="Hyperlink"/>
          </w:rPr>
          <w:t xml:space="preserve">Learn about the foundation</w:t>
        </w:r>
      </w:hyperlink>
    </w:p>
    <w:bookmarkEnd w:id="73"/>
    <w:tbl>
      <w:tblPr>
        <w:tblStyle w:val="FigureTable"/>
        <w:tblW w:type="auto" w:w="0"/>
        <w:jc w:val="center"/>
        <w:tblLook w:firstRow="0" w:lastRow="0" w:firstColumn="0" w:lastColumn="0"/>
      </w:tblPr>
      <w:tblGrid>
        <w:gridCol w:w="3960"/>
        <w:gridCol w:w="3960"/>
      </w:tblGrid>
      <w:tr>
        <w:tc>
          <w:tcPr/>
          <w:p>
            <w:pPr>
              <w:pStyle w:val="Compact"/>
              <w:jc w:val="center"/>
            </w:pPr>
            <w:hyperlink r:id="rId72"/>
          </w:p>
        </w:tc>
        <w:tc>
          <w:tcPr/>
          <w:p>
            <w:pPr>
              <w:jc w:val="center"/>
            </w:pPr>
            <w:r>
              <w:rPr>
                <w:i/>
                <w:iCs/>
              </w:rPr>
              <w:t xml:space="preserve">Image: BelizeKids volunteer team preparing supplies for community clinics</w:t>
            </w:r>
          </w:p>
        </w:tc>
      </w:tr>
    </w:tbl>
    <w:p>
      <w:pPr>
        <w:pStyle w:val="ImageCaption"/>
      </w:pPr>
      <w:r>
        <w:t xml:space="preserve">BelizeKids volunteer team preparing supplies for community clinics</w:t>
      </w:r>
    </w:p>
    <w:tbl>
      <w:tblPr>
        <w:tblStyle w:val="FigureTable"/>
        <w:tblW w:type="auto" w:w="0"/>
        <w:jc w:val="center"/>
        <w:tblLook w:firstRow="0" w:lastRow="0" w:firstColumn="0" w:lastColumn="0"/>
      </w:tblPr>
      <w:tblGrid>
        <w:gridCol w:w="3960"/>
        <w:gridCol w:w="3960"/>
      </w:tblGrid>
      <w:tr>
        <w:tc>
          <w:tcPr/>
          <w:p>
            <w:pPr>
              <w:pStyle w:val="Compact"/>
              <w:jc w:val="center"/>
            </w:pPr>
            <w:hyperlink r:id="rId72"/>
          </w:p>
        </w:tc>
        <w:tc>
          <w:tcPr/>
          <w:p>
            <w:pPr>
              <w:jc w:val="center"/>
            </w:pPr>
            <w:r>
              <w:rPr>
                <w:i/>
                <w:iCs/>
              </w:rPr>
              <w:t xml:space="preserve">Image: BelizeKids logo</w:t>
            </w:r>
          </w:p>
        </w:tc>
      </w:tr>
    </w:tbl>
    <w:p>
      <w:pPr>
        <w:pStyle w:val="BodyText"/>
      </w:pPr>
      <w:r>
        <w:t xml:space="preserve">4,000+</w:t>
      </w:r>
    </w:p>
    <w:p>
      <w:pPr>
        <w:pStyle w:val="BodyText"/>
      </w:pPr>
      <w:r>
        <w:t xml:space="preserve">clinic visits each year</w:t>
      </w:r>
    </w:p>
    <w:p>
      <w:pPr>
        <w:pStyle w:val="BodyText"/>
      </w:pPr>
      <w:r>
        <w:t xml:space="preserve">Primary care, dental, and ophthalmology touchpoints run with Stanford partners.</w:t>
      </w:r>
    </w:p>
    <w:p>
      <w:pPr>
        <w:pStyle w:val="BodyText"/>
      </w:pPr>
      <w:r>
        <w:t xml:space="preserve">1,200+</w:t>
      </w:r>
    </w:p>
    <w:p>
      <w:pPr>
        <w:pStyle w:val="BodyText"/>
      </w:pPr>
      <w:r>
        <w:t xml:space="preserve">students supported</w:t>
      </w:r>
    </w:p>
    <w:p>
      <w:pPr>
        <w:pStyle w:val="BodyText"/>
      </w:pPr>
      <w:r>
        <w:t xml:space="preserve">STEM intensives, scholarships, and daily tutoring across the islands.</w:t>
      </w:r>
    </w:p>
    <w:p>
      <w:pPr>
        <w:pStyle w:val="BodyText"/>
      </w:pPr>
      <w:r>
        <w:t xml:space="preserve">15</w:t>
      </w:r>
    </w:p>
    <w:p>
      <w:pPr>
        <w:pStyle w:val="BodyText"/>
      </w:pPr>
      <w:r>
        <w:t xml:space="preserve">reef projects funded</w:t>
      </w:r>
    </w:p>
    <w:p>
      <w:pPr>
        <w:pStyle w:val="BodyText"/>
      </w:pPr>
      <w:r>
        <w:t xml:space="preserve">Mangrove restoration dives and coral nursery deployments protecting the barrier reef.</w:t>
      </w:r>
    </w:p>
    <w:p>
      <w:pPr>
        <w:pStyle w:val="BodyText"/>
      </w:pPr>
      <w:r>
        <w:t xml:space="preserve">25+</w:t>
      </w:r>
    </w:p>
    <w:p>
      <w:pPr>
        <w:pStyle w:val="BodyText"/>
      </w:pPr>
      <w:r>
        <w:t xml:space="preserve">local partners</w:t>
      </w:r>
    </w:p>
    <w:p>
      <w:pPr>
        <w:pStyle w:val="BodyText"/>
      </w:pPr>
      <w:r>
        <w:t xml:space="preserve">Belizean schools, hospitals, and NGOs collaborating on the ground.</w:t>
      </w:r>
    </w:p>
    <w:p>
      <w:pPr>
        <w:pStyle w:val="BodyText"/>
      </w:pPr>
      <w:r>
        <w:t xml:space="preserve">Field Programs</w:t>
      </w:r>
    </w:p>
    <w:bookmarkStart w:id="74" w:name="where-belizekids-shows-up-every-day"/>
    <w:p>
      <w:pPr>
        <w:pStyle w:val="Heading2"/>
      </w:pPr>
      <w:r>
        <w:t xml:space="preserve">Where BelizeKids shows up every day</w:t>
      </w:r>
    </w:p>
    <w:p>
      <w:pPr>
        <w:pStyle w:val="FirstParagraph"/>
      </w:pPr>
      <w:r>
        <w:t xml:space="preserve">The nonprofit operates year-round across the cayes, building capacity alongside Belizean educators, nurses, and</w:t>
      </w:r>
      <w:r>
        <w:t xml:space="preserve"> </w:t>
      </w:r>
      <w:r>
        <w:t xml:space="preserve">conservationists.</w:t>
      </w:r>
    </w:p>
    <w:bookmarkEnd w:id="74"/>
    <w:bookmarkStart w:id="75" w:name="education-stem-access"/>
    <w:p>
      <w:pPr>
        <w:pStyle w:val="Heading3"/>
      </w:pPr>
      <w:r>
        <w:t xml:space="preserve">Education &amp; STEM Access</w:t>
      </w:r>
    </w:p>
    <w:p>
      <w:pPr>
        <w:pStyle w:val="FirstParagraph"/>
      </w:pPr>
      <w:r>
        <w:t xml:space="preserve">Mobile computer labs, robotics workshops, and scholarships help students in San Pedro and surrounding cayes pursue engineering and science degrees.</w:t>
      </w:r>
    </w:p>
    <w:p>
      <w:pPr>
        <w:pStyle w:val="Compact"/>
        <w:numPr>
          <w:ilvl w:val="0"/>
          <w:numId w:val="1001"/>
        </w:numPr>
      </w:pPr>
      <w:r>
        <w:t xml:space="preserve">STEM summer institutes with Stanford mentors</w:t>
      </w:r>
    </w:p>
    <w:p>
      <w:pPr>
        <w:pStyle w:val="Compact"/>
        <w:numPr>
          <w:ilvl w:val="0"/>
          <w:numId w:val="1001"/>
        </w:numPr>
      </w:pPr>
      <w:r>
        <w:t xml:space="preserve">Scholarships for girls in engineering programs</w:t>
      </w:r>
    </w:p>
    <w:p>
      <w:pPr>
        <w:pStyle w:val="Compact"/>
        <w:numPr>
          <w:ilvl w:val="0"/>
          <w:numId w:val="1001"/>
        </w:numPr>
      </w:pPr>
      <w:r>
        <w:t xml:space="preserve">Teacher training on project-based learning</w:t>
      </w:r>
    </w:p>
    <w:bookmarkEnd w:id="75"/>
    <w:bookmarkStart w:id="76" w:name="community-health"/>
    <w:p>
      <w:pPr>
        <w:pStyle w:val="Heading3"/>
      </w:pPr>
      <w:r>
        <w:t xml:space="preserve">Community Health</w:t>
      </w:r>
    </w:p>
    <w:p>
      <w:pPr>
        <w:pStyle w:val="FirstParagraph"/>
      </w:pPr>
      <w:r>
        <w:t xml:space="preserve">Clinics bring ophthalmology, dental, and primary care directly to families who otherwise travel hours by boat to reach services.</w:t>
      </w:r>
    </w:p>
    <w:p>
      <w:pPr>
        <w:pStyle w:val="Compact"/>
        <w:numPr>
          <w:ilvl w:val="0"/>
          <w:numId w:val="1002"/>
        </w:numPr>
      </w:pPr>
      <w:r>
        <w:t xml:space="preserve">Telemedicine follow ups with Bay Area physicians</w:t>
      </w:r>
    </w:p>
    <w:p>
      <w:pPr>
        <w:pStyle w:val="Compact"/>
        <w:numPr>
          <w:ilvl w:val="0"/>
          <w:numId w:val="1002"/>
        </w:numPr>
      </w:pPr>
      <w:r>
        <w:t xml:space="preserve">Eye-care screening with Stanford Medicine</w:t>
      </w:r>
    </w:p>
    <w:p>
      <w:pPr>
        <w:pStyle w:val="Compact"/>
        <w:numPr>
          <w:ilvl w:val="0"/>
          <w:numId w:val="1002"/>
        </w:numPr>
      </w:pPr>
      <w:r>
        <w:t xml:space="preserve">Nutrition programs co-led with local nurses</w:t>
      </w:r>
    </w:p>
    <w:bookmarkEnd w:id="76"/>
    <w:bookmarkStart w:id="77" w:name="reef-conservation"/>
    <w:p>
      <w:pPr>
        <w:pStyle w:val="Heading3"/>
      </w:pPr>
      <w:r>
        <w:t xml:space="preserve">Reef &amp; Conservation</w:t>
      </w:r>
    </w:p>
    <w:p>
      <w:pPr>
        <w:pStyle w:val="FirstParagraph"/>
      </w:pPr>
      <w:r>
        <w:t xml:space="preserve">Daily dives monitor coral nurseries and mangrove regrowth, pairing tourism jobs with long-term reef stewardship.</w:t>
      </w:r>
    </w:p>
    <w:p>
      <w:pPr>
        <w:pStyle w:val="Compact"/>
        <w:numPr>
          <w:ilvl w:val="0"/>
          <w:numId w:val="1003"/>
        </w:numPr>
      </w:pPr>
      <w:r>
        <w:t xml:space="preserve">Citizen science expeditions for students</w:t>
      </w:r>
    </w:p>
    <w:p>
      <w:pPr>
        <w:pStyle w:val="Compact"/>
        <w:numPr>
          <w:ilvl w:val="0"/>
          <w:numId w:val="1003"/>
        </w:numPr>
      </w:pPr>
      <w:r>
        <w:t xml:space="preserve">Reef-safe entrepreneurship accelerators</w:t>
      </w:r>
    </w:p>
    <w:p>
      <w:pPr>
        <w:pStyle w:val="Compact"/>
        <w:numPr>
          <w:ilvl w:val="0"/>
          <w:numId w:val="1003"/>
        </w:numPr>
      </w:pPr>
      <w:r>
        <w:t xml:space="preserve">Joint projects with Hol Chan Marine Reserve</w:t>
      </w:r>
    </w:p>
    <w:bookmarkEnd w:id="77"/>
    <w:bookmarkStart w:id="78" w:name="stories-from-the-islands"/>
    <w:p>
      <w:pPr>
        <w:pStyle w:val="Heading2"/>
      </w:pPr>
      <w:r>
        <w:t xml:space="preserve">Stories from the islands</w:t>
      </w:r>
    </w:p>
    <w:p>
      <w:pPr>
        <w:pStyle w:val="FirstParagraph"/>
      </w:pPr>
      <w:r>
        <w:t xml:space="preserve">Each program is co-designed with community partners so the impact lasts well beyond a single visit.</w:t>
      </w:r>
    </w:p>
    <w:bookmarkEnd w:id="78"/>
    <w:bookmarkStart w:id="79" w:name="hol-chan-learning-hub"/>
    <w:p>
      <w:pPr>
        <w:pStyle w:val="Heading3"/>
      </w:pPr>
      <w:r>
        <w:t xml:space="preserve">Hol Chan Learning Hub</w:t>
      </w:r>
    </w:p>
    <w:p>
      <w:pPr>
        <w:pStyle w:val="FirstParagraph"/>
      </w:pPr>
      <w:r>
        <w:t xml:space="preserve">We transformed a former ranger outpost into a blended classroom that mixes marine science with coding workshops. Students simulate reef environments on tablets in the morning and gather data underwater in the afternoon.</w:t>
      </w:r>
    </w:p>
    <w:bookmarkEnd w:id="79"/>
    <w:bookmarkStart w:id="80" w:name="mobile-vision-clinics"/>
    <w:p>
      <w:pPr>
        <w:pStyle w:val="Heading3"/>
      </w:pPr>
      <w:r>
        <w:t xml:space="preserve">Mobile Vision Clinics</w:t>
      </w:r>
    </w:p>
    <w:p>
      <w:pPr>
        <w:pStyle w:val="FirstParagraph"/>
      </w:pPr>
      <w:r>
        <w:t xml:space="preserve">In collaboration with Stanford ophthalmology, BelizeKids deploys portable labs that diagnose glaucoma and diabetic retinopathy early. Prescription lenses are produced locally, creating jobs while improving outcomes.</w:t>
      </w:r>
    </w:p>
    <w:bookmarkEnd w:id="80"/>
    <w:bookmarkStart w:id="81" w:name="belizekids-scholars"/>
    <w:p>
      <w:pPr>
        <w:pStyle w:val="Heading3"/>
      </w:pPr>
      <w:r>
        <w:t xml:space="preserve">BelizeKids Scholars</w:t>
      </w:r>
    </w:p>
    <w:p>
      <w:pPr>
        <w:pStyle w:val="FirstParagraph"/>
      </w:pPr>
      <w:r>
        <w:t xml:space="preserve">Scholarship recipients receive year-round mentorship, travel stipends, and internships with our partner companies. Graduates now lead local startups, teach STEM, and staff clinics across Belize City and San Pedro.</w:t>
      </w:r>
    </w:p>
    <w:bookmarkEnd w:id="81"/>
    <w:bookmarkStart w:id="82" w:name="gallery"/>
    <w:p>
      <w:pPr>
        <w:pStyle w:val="Heading2"/>
      </w:pPr>
      <w:r>
        <w:t xml:space="preserve">Gallery</w:t>
      </w:r>
    </w:p>
    <w:p>
      <w:pPr>
        <w:pStyle w:val="FirstParagraph"/>
      </w:pPr>
      <w:r>
        <w:t xml:space="preserve">Scenes from clinics, classrooms, and reef expeditions powered by BelizeKids.</w:t>
      </w:r>
    </w:p>
    <w:bookmarkEnd w:id="82"/>
    <w:tbl>
      <w:tblPr>
        <w:tblStyle w:val="FigureTable"/>
        <w:tblW w:type="auto" w:w="0"/>
        <w:jc w:val="center"/>
        <w:tblLook w:firstRow="0" w:lastRow="0" w:firstColumn="0" w:lastColumn="0"/>
      </w:tblPr>
      <w:tblGrid>
        <w:gridCol w:w="7920"/>
      </w:tblGrid>
      <w:tr>
        <w:tc>
          <w:tcPr/>
          <w:p>
            <w:pPr>
              <w:jc w:val="center"/>
            </w:pPr>
            <w:r>
              <w:rPr>
                <w:i/>
                <w:iCs/>
              </w:rPr>
              <w:t xml:space="preserve">Image: BelizeKids volunteer team preparing supplies for community clinics</w:t>
            </w:r>
          </w:p>
        </w:tc>
      </w:tr>
    </w:tbl>
    <w:p>
      <w:pPr>
        <w:pStyle w:val="ImageCaption"/>
      </w:pPr>
      <w:r>
        <w:t xml:space="preserve">BelizeKids volunteer team preparing supplies for community clinics</w:t>
      </w:r>
    </w:p>
    <w:tbl>
      <w:tblPr>
        <w:tblStyle w:val="FigureTable"/>
        <w:tblW w:type="auto" w:w="0"/>
        <w:jc w:val="center"/>
        <w:tblLook w:firstRow="0" w:lastRow="0" w:firstColumn="0" w:lastColumn="0"/>
      </w:tblPr>
      <w:tblGrid>
        <w:gridCol w:w="7920"/>
      </w:tblGrid>
      <w:tr>
        <w:tc>
          <w:tcPr/>
          <w:p>
            <w:pPr>
              <w:jc w:val="center"/>
            </w:pPr>
            <w:r>
              <w:rPr>
                <w:i/>
                <w:iCs/>
              </w:rPr>
              <w:t xml:space="preserve">Image: Hands-on STEM workshop with Belizean students</w:t>
            </w:r>
          </w:p>
        </w:tc>
      </w:tr>
    </w:tbl>
    <w:p>
      <w:pPr>
        <w:pStyle w:val="ImageCaption"/>
      </w:pPr>
      <w:r>
        <w:t xml:space="preserve">Hands-on STEM workshop with Belizean students</w:t>
      </w:r>
    </w:p>
    <w:tbl>
      <w:tblPr>
        <w:tblStyle w:val="FigureTable"/>
        <w:tblW w:type="auto" w:w="0"/>
        <w:jc w:val="center"/>
        <w:tblLook w:firstRow="0" w:lastRow="0" w:firstColumn="0" w:lastColumn="0"/>
      </w:tblPr>
      <w:tblGrid>
        <w:gridCol w:w="7920"/>
      </w:tblGrid>
      <w:tr>
        <w:tc>
          <w:tcPr/>
          <w:p>
            <w:pPr>
              <w:jc w:val="center"/>
            </w:pPr>
            <w:r>
              <w:rPr>
                <w:i/>
                <w:iCs/>
              </w:rPr>
              <w:t xml:space="preserve">Image: Stanford-led eye care outreach in Belize</w:t>
            </w:r>
          </w:p>
        </w:tc>
      </w:tr>
    </w:tbl>
    <w:p>
      <w:pPr>
        <w:pStyle w:val="ImageCaption"/>
      </w:pPr>
      <w:r>
        <w:t xml:space="preserve">Stanford-led eye care outreach in Belize</w:t>
      </w:r>
    </w:p>
    <w:tbl>
      <w:tblPr>
        <w:tblStyle w:val="FigureTable"/>
        <w:tblW w:type="auto" w:w="0"/>
        <w:jc w:val="center"/>
        <w:tblLook w:firstRow="0" w:lastRow="0" w:firstColumn="0" w:lastColumn="0"/>
      </w:tblPr>
      <w:tblGrid>
        <w:gridCol w:w="7920"/>
      </w:tblGrid>
      <w:tr>
        <w:tc>
          <w:tcPr/>
          <w:p>
            <w:pPr>
              <w:jc w:val="center"/>
            </w:pPr>
            <w:r>
              <w:rPr>
                <w:i/>
                <w:iCs/>
              </w:rPr>
              <w:t xml:space="preserve">Image: Marine conservation dive supporting reef restoration</w:t>
            </w:r>
          </w:p>
        </w:tc>
      </w:tr>
    </w:tbl>
    <w:p>
      <w:pPr>
        <w:pStyle w:val="ImageCaption"/>
      </w:pPr>
      <w:r>
        <w:t xml:space="preserve">Marine conservation dive supporting reef restoration</w:t>
      </w:r>
    </w:p>
    <w:tbl>
      <w:tblPr>
        <w:tblStyle w:val="FigureTable"/>
        <w:tblW w:type="auto" w:w="0"/>
        <w:jc w:val="center"/>
        <w:tblLook w:firstRow="0" w:lastRow="0" w:firstColumn="0" w:lastColumn="0"/>
      </w:tblPr>
      <w:tblGrid>
        <w:gridCol w:w="7920"/>
      </w:tblGrid>
      <w:tr>
        <w:tc>
          <w:tcPr/>
          <w:p>
            <w:pPr>
              <w:jc w:val="center"/>
            </w:pPr>
            <w:r>
              <w:rPr>
                <w:i/>
                <w:iCs/>
              </w:rPr>
              <w:t xml:space="preserve">Image: Local partners collaborating on education programs</w:t>
            </w:r>
          </w:p>
        </w:tc>
      </w:tr>
    </w:tbl>
    <w:p>
      <w:pPr>
        <w:pStyle w:val="ImageCaption"/>
      </w:pPr>
      <w:r>
        <w:t xml:space="preserve">Local partners collaborating on education programs</w:t>
      </w:r>
    </w:p>
    <w:tbl>
      <w:tblPr>
        <w:tblStyle w:val="FigureTable"/>
        <w:tblW w:type="auto" w:w="0"/>
        <w:jc w:val="center"/>
        <w:tblLook w:firstRow="0" w:lastRow="0" w:firstColumn="0" w:lastColumn="0"/>
      </w:tblPr>
      <w:tblGrid>
        <w:gridCol w:w="7920"/>
      </w:tblGrid>
      <w:tr>
        <w:tc>
          <w:tcPr/>
          <w:p>
            <w:pPr>
              <w:jc w:val="center"/>
            </w:pPr>
            <w:r>
              <w:rPr>
                <w:i/>
                <w:iCs/>
              </w:rPr>
              <w:t xml:space="preserve">Image: Mentorship circle with scholarship recipients</w:t>
            </w:r>
          </w:p>
        </w:tc>
      </w:tr>
    </w:tbl>
    <w:p>
      <w:pPr>
        <w:pStyle w:val="ImageCaption"/>
      </w:pPr>
      <w:r>
        <w:t xml:space="preserve">Mentorship circle with scholarship recipients</w:t>
      </w:r>
    </w:p>
    <w:tbl>
      <w:tblPr>
        <w:tblStyle w:val="FigureTable"/>
        <w:tblW w:type="auto" w:w="0"/>
        <w:jc w:val="center"/>
        <w:tblLook w:firstRow="0" w:lastRow="0" w:firstColumn="0" w:lastColumn="0"/>
      </w:tblPr>
      <w:tblGrid>
        <w:gridCol w:w="7920"/>
      </w:tblGrid>
      <w:tr>
        <w:tc>
          <w:tcPr/>
          <w:p>
            <w:pPr>
              <w:jc w:val="center"/>
            </w:pPr>
            <w:r>
              <w:rPr>
                <w:i/>
                <w:iCs/>
              </w:rPr>
              <w:t xml:space="preserve">Image: Mobile technology lab brought to coastal schools</w:t>
            </w:r>
          </w:p>
        </w:tc>
      </w:tr>
    </w:tbl>
    <w:p>
      <w:pPr>
        <w:pStyle w:val="ImageCaption"/>
      </w:pPr>
      <w:r>
        <w:t xml:space="preserve">Mobile technology lab brought to coastal schools</w:t>
      </w:r>
    </w:p>
    <w:tbl>
      <w:tblPr>
        <w:tblStyle w:val="FigureTable"/>
        <w:tblW w:type="auto" w:w="0"/>
        <w:jc w:val="center"/>
        <w:tblLook w:firstRow="0" w:lastRow="0" w:firstColumn="0" w:lastColumn="0"/>
      </w:tblPr>
      <w:tblGrid>
        <w:gridCol w:w="7920"/>
      </w:tblGrid>
      <w:tr>
        <w:tc>
          <w:tcPr/>
          <w:p>
            <w:pPr>
              <w:jc w:val="center"/>
            </w:pPr>
            <w:r>
              <w:rPr>
                <w:i/>
                <w:iCs/>
              </w:rPr>
              <w:t xml:space="preserve">Image: Celebration with students after completing summer institute</w:t>
            </w:r>
          </w:p>
        </w:tc>
      </w:tr>
    </w:tbl>
    <w:p>
      <w:pPr>
        <w:pStyle w:val="ImageCaption"/>
      </w:pPr>
      <w:r>
        <w:t xml:space="preserve">Celebration with students after completing summer institute</w:t>
      </w:r>
    </w:p>
    <w:tbl>
      <w:tblPr>
        <w:tblStyle w:val="FigureTable"/>
        <w:tblW w:type="auto" w:w="0"/>
        <w:jc w:val="center"/>
        <w:tblLook w:firstRow="0" w:lastRow="0" w:firstColumn="0" w:lastColumn="0"/>
      </w:tblPr>
      <w:tblGrid>
        <w:gridCol w:w="7920"/>
      </w:tblGrid>
      <w:tr>
        <w:tc>
          <w:tcPr/>
          <w:p>
            <w:pPr>
              <w:jc w:val="center"/>
            </w:pPr>
            <w:r>
              <w:rPr>
                <w:i/>
                <w:iCs/>
              </w:rPr>
              <w:t xml:space="preserve">Image: Carbon Robotics logo</w:t>
            </w:r>
          </w:p>
        </w:tc>
      </w:tr>
    </w:tbl>
    <w:p>
      <w:pPr>
        <w:pStyle w:val="ImageCaption"/>
      </w:pPr>
      <w:r>
        <w:t xml:space="preserve">Carbon Robotics</w:t>
      </w:r>
    </w:p>
    <w:tbl>
      <w:tblPr>
        <w:tblStyle w:val="FigureTable"/>
        <w:tblW w:type="auto" w:w="0"/>
        <w:jc w:val="center"/>
        <w:tblLook w:firstRow="0" w:lastRow="0" w:firstColumn="0" w:lastColumn="0"/>
      </w:tblPr>
      <w:tblGrid>
        <w:gridCol w:w="7920"/>
      </w:tblGrid>
      <w:tr>
        <w:tc>
          <w:tcPr/>
          <w:p>
            <w:pPr>
              <w:jc w:val="center"/>
            </w:pPr>
            <w:r>
              <w:rPr>
                <w:i/>
                <w:iCs/>
              </w:rPr>
              <w:t xml:space="preserve">Image: D-Wave Systems logo</w:t>
            </w:r>
          </w:p>
        </w:tc>
      </w:tr>
    </w:tbl>
    <w:p>
      <w:pPr>
        <w:pStyle w:val="ImageCaption"/>
      </w:pPr>
      <w:r>
        <w:t xml:space="preserve">D-Wave Systems</w:t>
      </w:r>
    </w:p>
    <w:tbl>
      <w:tblPr>
        <w:tblStyle w:val="FigureTable"/>
        <w:tblW w:type="auto" w:w="0"/>
        <w:jc w:val="center"/>
        <w:tblLook w:firstRow="0" w:lastRow="0" w:firstColumn="0" w:lastColumn="0"/>
      </w:tblPr>
      <w:tblGrid>
        <w:gridCol w:w="7920"/>
      </w:tblGrid>
      <w:tr>
        <w:tc>
          <w:tcPr/>
          <w:p>
            <w:pPr>
              <w:jc w:val="center"/>
            </w:pPr>
            <w:r>
              <w:rPr>
                <w:i/>
                <w:iCs/>
              </w:rPr>
              <w:t xml:space="preserve">Image: Robin Systems logo</w:t>
            </w:r>
          </w:p>
        </w:tc>
      </w:tr>
    </w:tbl>
    <w:p>
      <w:pPr>
        <w:pStyle w:val="ImageCaption"/>
      </w:pPr>
      <w:r>
        <w:t xml:space="preserve">Robin Systems</w:t>
      </w:r>
    </w:p>
    <w:bookmarkStart w:id="84" w:name="join-the-next-belizekids-expedition"/>
    <w:p>
      <w:pPr>
        <w:pStyle w:val="Heading2"/>
      </w:pPr>
      <w:r>
        <w:t xml:space="preserve">Join the next BelizeKids expedition</w:t>
      </w:r>
    </w:p>
    <w:p>
      <w:pPr>
        <w:pStyle w:val="FirstParagraph"/>
      </w:pPr>
      <w:r>
        <w:t xml:space="preserve">Volunteers, educators, and health leaders are always needed for upcoming clinics and STEM camps. Share your</w:t>
      </w:r>
      <w:r>
        <w:t xml:space="preserve"> </w:t>
      </w:r>
      <w:r>
        <w:t xml:space="preserve">interest and we'll connect you with the right program lead.</w:t>
      </w:r>
    </w:p>
    <w:p>
      <w:pPr>
        <w:pStyle w:val="BodyText"/>
      </w:pPr>
      <w:hyperlink r:id="rId83">
        <w:r>
          <w:rPr>
            <w:rStyle w:val="Hyperlink"/>
          </w:rPr>
          <w:t xml:space="preserve">Email BelizeKids</w:t>
        </w:r>
      </w:hyperlink>
      <w:r>
        <w:t xml:space="preserve"> </w:t>
      </w:r>
      <w:hyperlink r:id="rId72">
        <w:r>
          <w:rPr>
            <w:rStyle w:val="Hyperlink"/>
          </w:rPr>
          <w:t xml:space="preserve">Donate or sponsor</w:t>
        </w:r>
      </w:hyperlink>
    </w:p>
    <w:bookmarkEnd w:id="84"/>
    <w:bookmarkEnd w:id="85"/>
    <w:bookmarkStart w:id="86" w:name="contact-contact"/>
    <w:p>
      <w:pPr>
        <w:pStyle w:val="Heading2"/>
      </w:pPr>
      <w:r>
        <w:t xml:space="preserve">Contact — /contact/</w:t>
      </w:r>
    </w:p>
    <w:bookmarkEnd w:id="86"/>
    <w:bookmarkStart w:id="87" w:name="contact"/>
    <w:p>
      <w:pPr>
        <w:pStyle w:val="Heading1"/>
      </w:pPr>
      <w:r>
        <w:t xml:space="preserve">Contact</w:t>
      </w:r>
    </w:p>
    <w:p>
      <w:pPr>
        <w:pStyle w:val="FirstParagraph"/>
      </w:pPr>
      <w:r>
        <w:t xml:space="preserve">First name</w:t>
      </w:r>
      <w:r>
        <w:t xml:space="preserve"> </w:t>
      </w:r>
      <w:r>
        <w:t xml:space="preserve">Last name</w:t>
      </w:r>
    </w:p>
    <w:p>
      <w:pPr>
        <w:pStyle w:val="BodyText"/>
      </w:pPr>
      <w:r>
        <w:t xml:space="preserve">Organization name</w:t>
      </w:r>
      <w:r>
        <w:t xml:space="preserve"> </w:t>
      </w:r>
      <w:r>
        <w:t xml:space="preserve">Email address</w:t>
      </w:r>
      <w:r>
        <w:t xml:space="preserve"> </w:t>
      </w:r>
      <w:r>
        <w:t xml:space="preserve">Message</w:t>
      </w:r>
    </w:p>
    <w:p>
      <w:pPr>
        <w:pStyle w:val="BodyText"/>
      </w:pPr>
      <w:r>
        <w:t xml:space="preserve">Send message</w:t>
      </w:r>
    </w:p>
    <w:bookmarkEnd w:id="87"/>
    <w:bookmarkStart w:id="88" w:name="cookie-policy-cookie-policy"/>
    <w:p>
      <w:pPr>
        <w:pStyle w:val="Heading2"/>
      </w:pPr>
      <w:r>
        <w:t xml:space="preserve">Cookie Policy — /cookie-policy/</w:t>
      </w:r>
    </w:p>
    <w:bookmarkEnd w:id="88"/>
    <w:bookmarkStart w:id="89" w:name="cookie-policy"/>
    <w:p>
      <w:pPr>
        <w:pStyle w:val="Heading1"/>
      </w:pPr>
      <w:r>
        <w:t xml:space="preserve">Cookie Policy</w:t>
      </w:r>
    </w:p>
    <w:p>
      <w:pPr>
        <w:pStyle w:val="FirstParagraph"/>
      </w:pPr>
      <w:r>
        <w:t xml:space="preserve">We value your privacy very highly. Please read this Cookie Policy carefully before using the listwinventures.com Website</w:t>
      </w:r>
      <w:r>
        <w:t xml:space="preserve"> </w:t>
      </w:r>
      <w:r>
        <w:t xml:space="preserve">(the “Website”) operated by Listwin Ventures, a Limited Liability Company formed in California, United States (“us, we,</w:t>
      </w:r>
      <w:r>
        <w:t xml:space="preserve"> </w:t>
      </w:r>
      <w:r>
        <w:t xml:space="preserve">our”). This Cookie Policy contains important information regarding our use of cookies and other tracking technologies, your</w:t>
      </w:r>
      <w:r>
        <w:t xml:space="preserve"> </w:t>
      </w:r>
      <w:r>
        <w:t xml:space="preserve">privacy, and how we may use the information that we collect about you. Please also read our Privacy Policy, which provides</w:t>
      </w:r>
      <w:r>
        <w:t xml:space="preserve"> </w:t>
      </w:r>
      <w:r>
        <w:t xml:space="preserve">more information about our privacy practices, your choices, and your privacy rights.</w:t>
      </w:r>
    </w:p>
    <w:bookmarkEnd w:id="89"/>
    <w:bookmarkStart w:id="90" w:name="what-are-cookies"/>
    <w:p>
      <w:pPr>
        <w:pStyle w:val="Heading2"/>
      </w:pPr>
      <w:r>
        <w:t xml:space="preserve">What are cookies?</w:t>
      </w:r>
    </w:p>
    <w:p>
      <w:pPr>
        <w:pStyle w:val="FirstParagraph"/>
      </w:pPr>
      <w:r>
        <w:t xml:space="preserve">A cookie is a small piece of data sent from a Website and stored on your device by your browser.</w:t>
      </w:r>
    </w:p>
    <w:bookmarkEnd w:id="90"/>
    <w:bookmarkStart w:id="91" w:name="Xb0ccd2aa0fd871c2a36e51c2ed948d0de8a90ae"/>
    <w:p>
      <w:pPr>
        <w:pStyle w:val="Heading2"/>
      </w:pPr>
      <w:r>
        <w:t xml:space="preserve">Our collection and classification of cookies</w:t>
      </w:r>
    </w:p>
    <w:p>
      <w:pPr>
        <w:pStyle w:val="FirstParagraph"/>
      </w:pPr>
      <w:r>
        <w:t xml:space="preserve">This Website collects the cookies identified below. We classify cookies by the purpose they serve.</w:t>
      </w:r>
    </w:p>
    <w:bookmarkEnd w:id="91"/>
    <w:bookmarkStart w:id="92" w:name="essential-cookies"/>
    <w:p>
      <w:pPr>
        <w:pStyle w:val="Heading3"/>
      </w:pPr>
      <w:r>
        <w:t xml:space="preserve">Essential cookies</w:t>
      </w:r>
    </w:p>
    <w:p>
      <w:pPr>
        <w:pStyle w:val="FirstParagraph"/>
      </w:pPr>
      <w:r>
        <w:t xml:space="preserve">Essential cookies are necessary for you to browse this Website and use its features, such as maintaining security,</w:t>
      </w:r>
      <w:r>
        <w:t xml:space="preserve"> </w:t>
      </w:r>
      <w:r>
        <w:t xml:space="preserve">authenticating users, and preventing fraudulent actions. These cookies are enabled by default, and without them the Website</w:t>
      </w:r>
      <w:r>
        <w:t xml:space="preserve"> </w:t>
      </w:r>
      <w:r>
        <w:t xml:space="preserve">may not be fully functional.</w:t>
      </w:r>
    </w:p>
    <w:p>
      <w:pPr>
        <w:pStyle w:val="BodyText"/>
      </w:pPr>
      <w:r>
        <w:t xml:space="preserve">This Website collects the following essential cookie:</w:t>
      </w:r>
    </w:p>
    <w:p>
      <w:pPr>
        <w:pStyle w:val="Compact"/>
        <w:numPr>
          <w:ilvl w:val="0"/>
          <w:numId w:val="1004"/>
        </w:numPr>
      </w:pPr>
      <w:r>
        <w:t xml:space="preserve">Usercentrics Consent Management Platform</w:t>
      </w:r>
    </w:p>
    <w:bookmarkEnd w:id="92"/>
    <w:bookmarkStart w:id="93" w:name="functional-cookies"/>
    <w:p>
      <w:pPr>
        <w:pStyle w:val="Heading3"/>
      </w:pPr>
      <w:r>
        <w:t xml:space="preserve">Functional cookies</w:t>
      </w:r>
    </w:p>
    <w:p>
      <w:pPr>
        <w:pStyle w:val="FirstParagraph"/>
      </w:pPr>
      <w:r>
        <w:t xml:space="preserve">Functional cookies allow a Website to remember choices that you have made in the past and how you use the Website (e.g.,</w:t>
      </w:r>
      <w:r>
        <w:t xml:space="preserve"> </w:t>
      </w:r>
      <w:r>
        <w:t xml:space="preserve">preferred language, pages visited, login information). These cookies are disabled by default and are only enabled if you</w:t>
      </w:r>
      <w:r>
        <w:t xml:space="preserve"> </w:t>
      </w:r>
      <w:r>
        <w:t xml:space="preserve">grant consent.</w:t>
      </w:r>
    </w:p>
    <w:p>
      <w:pPr>
        <w:pStyle w:val="BodyText"/>
      </w:pPr>
      <w:r>
        <w:t xml:space="preserve">If you provide consent, this Website will collect the following functional cookies:</w:t>
      </w:r>
    </w:p>
    <w:p>
      <w:pPr>
        <w:pStyle w:val="Compact"/>
        <w:numPr>
          <w:ilvl w:val="0"/>
          <w:numId w:val="1005"/>
        </w:numPr>
      </w:pPr>
      <w:r>
        <w:t xml:space="preserve">Google Fonts</w:t>
      </w:r>
    </w:p>
    <w:p>
      <w:pPr>
        <w:pStyle w:val="Compact"/>
        <w:numPr>
          <w:ilvl w:val="0"/>
          <w:numId w:val="1005"/>
        </w:numPr>
      </w:pPr>
      <w:r>
        <w:t xml:space="preserve">Google Tag Manager</w:t>
      </w:r>
    </w:p>
    <w:bookmarkEnd w:id="93"/>
    <w:bookmarkStart w:id="94" w:name="marketing-cookies"/>
    <w:p>
      <w:pPr>
        <w:pStyle w:val="Heading3"/>
      </w:pPr>
      <w:r>
        <w:t xml:space="preserve">Marketing cookies</w:t>
      </w:r>
    </w:p>
    <w:p>
      <w:pPr>
        <w:pStyle w:val="FirstParagraph"/>
      </w:pPr>
      <w:r>
        <w:t xml:space="preserve">Marketing cookies track your online activity to help deliver more relevant advertisements or limit how many times you see an</w:t>
      </w:r>
      <w:r>
        <w:t xml:space="preserve"> </w:t>
      </w:r>
      <w:r>
        <w:t xml:space="preserve">advertisement. These cookies are disabled by default and are only enabled if you grant consent.</w:t>
      </w:r>
    </w:p>
    <w:p>
      <w:pPr>
        <w:pStyle w:val="BodyText"/>
      </w:pPr>
      <w:r>
        <w:t xml:space="preserve">If you provide consent, this Website will collect the following marketing cookie:</w:t>
      </w:r>
    </w:p>
    <w:p>
      <w:pPr>
        <w:pStyle w:val="Compact"/>
        <w:numPr>
          <w:ilvl w:val="0"/>
          <w:numId w:val="1006"/>
        </w:numPr>
      </w:pPr>
      <w:r>
        <w:t xml:space="preserve">Google Analytics</w:t>
      </w:r>
    </w:p>
    <w:bookmarkEnd w:id="94"/>
    <w:bookmarkStart w:id="96" w:name="your-choices-regarding-cookies"/>
    <w:p>
      <w:pPr>
        <w:pStyle w:val="Heading2"/>
      </w:pPr>
      <w:r>
        <w:t xml:space="preserve">Your choices regarding cookies</w:t>
      </w:r>
    </w:p>
    <w:p>
      <w:pPr>
        <w:pStyle w:val="FirstParagraph"/>
      </w:pPr>
      <w:r>
        <w:t xml:space="preserve">You can control your cookie preferences in the following ways:</w:t>
      </w:r>
    </w:p>
    <w:p>
      <w:pPr>
        <w:pStyle w:val="Compact"/>
        <w:numPr>
          <w:ilvl w:val="0"/>
          <w:numId w:val="1007"/>
        </w:numPr>
      </w:pPr>
      <w:r>
        <w:t xml:space="preserve">Through our cookie consent tool, where you can select categories of cookies to allow and withdraw consent at any time.</w:t>
      </w:r>
    </w:p>
    <w:p>
      <w:pPr>
        <w:pStyle w:val="Compact"/>
        <w:numPr>
          <w:ilvl w:val="0"/>
          <w:numId w:val="1007"/>
        </w:numPr>
      </w:pPr>
      <w:r>
        <w:t xml:space="preserve">Through your browser settings (Tools, Edit, or Help menus) to delete or refuse cookies. Visit</w:t>
      </w:r>
      <w:r>
        <w:t xml:space="preserve"> </w:t>
      </w:r>
      <w:hyperlink r:id="rId95">
        <w:r>
          <w:rPr>
            <w:rStyle w:val="Hyperlink"/>
          </w:rPr>
          <w:t xml:space="preserve">aboutcookies.org</w:t>
        </w:r>
      </w:hyperlink>
      <w:r>
        <w:t xml:space="preserve"> </w:t>
      </w:r>
      <w:r>
        <w:t xml:space="preserve">to learn more about opting out.</w:t>
      </w:r>
    </w:p>
    <w:bookmarkEnd w:id="96"/>
    <w:bookmarkStart w:id="98" w:name="questions"/>
    <w:p>
      <w:pPr>
        <w:pStyle w:val="Heading2"/>
      </w:pPr>
      <w:r>
        <w:t xml:space="preserve">Questions</w:t>
      </w:r>
    </w:p>
    <w:p>
      <w:pPr>
        <w:pStyle w:val="FirstParagraph"/>
      </w:pPr>
      <w:r>
        <w:t xml:space="preserve">If you have any questions about this Cookie Policy, please contact us at</w:t>
      </w:r>
      <w:r>
        <w:t xml:space="preserve"> </w:t>
      </w:r>
      <w:hyperlink r:id="rId97">
        <w:r>
          <w:rPr>
            <w:rStyle w:val="Hyperlink"/>
          </w:rPr>
          <w:t xml:space="preserve">privacy@listwinventures.com</w:t>
        </w:r>
      </w:hyperlink>
      <w:r>
        <w:t xml:space="preserve">.</w:t>
      </w:r>
    </w:p>
    <w:bookmarkEnd w:id="98"/>
    <w:bookmarkStart w:id="128" w:name="home-legacy-home-old"/>
    <w:p>
      <w:pPr>
        <w:pStyle w:val="Heading2"/>
      </w:pPr>
      <w:r>
        <w:t xml:space="preserve">Home (Legacy) — /home-old/</w:t>
      </w:r>
    </w:p>
    <w:p>
      <w:pPr>
        <w:pStyle w:val="FirstParagraph"/>
      </w:pPr>
      <w:hyperlink r:id="rId99">
        <w:r>
          <w:rPr>
            <w:rStyle w:val="Hyperlink"/>
          </w:rPr>
          <w:t xml:space="preserve"> </w:t>
        </w:r>
        <w:r>
          <w:rPr>
            <w:rStyle w:val="Hyperlink"/>
          </w:rPr>
          <w:t xml:space="preserve">Our latest investment in the future</w:t>
        </w:r>
        <w:r>
          <w:rPr>
            <w:rStyle w:val="Hyperlink"/>
          </w:rPr>
          <w:t xml:space="preserve"> </w:t>
        </w:r>
      </w:hyperlink>
    </w:p>
    <w:p>
      <w:pPr>
        <w:pStyle w:val="BodyText"/>
      </w:pPr>
      <w:r>
        <w:rPr>
          <w:i/>
          <w:iCs/>
        </w:rPr>
        <w:t xml:space="preserve">Image: Clarius Mobile Health logo</w:t>
      </w:r>
    </w:p>
    <w:bookmarkStart w:id="101" w:name="don-listwin-1"/>
    <w:p>
      <w:pPr>
        <w:pStyle w:val="Heading1"/>
      </w:pPr>
      <w:r>
        <w:t xml:space="preserve">Don Listwin</w:t>
      </w:r>
    </w:p>
    <w:bookmarkStart w:id="100" w:name="technology-investor-ceo-philanthropist"/>
    <w:p>
      <w:pPr>
        <w:pStyle w:val="Heading3"/>
      </w:pPr>
      <w:r>
        <w:t xml:space="preserve">Technology Investor, CEO, Philanthropist</w:t>
      </w:r>
    </w:p>
    <w:p>
      <w:pPr>
        <w:pStyle w:val="FirstParagraph"/>
      </w:pPr>
      <w:hyperlink w:anchor="my-story">
        <w:r>
          <w:rPr>
            <w:rStyle w:val="Hyperlink"/>
          </w:rPr>
          <w:t xml:space="preserve">My Story</w:t>
        </w:r>
      </w:hyperlink>
    </w:p>
    <w:p>
      <w:pPr>
        <w:pStyle w:val="BodyText"/>
      </w:pPr>
      <w:r>
        <w:t xml:space="preserve">I have 35+ years in the technology industry, built a successful tech career at Cisco (#2</w:t>
      </w:r>
      <w:r>
        <w:t xml:space="preserve"> </w:t>
      </w:r>
      <w:r>
        <w:t xml:space="preserve">executive), been the CEO of a public company, invested in several other leading technology</w:t>
      </w:r>
      <w:r>
        <w:t xml:space="preserve"> </w:t>
      </w:r>
      <w:r>
        <w:t xml:space="preserve">companies, and founded the Canary Foundation in 2004 to focus on early cancer technology. I</w:t>
      </w:r>
      <w:r>
        <w:t xml:space="preserve"> </w:t>
      </w:r>
      <w:r>
        <w:t xml:space="preserve">currently serve on nine boards, am the CEO of RapidAI, and also serve as a technology partner</w:t>
      </w:r>
      <w:r>
        <w:t xml:space="preserve"> </w:t>
      </w:r>
      <w:r>
        <w:t xml:space="preserve">at Sequoia Capital and Rally Ventures.</w:t>
      </w:r>
    </w:p>
    <w:bookmarkEnd w:id="100"/>
    <w:bookmarkEnd w:id="101"/>
    <w:bookmarkStart w:id="103" w:name="my-story"/>
    <w:p>
      <w:pPr>
        <w:pStyle w:val="BodyText"/>
      </w:pPr>
      <w:r>
        <w:t xml:space="preserve">With a focus on developing networking and data center technologies for the Internet, I began</w:t>
      </w:r>
      <w:r>
        <w:t xml:space="preserve"> </w:t>
      </w:r>
      <w:r>
        <w:t xml:space="preserve">my career in 1980 at Develcon in Canada, marketing data switching technology for the</w:t>
      </w:r>
      <w:r>
        <w:t xml:space="preserve"> </w:t>
      </w:r>
      <w:r>
        <w:t xml:space="preserve">mini-computer era. In the mid-1980s, I relocated to Silicon Valley and joined Cisco Systems in</w:t>
      </w:r>
      <w:r>
        <w:t xml:space="preserve"> </w:t>
      </w:r>
      <w:r>
        <w:t xml:space="preserve">1990. During a 10-year tenure at Cisco, I built the IBM business unit, the Access business</w:t>
      </w:r>
      <w:r>
        <w:t xml:space="preserve"> </w:t>
      </w:r>
      <w:r>
        <w:t xml:space="preserve">unit, and the Service Provider line of business—overseeing business totaling more than</w:t>
      </w:r>
      <w:r>
        <w:t xml:space="preserve"> </w:t>
      </w:r>
      <w:r>
        <w:t xml:space="preserve">$12 billion in annual revenue. In 2000, I became CEO of Openwave, which invented much of the</w:t>
      </w:r>
      <w:r>
        <w:t xml:space="preserve"> </w:t>
      </w:r>
      <w:r>
        <w:t xml:space="preserve">early mobile Internet technology.</w:t>
      </w:r>
    </w:p>
    <w:p>
      <w:pPr>
        <w:pStyle w:val="BodyText"/>
      </w:pPr>
      <w:r>
        <w:t xml:space="preserve">After 25 years of senior leadership operating experience, I founded the Canary Foundation in</w:t>
      </w:r>
      <w:r>
        <w:t xml:space="preserve"> </w:t>
      </w:r>
      <w:r>
        <w:t xml:space="preserve">2004 and dedicated myself to philanthropic work in science and technology for the early</w:t>
      </w:r>
      <w:r>
        <w:t xml:space="preserve"> </w:t>
      </w:r>
      <w:r>
        <w:t xml:space="preserve">detection of cancer. The Canary Foundation is the world's first non-profit organization</w:t>
      </w:r>
      <w:r>
        <w:t xml:space="preserve"> </w:t>
      </w:r>
      <w:r>
        <w:t xml:space="preserve">focused solely on the funding, discovery, and development of tests for early cancer detection.</w:t>
      </w:r>
      <w:r>
        <w:t xml:space="preserve"> </w:t>
      </w:r>
      <w:r>
        <w:t xml:space="preserve">I continue to be deeply involved with other cancer-related organizations. In 2009, I was</w:t>
      </w:r>
      <w:r>
        <w:t xml:space="preserve"> </w:t>
      </w:r>
      <w:r>
        <w:t xml:space="preserve">appointed to the National Cancer Institute's Board of Scientific Advisors. I am a member</w:t>
      </w:r>
      <w:r>
        <w:t xml:space="preserve"> </w:t>
      </w:r>
      <w:r>
        <w:t xml:space="preserve">of the Stanford Advisory Board for the Canary Center for Cancer Early Detection at Stanford</w:t>
      </w:r>
      <w:r>
        <w:t xml:space="preserve"> </w:t>
      </w:r>
      <w:r>
        <w:t xml:space="preserve">and in 2018 I was honored to be awarded the Dean's Medal—the highest honor bestowed</w:t>
      </w:r>
      <w:r>
        <w:t xml:space="preserve"> </w:t>
      </w:r>
      <w:r>
        <w:t xml:space="preserve">by the School of Medicine to individuals whose contributions have significantly advanced the</w:t>
      </w:r>
      <w:r>
        <w:t xml:space="preserve"> </w:t>
      </w:r>
      <w:r>
        <w:t xml:space="preserve">mission of Stanford Medicine. I am also a consulting professor at Stanford University.</w:t>
      </w:r>
    </w:p>
    <w:p>
      <w:pPr>
        <w:pStyle w:val="BodyText"/>
      </w:pPr>
      <w:r>
        <w:t xml:space="preserve">In 2018, I joined RapidAI as CEO. RapidAI is the worldwide leader in cerebrovascular imaging</w:t>
      </w:r>
      <w:r>
        <w:t xml:space="preserve"> </w:t>
      </w:r>
      <w:r>
        <w:t xml:space="preserve">analysis, delivering the proven software tools that healthcare professionals around the world</w:t>
      </w:r>
      <w:r>
        <w:t xml:space="preserve"> </w:t>
      </w:r>
      <w:r>
        <w:t xml:space="preserve">use to successfully identify and treat more stroke patients than ever before.</w:t>
      </w:r>
    </w:p>
    <w:p>
      <w:pPr>
        <w:pStyle w:val="BodyText"/>
      </w:pPr>
      <w:r>
        <w:t xml:space="preserve">I live part-time in Belize where I scuba dive daily and work on restoring and protecting the</w:t>
      </w:r>
      <w:r>
        <w:t xml:space="preserve"> </w:t>
      </w:r>
      <w:r>
        <w:t xml:space="preserve">barrier reef. In 2010, my wife and I built the non-profit BelizeKids.org to support local</w:t>
      </w:r>
      <w:r>
        <w:t xml:space="preserve"> </w:t>
      </w:r>
      <w:r>
        <w:t xml:space="preserve">community and education initiatives and have created a partnership with Stanford to deliver</w:t>
      </w:r>
      <w:r>
        <w:t xml:space="preserve"> </w:t>
      </w:r>
      <w:r>
        <w:t xml:space="preserve">eye care for the local community.</w:t>
      </w:r>
    </w:p>
    <w:p>
      <w:pPr>
        <w:pStyle w:val="BodyText"/>
      </w:pPr>
      <w:r>
        <w:t xml:space="preserve">A native of Canada, I hold a B.S. degree in Electrical Engineering and an Honorary Doctorate</w:t>
      </w:r>
      <w:r>
        <w:t xml:space="preserve"> </w:t>
      </w:r>
      <w:r>
        <w:t xml:space="preserve">of Law from the University of Saskatchewan, Canada where I continue to actively support</w:t>
      </w:r>
      <w:r>
        <w:t xml:space="preserve"> </w:t>
      </w:r>
      <w:r>
        <w:t xml:space="preserve">student entrepreneurs.</w:t>
      </w:r>
    </w:p>
    <w:tbl>
      <w:tblPr>
        <w:tblStyle w:val="FigureTable"/>
        <w:tblW w:type="auto" w:w="0"/>
        <w:jc w:val="center"/>
        <w:tblLook w:firstRow="0" w:lastRow="0" w:firstColumn="0" w:lastColumn="0"/>
      </w:tblPr>
      <w:tblGrid>
        <w:gridCol w:w="7920"/>
      </w:tblGrid>
      <w:tr>
        <w:tc>
          <w:tcPr/>
          <w:p>
            <w:pPr>
              <w:jc w:val="center"/>
            </w:pPr>
            <w:r>
              <w:rPr>
                <w:i/>
                <w:iCs/>
              </w:rPr>
              <w:t xml:space="preserve">Image: Portrait of Don Listwin</w:t>
            </w:r>
          </w:p>
        </w:tc>
      </w:tr>
    </w:tbl>
    <w:p>
      <w:pPr>
        <w:pStyle w:val="ImageCaption"/>
      </w:pPr>
      <w:r>
        <w:t xml:space="preserve">Portrait of Don Listwin</w:t>
      </w:r>
    </w:p>
    <w:tbl>
      <w:tblPr>
        <w:tblStyle w:val="FigureTable"/>
        <w:tblW w:type="auto" w:w="0"/>
        <w:jc w:val="center"/>
        <w:tblLook w:firstRow="0" w:lastRow="0" w:firstColumn="0" w:lastColumn="0"/>
      </w:tblPr>
      <w:tblGrid>
        <w:gridCol w:w="3960"/>
        <w:gridCol w:w="3960"/>
      </w:tblGrid>
      <w:tr>
        <w:tc>
          <w:tcPr/>
          <w:p>
            <w:pPr>
              <w:pStyle w:val="Compact"/>
              <w:jc w:val="center"/>
            </w:pPr>
            <w:hyperlink r:id="rId102"/>
          </w:p>
        </w:tc>
        <w:tc>
          <w:tcPr/>
          <w:p>
            <w:pPr>
              <w:jc w:val="center"/>
            </w:pPr>
            <w:r>
              <w:rPr>
                <w:i/>
                <w:iCs/>
              </w:rPr>
              <w:t xml:space="preserve">Image: RapidAI logo</w:t>
            </w:r>
          </w:p>
        </w:tc>
      </w:tr>
    </w:tbl>
    <w:bookmarkEnd w:id="103"/>
    <w:bookmarkStart w:id="105" w:name="current-boards"/>
    <w:p>
      <w:pPr>
        <w:pStyle w:val="Heading3"/>
      </w:pPr>
      <w:r>
        <w:t xml:space="preserve">Current Boards</w:t>
      </w:r>
    </w:p>
    <w:tbl>
      <w:tblPr>
        <w:tblStyle w:val="FigureTable"/>
        <w:tblW w:type="auto" w:w="0"/>
        <w:jc w:val="center"/>
        <w:tblLook w:firstRow="0" w:lastRow="0" w:firstColumn="0" w:lastColumn="0"/>
      </w:tblPr>
      <w:tblGrid>
        <w:gridCol w:w="3960"/>
        <w:gridCol w:w="3960"/>
      </w:tblGrid>
      <w:tr>
        <w:tc>
          <w:tcPr/>
          <w:p>
            <w:pPr>
              <w:pStyle w:val="Compact"/>
              <w:jc w:val="center"/>
            </w:pPr>
            <w:hyperlink r:id="rId19"/>
          </w:p>
        </w:tc>
        <w:tc>
          <w:tcPr/>
          <w:p>
            <w:pPr>
              <w:jc w:val="center"/>
            </w:pPr>
            <w:r>
              <w:rPr>
                <w:i/>
                <w:iCs/>
              </w:rPr>
              <w:t xml:space="preserve">Image: BelizeKids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3"/>
          </w:p>
        </w:tc>
        <w:tc>
          <w:tcPr/>
          <w:p>
            <w:pPr>
              <w:jc w:val="center"/>
            </w:pPr>
            <w:r>
              <w:rPr>
                <w:i/>
                <w:iCs/>
              </w:rPr>
              <w:t xml:space="preserve">Image: Canary Foundation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29"/>
          </w:p>
        </w:tc>
        <w:tc>
          <w:tcPr/>
          <w:p>
            <w:pPr>
              <w:jc w:val="center"/>
            </w:pPr>
            <w:r>
              <w:rPr>
                <w:i/>
                <w:iCs/>
              </w:rPr>
              <w:t xml:space="preserve">Image: AwareX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5"/>
          </w:p>
        </w:tc>
        <w:tc>
          <w:tcPr/>
          <w:p>
            <w:pPr>
              <w:jc w:val="center"/>
            </w:pPr>
            <w:r>
              <w:rPr>
                <w:i/>
                <w:iCs/>
              </w:rPr>
              <w:t xml:space="preserve">Image: Calix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04"/>
          </w:p>
        </w:tc>
        <w:tc>
          <w:tcPr/>
          <w:p>
            <w:pPr>
              <w:jc w:val="center"/>
            </w:pPr>
            <w:r>
              <w:rPr>
                <w:i/>
                <w:iCs/>
              </w:rPr>
              <w:t xml:space="preserve">Image: D-Wave Systems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8"/>
          </w:p>
        </w:tc>
        <w:tc>
          <w:tcPr/>
          <w:p>
            <w:pPr>
              <w:jc w:val="center"/>
            </w:pPr>
            <w:r>
              <w:rPr>
                <w:i/>
                <w:iCs/>
              </w:rPr>
              <w:t xml:space="preserve">Image: POET Technologies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4"/>
          </w:p>
        </w:tc>
        <w:tc>
          <w:tcPr/>
          <w:p>
            <w:pPr>
              <w:jc w:val="center"/>
            </w:pPr>
            <w:r>
              <w:rPr>
                <w:i/>
                <w:iCs/>
              </w:rPr>
              <w:t xml:space="preserve">Image: RapidAI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3"/>
          </w:p>
        </w:tc>
        <w:tc>
          <w:tcPr/>
          <w:p>
            <w:pPr>
              <w:jc w:val="center"/>
            </w:pPr>
            <w:r>
              <w:rPr>
                <w:i/>
                <w:iCs/>
              </w:rPr>
              <w:t xml:space="preserve">Image: Robin Systems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1"/>
          </w:p>
        </w:tc>
        <w:tc>
          <w:tcPr/>
          <w:p>
            <w:pPr>
              <w:jc w:val="center"/>
            </w:pPr>
            <w:r>
              <w:rPr>
                <w:i/>
                <w:iCs/>
              </w:rPr>
              <w:t xml:space="preserve">Image: Teradici logo</w:t>
            </w:r>
          </w:p>
        </w:tc>
      </w:tr>
    </w:tbl>
    <w:bookmarkEnd w:id="105"/>
    <w:bookmarkStart w:id="107" w:name="ceo-experience"/>
    <w:p>
      <w:pPr>
        <w:pStyle w:val="Heading3"/>
      </w:pPr>
      <w:r>
        <w:t xml:space="preserve">CEO Experience</w:t>
      </w:r>
    </w:p>
    <w:tbl>
      <w:tblPr>
        <w:tblStyle w:val="FigureTable"/>
        <w:tblW w:type="auto" w:w="0"/>
        <w:jc w:val="center"/>
        <w:tblLook w:firstRow="0" w:lastRow="0" w:firstColumn="0" w:lastColumn="0"/>
      </w:tblPr>
      <w:tblGrid>
        <w:gridCol w:w="3960"/>
        <w:gridCol w:w="3960"/>
      </w:tblGrid>
      <w:tr>
        <w:tc>
          <w:tcPr/>
          <w:p>
            <w:pPr>
              <w:pStyle w:val="Compact"/>
              <w:jc w:val="center"/>
            </w:pPr>
            <w:hyperlink r:id="rId12"/>
          </w:p>
        </w:tc>
        <w:tc>
          <w:tcPr/>
          <w:p>
            <w:pPr>
              <w:jc w:val="center"/>
            </w:pPr>
            <w:r>
              <w:rPr>
                <w:i/>
                <w:iCs/>
              </w:rPr>
              <w:t xml:space="preserve">Image: Openwave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4"/>
          </w:p>
        </w:tc>
        <w:tc>
          <w:tcPr/>
          <w:p>
            <w:pPr>
              <w:jc w:val="center"/>
            </w:pPr>
            <w:r>
              <w:rPr>
                <w:i/>
                <w:iCs/>
              </w:rPr>
              <w:t xml:space="preserve">Image: RapidAI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06"/>
          </w:p>
        </w:tc>
        <w:tc>
          <w:tcPr/>
          <w:p>
            <w:pPr>
              <w:jc w:val="center"/>
            </w:pPr>
            <w:r>
              <w:rPr>
                <w:i/>
                <w:iCs/>
              </w:rPr>
              <w:t xml:space="preserve">Image: Sana Security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3"/>
          </w:p>
        </w:tc>
        <w:tc>
          <w:tcPr/>
          <w:p>
            <w:pPr>
              <w:jc w:val="center"/>
            </w:pPr>
            <w:r>
              <w:rPr>
                <w:i/>
                <w:iCs/>
              </w:rPr>
              <w:t xml:space="preserve">Image: Canary Foundation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9"/>
          </w:p>
        </w:tc>
        <w:tc>
          <w:tcPr/>
          <w:p>
            <w:pPr>
              <w:jc w:val="center"/>
            </w:pPr>
            <w:r>
              <w:rPr>
                <w:i/>
                <w:iCs/>
              </w:rPr>
              <w:t xml:space="preserve">Image: BelizeKids logo</w:t>
            </w:r>
          </w:p>
        </w:tc>
      </w:tr>
    </w:tbl>
    <w:bookmarkEnd w:id="107"/>
    <w:bookmarkStart w:id="111" w:name="notable-boards"/>
    <w:p>
      <w:pPr>
        <w:pStyle w:val="Heading3"/>
      </w:pPr>
      <w:r>
        <w:t xml:space="preserve">Notable Boards</w:t>
      </w:r>
    </w:p>
    <w:tbl>
      <w:tblPr>
        <w:tblStyle w:val="FigureTable"/>
        <w:tblW w:type="auto" w:w="0"/>
        <w:jc w:val="center"/>
        <w:tblLook w:firstRow="0" w:lastRow="0" w:firstColumn="0" w:lastColumn="0"/>
      </w:tblPr>
      <w:tblGrid>
        <w:gridCol w:w="3960"/>
        <w:gridCol w:w="3960"/>
      </w:tblGrid>
      <w:tr>
        <w:tc>
          <w:tcPr/>
          <w:p>
            <w:pPr>
              <w:pStyle w:val="Compact"/>
              <w:jc w:val="center"/>
            </w:pPr>
            <w:hyperlink r:id="rId108"/>
          </w:p>
        </w:tc>
        <w:tc>
          <w:tcPr/>
          <w:p>
            <w:pPr>
              <w:jc w:val="center"/>
            </w:pPr>
            <w:r>
              <w:rPr>
                <w:i/>
                <w:iCs/>
              </w:rPr>
              <w:t xml:space="preserve">Image: ETEK Dynamics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09"/>
          </w:p>
        </w:tc>
        <w:tc>
          <w:tcPr/>
          <w:p>
            <w:pPr>
              <w:jc w:val="center"/>
            </w:pPr>
            <w:r>
              <w:rPr>
                <w:i/>
                <w:iCs/>
              </w:rPr>
              <w:t xml:space="preserve">Image: Redback Networks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10"/>
          </w:p>
        </w:tc>
        <w:tc>
          <w:tcPr/>
          <w:p>
            <w:pPr>
              <w:jc w:val="center"/>
            </w:pPr>
            <w:r>
              <w:rPr>
                <w:i/>
                <w:iCs/>
              </w:rPr>
              <w:t xml:space="preserve">Image: Isilon Systems logo</w:t>
            </w:r>
          </w:p>
        </w:tc>
      </w:tr>
    </w:tbl>
    <w:bookmarkEnd w:id="111"/>
    <w:bookmarkStart w:id="115" w:name="previous-boards"/>
    <w:p>
      <w:pPr>
        <w:pStyle w:val="Heading3"/>
      </w:pPr>
      <w:r>
        <w:t xml:space="preserve">Previous Boards</w:t>
      </w:r>
    </w:p>
    <w:tbl>
      <w:tblPr>
        <w:tblStyle w:val="FigureTable"/>
        <w:tblW w:type="auto" w:w="0"/>
        <w:jc w:val="center"/>
        <w:tblLook w:firstRow="0" w:lastRow="0" w:firstColumn="0" w:lastColumn="0"/>
      </w:tblPr>
      <w:tblGrid>
        <w:gridCol w:w="3960"/>
        <w:gridCol w:w="3960"/>
      </w:tblGrid>
      <w:tr>
        <w:tc>
          <w:tcPr/>
          <w:p>
            <w:pPr>
              <w:pStyle w:val="Compact"/>
              <w:jc w:val="center"/>
            </w:pPr>
            <w:hyperlink r:id="rId112"/>
          </w:p>
        </w:tc>
        <w:tc>
          <w:tcPr/>
          <w:p>
            <w:pPr>
              <w:jc w:val="center"/>
            </w:pPr>
            <w:r>
              <w:rPr>
                <w:i/>
                <w:iCs/>
              </w:rPr>
              <w:t xml:space="preserve">Image: GenoLogics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13"/>
          </w:p>
        </w:tc>
        <w:tc>
          <w:tcPr/>
          <w:p>
            <w:pPr>
              <w:jc w:val="center"/>
            </w:pPr>
            <w:r>
              <w:rPr>
                <w:i/>
                <w:iCs/>
              </w:rPr>
              <w:t xml:space="preserve">Image: Joyent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14"/>
          </w:p>
        </w:tc>
        <w:tc>
          <w:tcPr/>
          <w:p>
            <w:pPr>
              <w:jc w:val="center"/>
            </w:pPr>
            <w:r>
              <w:rPr>
                <w:i/>
                <w:iCs/>
              </w:rPr>
              <w:t xml:space="preserve">Image: PLUMgrid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4"/>
          </w:p>
        </w:tc>
        <w:tc>
          <w:tcPr/>
          <w:p>
            <w:pPr>
              <w:jc w:val="center"/>
            </w:pPr>
            <w:r>
              <w:rPr>
                <w:i/>
                <w:iCs/>
              </w:rPr>
              <w:t xml:space="preserve">Image: RapidAI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3"/>
          </w:p>
        </w:tc>
        <w:tc>
          <w:tcPr/>
          <w:p>
            <w:pPr>
              <w:jc w:val="center"/>
            </w:pPr>
            <w:r>
              <w:rPr>
                <w:i/>
                <w:iCs/>
              </w:rPr>
              <w:t xml:space="preserve">Image: Robin Systems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1"/>
          </w:p>
        </w:tc>
        <w:tc>
          <w:tcPr/>
          <w:p>
            <w:pPr>
              <w:jc w:val="center"/>
            </w:pPr>
            <w:r>
              <w:rPr>
                <w:i/>
                <w:iCs/>
              </w:rPr>
              <w:t xml:space="preserve">Image: Teradici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2"/>
          </w:p>
        </w:tc>
        <w:tc>
          <w:tcPr/>
          <w:p>
            <w:pPr>
              <w:jc w:val="center"/>
            </w:pPr>
            <w:r>
              <w:rPr>
                <w:i/>
                <w:iCs/>
              </w:rPr>
              <w:t xml:space="preserve">Image: Openwave logo</w:t>
            </w:r>
          </w:p>
        </w:tc>
      </w:tr>
    </w:tbl>
    <w:bookmarkEnd w:id="115"/>
    <w:bookmarkStart w:id="122" w:name="investment-highlights"/>
    <w:p>
      <w:pPr>
        <w:pStyle w:val="Heading2"/>
      </w:pPr>
      <w:r>
        <w:t xml:space="preserve">Investment Highlights</w:t>
      </w:r>
    </w:p>
    <w:bookmarkStart w:id="117" w:name="seed-1"/>
    <w:p>
      <w:pPr>
        <w:pStyle w:val="Heading3"/>
      </w:pPr>
      <w:r>
        <w:t xml:space="preserve">Seed</w:t>
      </w:r>
    </w:p>
    <w:tbl>
      <w:tblPr>
        <w:tblStyle w:val="FigureTable"/>
        <w:tblW w:type="auto" w:w="0"/>
        <w:jc w:val="center"/>
        <w:tblLook w:firstRow="0" w:lastRow="0" w:firstColumn="0" w:lastColumn="0"/>
      </w:tblPr>
      <w:tblGrid>
        <w:gridCol w:w="3960"/>
        <w:gridCol w:w="3960"/>
      </w:tblGrid>
      <w:tr>
        <w:tc>
          <w:tcPr/>
          <w:p>
            <w:pPr>
              <w:pStyle w:val="Compact"/>
              <w:jc w:val="center"/>
            </w:pPr>
            <w:hyperlink r:id="rId25"/>
          </w:p>
        </w:tc>
        <w:tc>
          <w:tcPr/>
          <w:p>
            <w:pPr>
              <w:jc w:val="center"/>
            </w:pPr>
            <w:r>
              <w:rPr>
                <w:i/>
                <w:iCs/>
              </w:rPr>
              <w:t xml:space="preserve">Image: Uberflip</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26"/>
          </w:p>
        </w:tc>
        <w:tc>
          <w:tcPr/>
          <w:p>
            <w:pPr>
              <w:jc w:val="center"/>
            </w:pPr>
            <w:r>
              <w:rPr>
                <w:i/>
                <w:iCs/>
              </w:rPr>
              <w:t xml:space="preserve">Image: VIDA lung health</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27"/>
          </w:p>
        </w:tc>
        <w:tc>
          <w:tcPr/>
          <w:p>
            <w:pPr>
              <w:jc w:val="center"/>
            </w:pPr>
            <w:r>
              <w:rPr>
                <w:i/>
                <w:iCs/>
              </w:rPr>
              <w:t xml:space="preserve">Image: Zededa</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16"/>
          </w:p>
        </w:tc>
        <w:tc>
          <w:tcPr/>
          <w:p>
            <w:pPr>
              <w:jc w:val="center"/>
            </w:pPr>
            <w:r>
              <w:rPr>
                <w:i/>
                <w:iCs/>
              </w:rPr>
              <w:t xml:space="preserve">Image: Cradle Genomics logo</w:t>
            </w:r>
          </w:p>
        </w:tc>
      </w:tr>
    </w:tbl>
    <w:bookmarkEnd w:id="117"/>
    <w:bookmarkStart w:id="118" w:name="private-1"/>
    <w:p>
      <w:pPr>
        <w:pStyle w:val="Heading3"/>
      </w:pPr>
      <w:r>
        <w:t xml:space="preserve">Private</w:t>
      </w:r>
    </w:p>
    <w:tbl>
      <w:tblPr>
        <w:tblStyle w:val="FigureTable"/>
        <w:tblW w:type="auto" w:w="0"/>
        <w:jc w:val="center"/>
        <w:tblLook w:firstRow="0" w:lastRow="0" w:firstColumn="0" w:lastColumn="0"/>
      </w:tblPr>
      <w:tblGrid>
        <w:gridCol w:w="3960"/>
        <w:gridCol w:w="3960"/>
      </w:tblGrid>
      <w:tr>
        <w:tc>
          <w:tcPr/>
          <w:p>
            <w:pPr>
              <w:pStyle w:val="Compact"/>
              <w:jc w:val="center"/>
            </w:pPr>
            <w:hyperlink r:id="rId29"/>
          </w:p>
        </w:tc>
        <w:tc>
          <w:tcPr/>
          <w:p>
            <w:pPr>
              <w:jc w:val="center"/>
            </w:pPr>
            <w:r>
              <w:rPr>
                <w:i/>
                <w:iCs/>
              </w:rPr>
              <w:t xml:space="preserve">Image: AwareX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0"/>
          </w:p>
        </w:tc>
        <w:tc>
          <w:tcPr/>
          <w:p>
            <w:pPr>
              <w:jc w:val="center"/>
            </w:pPr>
            <w:r>
              <w:rPr>
                <w:i/>
                <w:iCs/>
              </w:rPr>
              <w:t xml:space="preserve">Image: Clarius Mobile Health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4"/>
          </w:p>
        </w:tc>
        <w:tc>
          <w:tcPr/>
          <w:p>
            <w:pPr>
              <w:jc w:val="center"/>
            </w:pPr>
            <w:r>
              <w:rPr>
                <w:i/>
                <w:iCs/>
              </w:rPr>
              <w:t xml:space="preserve">Image: RapidAI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1"/>
          </w:p>
        </w:tc>
        <w:tc>
          <w:tcPr/>
          <w:p>
            <w:pPr>
              <w:jc w:val="center"/>
            </w:pPr>
            <w:r>
              <w:rPr>
                <w:i/>
                <w:iCs/>
              </w:rPr>
              <w:t xml:space="preserve">Image: Teradici logo</w:t>
            </w:r>
          </w:p>
        </w:tc>
      </w:tr>
    </w:tbl>
    <w:bookmarkEnd w:id="118"/>
    <w:bookmarkStart w:id="119" w:name="venture-1"/>
    <w:p>
      <w:pPr>
        <w:pStyle w:val="Heading3"/>
      </w:pPr>
      <w:r>
        <w:t xml:space="preserve">Venture</w:t>
      </w:r>
    </w:p>
    <w:tbl>
      <w:tblPr>
        <w:tblStyle w:val="FigureTable"/>
        <w:tblW w:type="auto" w:w="0"/>
        <w:jc w:val="center"/>
        <w:tblLook w:firstRow="0" w:lastRow="0" w:firstColumn="0" w:lastColumn="0"/>
      </w:tblPr>
      <w:tblGrid>
        <w:gridCol w:w="3960"/>
        <w:gridCol w:w="3960"/>
      </w:tblGrid>
      <w:tr>
        <w:tc>
          <w:tcPr/>
          <w:p>
            <w:pPr>
              <w:pStyle w:val="Compact"/>
              <w:jc w:val="center"/>
            </w:pPr>
            <w:hyperlink r:id="rId35"/>
          </w:p>
        </w:tc>
        <w:tc>
          <w:tcPr/>
          <w:p>
            <w:pPr>
              <w:jc w:val="center"/>
            </w:pPr>
            <w:r>
              <w:rPr>
                <w:i/>
                <w:iCs/>
              </w:rPr>
              <w:t xml:space="preserve">Image: HWVP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7"/>
          </w:p>
        </w:tc>
        <w:tc>
          <w:tcPr/>
          <w:p>
            <w:pPr>
              <w:jc w:val="center"/>
            </w:pPr>
            <w:r>
              <w:rPr>
                <w:i/>
                <w:iCs/>
              </w:rPr>
              <w:t xml:space="preserve">Image: Rally Ventures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6"/>
          </w:p>
        </w:tc>
        <w:tc>
          <w:tcPr/>
          <w:p>
            <w:pPr>
              <w:jc w:val="center"/>
            </w:pPr>
            <w:r>
              <w:rPr>
                <w:i/>
                <w:iCs/>
              </w:rPr>
              <w:t xml:space="preserve">Image: Sequoia partner network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6"/>
          </w:p>
        </w:tc>
        <w:tc>
          <w:tcPr/>
          <w:p>
            <w:pPr>
              <w:jc w:val="center"/>
            </w:pPr>
            <w:r>
              <w:rPr>
                <w:i/>
                <w:iCs/>
              </w:rPr>
              <w:t xml:space="preserve">Image: TeleSoft Partners logo</w:t>
            </w:r>
          </w:p>
        </w:tc>
      </w:tr>
    </w:tbl>
    <w:bookmarkEnd w:id="119"/>
    <w:bookmarkStart w:id="120" w:name="public-1"/>
    <w:p>
      <w:pPr>
        <w:pStyle w:val="Heading3"/>
      </w:pPr>
      <w:r>
        <w:t xml:space="preserve">Public</w:t>
      </w:r>
    </w:p>
    <w:tbl>
      <w:tblPr>
        <w:tblStyle w:val="FigureTable"/>
        <w:tblW w:type="auto" w:w="0"/>
        <w:jc w:val="center"/>
        <w:tblLook w:firstRow="0" w:lastRow="0" w:firstColumn="0" w:lastColumn="0"/>
      </w:tblPr>
      <w:tblGrid>
        <w:gridCol w:w="3960"/>
        <w:gridCol w:w="3960"/>
      </w:tblGrid>
      <w:tr>
        <w:tc>
          <w:tcPr/>
          <w:p>
            <w:pPr>
              <w:pStyle w:val="Compact"/>
              <w:jc w:val="center"/>
            </w:pPr>
            <w:hyperlink r:id="rId15"/>
          </w:p>
        </w:tc>
        <w:tc>
          <w:tcPr/>
          <w:p>
            <w:pPr>
              <w:jc w:val="center"/>
            </w:pPr>
            <w:r>
              <w:rPr>
                <w:i/>
                <w:iCs/>
              </w:rPr>
              <w:t xml:space="preserve">Image: Calix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38"/>
          </w:p>
        </w:tc>
        <w:tc>
          <w:tcPr/>
          <w:p>
            <w:pPr>
              <w:jc w:val="center"/>
            </w:pPr>
            <w:r>
              <w:rPr>
                <w:i/>
                <w:iCs/>
              </w:rPr>
              <w:t xml:space="preserve">Image: POET Technologies logo</w:t>
            </w:r>
          </w:p>
        </w:tc>
      </w:tr>
    </w:tbl>
    <w:bookmarkEnd w:id="120"/>
    <w:bookmarkStart w:id="121" w:name="philanthropic-1"/>
    <w:p>
      <w:pPr>
        <w:pStyle w:val="Heading3"/>
      </w:pPr>
      <w:r>
        <w:t xml:space="preserve">Philanthropic</w:t>
      </w:r>
    </w:p>
    <w:tbl>
      <w:tblPr>
        <w:tblStyle w:val="FigureTable"/>
        <w:tblW w:type="auto" w:w="0"/>
        <w:jc w:val="center"/>
        <w:tblLook w:firstRow="0" w:lastRow="0" w:firstColumn="0" w:lastColumn="0"/>
      </w:tblPr>
      <w:tblGrid>
        <w:gridCol w:w="3960"/>
        <w:gridCol w:w="3960"/>
      </w:tblGrid>
      <w:tr>
        <w:tc>
          <w:tcPr/>
          <w:p>
            <w:pPr>
              <w:pStyle w:val="Compact"/>
              <w:jc w:val="center"/>
            </w:pPr>
            <w:hyperlink r:id="rId19"/>
          </w:p>
        </w:tc>
        <w:tc>
          <w:tcPr/>
          <w:p>
            <w:pPr>
              <w:jc w:val="center"/>
            </w:pPr>
            <w:r>
              <w:rPr>
                <w:i/>
                <w:iCs/>
              </w:rPr>
              <w:t xml:space="preserve">Image: BelizeKids</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3"/>
          </w:p>
        </w:tc>
        <w:tc>
          <w:tcPr/>
          <w:p>
            <w:pPr>
              <w:jc w:val="center"/>
            </w:pPr>
            <w:r>
              <w:rPr>
                <w:i/>
                <w:iCs/>
              </w:rPr>
              <w:t xml:space="preserve">Image: Canary Foundation</w:t>
            </w:r>
          </w:p>
        </w:tc>
      </w:tr>
    </w:tbl>
    <w:bookmarkEnd w:id="121"/>
    <w:bookmarkEnd w:id="122"/>
    <w:bookmarkStart w:id="127" w:name="philanthropy-academia"/>
    <w:p>
      <w:pPr>
        <w:pStyle w:val="Heading3"/>
      </w:pPr>
      <w:r>
        <w:t xml:space="preserve">Philanthropy &amp; Academia</w:t>
      </w:r>
    </w:p>
    <w:tbl>
      <w:tblPr>
        <w:tblStyle w:val="FigureTable"/>
        <w:tblW w:type="auto" w:w="0"/>
        <w:jc w:val="center"/>
        <w:tblLook w:firstRow="0" w:lastRow="0" w:firstColumn="0" w:lastColumn="0"/>
      </w:tblPr>
      <w:tblGrid>
        <w:gridCol w:w="3960"/>
        <w:gridCol w:w="3960"/>
      </w:tblGrid>
      <w:tr>
        <w:tc>
          <w:tcPr/>
          <w:p>
            <w:pPr>
              <w:pStyle w:val="Compact"/>
              <w:jc w:val="center"/>
            </w:pPr>
            <w:hyperlink r:id="rId19"/>
          </w:p>
        </w:tc>
        <w:tc>
          <w:tcPr/>
          <w:p>
            <w:pPr>
              <w:jc w:val="center"/>
            </w:pPr>
            <w:r>
              <w:rPr>
                <w:i/>
                <w:iCs/>
              </w:rPr>
              <w:t xml:space="preserve">Image: BelizeKids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3"/>
          </w:p>
        </w:tc>
        <w:tc>
          <w:tcPr/>
          <w:p>
            <w:pPr>
              <w:jc w:val="center"/>
            </w:pPr>
            <w:r>
              <w:rPr>
                <w:i/>
                <w:iCs/>
              </w:rPr>
              <w:t xml:space="preserve">Image: Canary Foundation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23"/>
          </w:p>
        </w:tc>
        <w:tc>
          <w:tcPr/>
          <w:p>
            <w:pPr>
              <w:jc w:val="center"/>
            </w:pPr>
            <w:r>
              <w:rPr>
                <w:i/>
                <w:iCs/>
              </w:rPr>
              <w:t xml:space="preserve">Image: Lucile Packard Children’s Hospital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24"/>
          </w:p>
        </w:tc>
        <w:tc>
          <w:tcPr/>
          <w:p>
            <w:pPr>
              <w:jc w:val="center"/>
            </w:pPr>
            <w:r>
              <w:rPr>
                <w:i/>
                <w:iCs/>
              </w:rPr>
              <w:t xml:space="preserve">Image: Moffitt Cancer Center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25"/>
          </w:p>
        </w:tc>
        <w:tc>
          <w:tcPr/>
          <w:p>
            <w:pPr>
              <w:jc w:val="center"/>
            </w:pPr>
            <w:r>
              <w:rPr>
                <w:i/>
                <w:iCs/>
              </w:rPr>
              <w:t xml:space="preserve">Image: National Institutes of Health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8"/>
          </w:p>
        </w:tc>
        <w:tc>
          <w:tcPr/>
          <w:p>
            <w:pPr>
              <w:jc w:val="center"/>
            </w:pPr>
            <w:r>
              <w:rPr>
                <w:i/>
                <w:iCs/>
              </w:rPr>
              <w:t xml:space="preserve">Image: Stanford Medicine logo</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126"/>
          </w:p>
        </w:tc>
        <w:tc>
          <w:tcPr/>
          <w:p>
            <w:pPr>
              <w:jc w:val="center"/>
            </w:pPr>
            <w:r>
              <w:rPr>
                <w:i/>
                <w:iCs/>
              </w:rPr>
              <w:t xml:space="preserve">Image: University of Saskatchewan crest</w:t>
            </w:r>
          </w:p>
        </w:tc>
      </w:tr>
    </w:tbl>
    <w:tbl>
      <w:tblPr>
        <w:tblStyle w:val="FigureTable"/>
        <w:tblW w:type="auto" w:w="0"/>
        <w:jc w:val="center"/>
        <w:tblLook w:firstRow="0" w:lastRow="0" w:firstColumn="0" w:lastColumn="0"/>
      </w:tblPr>
      <w:tblGrid>
        <w:gridCol w:w="3960"/>
        <w:gridCol w:w="3960"/>
      </w:tblGrid>
      <w:tr>
        <w:tc>
          <w:tcPr/>
          <w:p>
            <w:pPr>
              <w:pStyle w:val="Compact"/>
              <w:jc w:val="center"/>
            </w:pPr>
            <w:hyperlink r:id="rId51"/>
          </w:p>
        </w:tc>
        <w:tc>
          <w:tcPr/>
          <w:p>
            <w:pPr>
              <w:jc w:val="center"/>
            </w:pPr>
            <w:r>
              <w:rPr>
                <w:i/>
                <w:iCs/>
              </w:rPr>
              <w:t xml:space="preserve">Image: Canary Challenge logo</w:t>
            </w:r>
          </w:p>
        </w:tc>
      </w:tr>
    </w:tbl>
    <w:bookmarkEnd w:id="127"/>
    <w:bookmarkEnd w:id="128"/>
    <w:bookmarkStart w:id="141" w:name="oral-history-of-don-listwin-oral-history"/>
    <w:p>
      <w:pPr>
        <w:pStyle w:val="Heading2"/>
      </w:pPr>
      <w:r>
        <w:t xml:space="preserve">Oral History of Don Listwin — /oral-history/</w:t>
      </w:r>
    </w:p>
    <w:p>
      <w:pPr>
        <w:pStyle w:val="FirstParagraph"/>
      </w:pPr>
      <w:r>
        <w:t xml:space="preserve">Interview</w:t>
      </w:r>
    </w:p>
    <w:bookmarkStart w:id="129" w:name="oral-history-of-don-listwin"/>
    <w:p>
      <w:pPr>
        <w:pStyle w:val="Heading1"/>
      </w:pPr>
      <w:r>
        <w:t xml:space="preserve">Oral History of Don Listwin</w:t>
      </w:r>
    </w:p>
    <w:p>
      <w:pPr>
        <w:pStyle w:val="FirstParagraph"/>
      </w:pPr>
      <w:r>
        <w:t xml:space="preserve">A 2018 Computer History Museum interview chronicling Don’s journey from early networking engineering to leading</w:t>
      </w:r>
      <w:r>
        <w:t xml:space="preserve"> </w:t>
      </w:r>
      <w:r>
        <w:t xml:space="preserve">Cisco growth, founding Openwave, and championing cancer detection through the Canary Foundation.</w:t>
      </w:r>
    </w:p>
    <w:bookmarkEnd w:id="129"/>
    <w:bookmarkStart w:id="130" w:name="player"/>
    <w:bookmarkEnd w:id="130"/>
    <w:bookmarkStart w:id="131" w:name="an-error-occurred."/>
    <w:p>
      <w:pPr>
        <w:pStyle w:val="Heading1"/>
      </w:pPr>
      <w:r>
        <w:t xml:space="preserve">An error occurred.</w:t>
      </w:r>
    </w:p>
    <w:p>
      <w:pPr>
        <w:pStyle w:val="FirstParagraph"/>
      </w:pPr>
      <w:r>
        <w:t xml:space="preserve">Unable to execute JavaScript.</w:t>
      </w:r>
    </w:p>
    <w:bookmarkEnd w:id="131"/>
    <w:bookmarkStart w:id="138" w:name="episode-summary"/>
    <w:p>
      <w:pPr>
        <w:pStyle w:val="Heading2"/>
      </w:pPr>
      <w:r>
        <w:t xml:space="preserve">Episode Summary</w:t>
      </w:r>
    </w:p>
    <w:p>
      <w:pPr>
        <w:pStyle w:val="FirstParagraph"/>
      </w:pPr>
      <w:r>
        <w:t xml:space="preserve">The video captures six chapters of Don’s work—highlighting entrepreneurial risk, reinvention, leadership under</w:t>
      </w:r>
      <w:r>
        <w:t xml:space="preserve"> </w:t>
      </w:r>
      <w:r>
        <w:t xml:space="preserve">pressure, and a patient focus on blending engineering with medical breakthroughs.</w:t>
      </w:r>
    </w:p>
    <w:p>
      <w:pPr>
        <w:pStyle w:val="BodyText"/>
      </w:pPr>
      <w:r>
        <w:t xml:space="preserve"> </w:t>
      </w:r>
    </w:p>
    <w:bookmarkStart w:id="132" w:name="early-life-career-start"/>
    <w:p>
      <w:pPr>
        <w:pStyle w:val="Heading3"/>
      </w:pPr>
      <w:r>
        <w:t xml:space="preserve">Early Life &amp; Career Start</w:t>
      </w:r>
    </w:p>
    <w:bookmarkEnd w:id="132"/>
    <w:p>
      <w:pPr>
        <w:pStyle w:val="Compact"/>
        <w:numPr>
          <w:ilvl w:val="0"/>
          <w:numId w:val="1008"/>
        </w:numPr>
      </w:pPr>
      <w:r>
        <w:t xml:space="preserve">Born in Saskatoon, Canada; earned an engineering degree before joining Develcon, a small networking firm.</w:t>
      </w:r>
    </w:p>
    <w:p>
      <w:pPr>
        <w:pStyle w:val="Compact"/>
        <w:numPr>
          <w:ilvl w:val="0"/>
          <w:numId w:val="1008"/>
        </w:numPr>
      </w:pPr>
      <w:r>
        <w:t xml:space="preserve">Moved to Silicon Valley during the Ethernet boom of the 1980s to pursue ambitious networking work.</w:t>
      </w:r>
    </w:p>
    <w:p>
      <w:pPr>
        <w:pStyle w:val="FirstParagraph"/>
      </w:pPr>
      <w:r>
        <w:t xml:space="preserve"> </w:t>
      </w:r>
    </w:p>
    <w:bookmarkStart w:id="133" w:name="joining-growing-cisco"/>
    <w:p>
      <w:pPr>
        <w:pStyle w:val="Heading3"/>
      </w:pPr>
      <w:r>
        <w:t xml:space="preserve">Joining &amp; Growing Cisco</w:t>
      </w:r>
    </w:p>
    <w:bookmarkEnd w:id="133"/>
    <w:p>
      <w:pPr>
        <w:pStyle w:val="Compact"/>
        <w:numPr>
          <w:ilvl w:val="0"/>
          <w:numId w:val="1009"/>
        </w:numPr>
      </w:pPr>
      <w:r>
        <w:t xml:space="preserve">Joined Cisco in 1990 as employee #410, taking a 50% pay cut for the opportunity to help build the company.</w:t>
      </w:r>
    </w:p>
    <w:p>
      <w:pPr>
        <w:pStyle w:val="Compact"/>
        <w:numPr>
          <w:ilvl w:val="0"/>
          <w:numId w:val="1009"/>
        </w:numPr>
      </w:pPr>
      <w:r>
        <w:t xml:space="preserve">Worked with John Morgridge and John Chambers to establish product management rigor, network protocols, and strategic acquisitions.</w:t>
      </w:r>
    </w:p>
    <w:p>
      <w:pPr>
        <w:pStyle w:val="Compact"/>
        <w:numPr>
          <w:ilvl w:val="0"/>
          <w:numId w:val="1009"/>
        </w:numPr>
      </w:pPr>
      <w:r>
        <w:t xml:space="preserve">Helped shape Cisco’s business-unit structure, led the Access business, and grew revenue from hundreds of millions to multibillion-dollar lines.</w:t>
      </w:r>
    </w:p>
    <w:p>
      <w:pPr>
        <w:pStyle w:val="Compact"/>
        <w:numPr>
          <w:ilvl w:val="0"/>
          <w:numId w:val="1009"/>
        </w:numPr>
      </w:pPr>
      <w:r>
        <w:t xml:space="preserve">Instrumental in acquisitions like Crescendo Communications and Granite Systems, seeding Cisco’s switching dominance.</w:t>
      </w:r>
    </w:p>
    <w:p>
      <w:pPr>
        <w:pStyle w:val="Compact"/>
        <w:numPr>
          <w:ilvl w:val="0"/>
          <w:numId w:val="1009"/>
        </w:numPr>
      </w:pPr>
      <w:r>
        <w:t xml:space="preserve">Shares candid stories about the high-energy, frontier feel of early Cisco—from East Palo Alto offices to an uncompromising innovation culture.</w:t>
      </w:r>
    </w:p>
    <w:p>
      <w:pPr>
        <w:pStyle w:val="FirstParagraph"/>
      </w:pPr>
      <w:r>
        <w:t xml:space="preserve"> </w:t>
      </w:r>
    </w:p>
    <w:bookmarkStart w:id="134" w:name="ceo-of-openwave"/>
    <w:p>
      <w:pPr>
        <w:pStyle w:val="Heading3"/>
      </w:pPr>
      <w:r>
        <w:t xml:space="preserve">CEO of Openwave</w:t>
      </w:r>
    </w:p>
    <w:bookmarkEnd w:id="134"/>
    <w:p>
      <w:pPr>
        <w:pStyle w:val="Compact"/>
        <w:numPr>
          <w:ilvl w:val="0"/>
          <w:numId w:val="1010"/>
        </w:numPr>
      </w:pPr>
      <w:r>
        <w:t xml:space="preserve">Departed Cisco to lead Openwave (merger of Software.com and Phone.com) amid the dot-com surge.</w:t>
      </w:r>
    </w:p>
    <w:p>
      <w:pPr>
        <w:pStyle w:val="Compact"/>
        <w:numPr>
          <w:ilvl w:val="0"/>
          <w:numId w:val="1010"/>
        </w:numPr>
      </w:pPr>
      <w:r>
        <w:t xml:space="preserve">Navigated the collapse of the market, painful layoffs, and personal tragedy, reflecting on leadership resilience.</w:t>
      </w:r>
    </w:p>
    <w:p>
      <w:pPr>
        <w:pStyle w:val="FirstParagraph"/>
      </w:pPr>
      <w:r>
        <w:t xml:space="preserve"> </w:t>
      </w:r>
    </w:p>
    <w:bookmarkStart w:id="135" w:name="founding-the-canary-foundation"/>
    <w:p>
      <w:pPr>
        <w:pStyle w:val="Heading3"/>
      </w:pPr>
      <w:r>
        <w:t xml:space="preserve">Founding the Canary Foundation</w:t>
      </w:r>
    </w:p>
    <w:bookmarkEnd w:id="135"/>
    <w:p>
      <w:pPr>
        <w:pStyle w:val="Compact"/>
        <w:numPr>
          <w:ilvl w:val="0"/>
          <w:numId w:val="1011"/>
        </w:numPr>
      </w:pPr>
      <w:r>
        <w:t xml:space="preserve">Motivated by his mother’s misdiagnosed ovarian cancer, founded Canary Foundation to advance early cancer detection.</w:t>
      </w:r>
    </w:p>
    <w:p>
      <w:pPr>
        <w:pStyle w:val="Compact"/>
        <w:numPr>
          <w:ilvl w:val="0"/>
          <w:numId w:val="1011"/>
        </w:numPr>
      </w:pPr>
      <w:r>
        <w:t xml:space="preserve">Built multi-institution partnerships (Stanford, Cambridge, Calgary) pairing biology with engineering.</w:t>
      </w:r>
    </w:p>
    <w:p>
      <w:pPr>
        <w:pStyle w:val="Compact"/>
        <w:numPr>
          <w:ilvl w:val="0"/>
          <w:numId w:val="1011"/>
        </w:numPr>
      </w:pPr>
      <w:r>
        <w:t xml:space="preserve">Helped influence new standards of care for prostate and ovarian cancer through early-detection breakthroughs.</w:t>
      </w:r>
    </w:p>
    <w:p>
      <w:pPr>
        <w:pStyle w:val="FirstParagraph"/>
      </w:pPr>
      <w:r>
        <w:t xml:space="preserve"> </w:t>
      </w:r>
    </w:p>
    <w:bookmarkStart w:id="136" w:name="later-ventures-current-work"/>
    <w:p>
      <w:pPr>
        <w:pStyle w:val="Heading3"/>
      </w:pPr>
      <w:r>
        <w:t xml:space="preserve">Later Ventures &amp; Current Work</w:t>
      </w:r>
    </w:p>
    <w:bookmarkEnd w:id="136"/>
    <w:p>
      <w:pPr>
        <w:pStyle w:val="Compact"/>
        <w:numPr>
          <w:ilvl w:val="0"/>
          <w:numId w:val="1012"/>
        </w:numPr>
      </w:pPr>
      <w:r>
        <w:t xml:space="preserve">Backed deep-tech ventures like D-Wave Systems (quantum computing).</w:t>
      </w:r>
    </w:p>
    <w:p>
      <w:pPr>
        <w:pStyle w:val="Compact"/>
        <w:numPr>
          <w:ilvl w:val="0"/>
          <w:numId w:val="1012"/>
        </w:numPr>
      </w:pPr>
      <w:r>
        <w:t xml:space="preserve">Invested in iSchemaView (RapidAI), whose software extended global stroke treatment windows from 6 to 24 hours.</w:t>
      </w:r>
    </w:p>
    <w:p>
      <w:pPr>
        <w:pStyle w:val="FirstParagraph"/>
      </w:pPr>
      <w:r>
        <w:t xml:space="preserve"> </w:t>
      </w:r>
    </w:p>
    <w:bookmarkStart w:id="137" w:name="reflections-guidance"/>
    <w:p>
      <w:pPr>
        <w:pStyle w:val="Heading3"/>
      </w:pPr>
      <w:r>
        <w:t xml:space="preserve">Reflections &amp; Guidance</w:t>
      </w:r>
    </w:p>
    <w:bookmarkEnd w:id="137"/>
    <w:p>
      <w:pPr>
        <w:pStyle w:val="Compact"/>
        <w:numPr>
          <w:ilvl w:val="0"/>
          <w:numId w:val="1013"/>
        </w:numPr>
      </w:pPr>
      <w:r>
        <w:t xml:space="preserve">Applauds Cisco’s continued adaptability under Chuck Robbins.</w:t>
      </w:r>
    </w:p>
    <w:p>
      <w:pPr>
        <w:pStyle w:val="Compact"/>
        <w:numPr>
          <w:ilvl w:val="0"/>
          <w:numId w:val="1013"/>
        </w:numPr>
      </w:pPr>
      <w:r>
        <w:t xml:space="preserve">Encourages younger generations to pursue bioengineering, computer science, and machine learning as the next frontier.</w:t>
      </w:r>
    </w:p>
    <w:p>
      <w:pPr>
        <w:pStyle w:val="Compact"/>
        <w:numPr>
          <w:ilvl w:val="0"/>
          <w:numId w:val="1013"/>
        </w:numPr>
      </w:pPr>
      <w:r>
        <w:t xml:space="preserve">Themes: entrepreneurial risk, reinvention, leadership under pressure, and the convergence of engineering with biology for impact.</w:t>
      </w:r>
    </w:p>
    <w:bookmarkEnd w:id="138"/>
    <w:bookmarkStart w:id="140" w:name="watch-the-full-interview"/>
    <w:p>
      <w:pPr>
        <w:pStyle w:val="Heading2"/>
      </w:pPr>
      <w:r>
        <w:t xml:space="preserve">Watch the Full Interview</w:t>
      </w:r>
    </w:p>
    <w:p>
      <w:pPr>
        <w:pStyle w:val="FirstParagraph"/>
      </w:pPr>
      <w:r>
        <w:t xml:space="preserve">Explore the entire conversation for deeper lessons on leadership, investment, and purpose-driven philanthropy.</w:t>
      </w:r>
    </w:p>
    <w:p>
      <w:pPr>
        <w:pStyle w:val="BodyText"/>
      </w:pPr>
      <w:hyperlink r:id="rId139">
        <w:r>
          <w:rPr>
            <w:rStyle w:val="Hyperlink"/>
          </w:rPr>
          <w:t xml:space="preserve">Open on YouTube</w:t>
        </w:r>
      </w:hyperlink>
    </w:p>
    <w:bookmarkEnd w:id="140"/>
    <w:bookmarkEnd w:id="141"/>
    <w:bookmarkStart w:id="142" w:name="privacy-policy-privacy-policy"/>
    <w:p>
      <w:pPr>
        <w:pStyle w:val="Heading2"/>
      </w:pPr>
      <w:r>
        <w:t xml:space="preserve">Privacy Policy — /privacy-policy/</w:t>
      </w:r>
    </w:p>
    <w:bookmarkEnd w:id="142"/>
    <w:bookmarkStart w:id="143" w:name="privacy-policy"/>
    <w:p>
      <w:pPr>
        <w:pStyle w:val="Heading1"/>
      </w:pPr>
      <w:r>
        <w:t xml:space="preserve">Privacy Policy</w:t>
      </w:r>
    </w:p>
    <w:p>
      <w:pPr>
        <w:pStyle w:val="FirstParagraph"/>
      </w:pPr>
      <w:r>
        <w:t xml:space="preserve">We value your privacy very highly. Please read this Privacy Policy carefully before using the listwinventures.com</w:t>
      </w:r>
      <w:r>
        <w:t xml:space="preserve"> </w:t>
      </w:r>
      <w:r>
        <w:t xml:space="preserve">website (the “Website”) operated by Listwin Ventures, a Limited Liability Company formed in California, United States</w:t>
      </w:r>
      <w:r>
        <w:t xml:space="preserve"> </w:t>
      </w:r>
      <w:r>
        <w:t xml:space="preserve">(“us, we, our”), as this Privacy Policy contains important information regarding your privacy and how we may use the</w:t>
      </w:r>
      <w:r>
        <w:t xml:space="preserve"> </w:t>
      </w:r>
      <w:r>
        <w:t xml:space="preserve">information we collect about you.</w:t>
      </w:r>
    </w:p>
    <w:p>
      <w:pPr>
        <w:pStyle w:val="BodyText"/>
      </w:pPr>
      <w:r>
        <w:t xml:space="preserve">Your access to or use of the Website is conditional upon your acceptance of and compliance with this Privacy Policy. This</w:t>
      </w:r>
      <w:r>
        <w:t xml:space="preserve"> </w:t>
      </w:r>
      <w:r>
        <w:t xml:space="preserve">Privacy Policy applies to everyone, including but not limited to visitors, users, and others, who wish to access or use the</w:t>
      </w:r>
      <w:r>
        <w:t xml:space="preserve"> </w:t>
      </w:r>
      <w:r>
        <w:t xml:space="preserve">Website. By accessing or using the Website, you agree to be bound by this Privacy Policy. If you disagree with any part of</w:t>
      </w:r>
      <w:r>
        <w:t xml:space="preserve"> </w:t>
      </w:r>
      <w:r>
        <w:t xml:space="preserve">this Privacy Policy, you do not have our permission to access or use the Website.</w:t>
      </w:r>
    </w:p>
    <w:bookmarkEnd w:id="143"/>
    <w:bookmarkStart w:id="144" w:name="what-information-we-collect-and-store"/>
    <w:p>
      <w:pPr>
        <w:pStyle w:val="Heading2"/>
      </w:pPr>
      <w:r>
        <w:t xml:space="preserve">What information we collect and store</w:t>
      </w:r>
    </w:p>
    <w:p>
      <w:pPr>
        <w:pStyle w:val="FirstParagraph"/>
      </w:pPr>
      <w:r>
        <w:t xml:space="preserve">We collect and store any and all information that you enter on this Website, including:</w:t>
      </w:r>
    </w:p>
    <w:p>
      <w:pPr>
        <w:pStyle w:val="Compact"/>
        <w:numPr>
          <w:ilvl w:val="0"/>
          <w:numId w:val="1014"/>
        </w:numPr>
      </w:pPr>
      <w:r>
        <w:t xml:space="preserve">Identifying information – Name</w:t>
      </w:r>
    </w:p>
    <w:p>
      <w:pPr>
        <w:pStyle w:val="Compact"/>
        <w:numPr>
          <w:ilvl w:val="0"/>
          <w:numId w:val="1014"/>
        </w:numPr>
      </w:pPr>
      <w:r>
        <w:t xml:space="preserve">Identifying information – IP address</w:t>
      </w:r>
    </w:p>
    <w:p>
      <w:pPr>
        <w:pStyle w:val="Compact"/>
        <w:numPr>
          <w:ilvl w:val="0"/>
          <w:numId w:val="1014"/>
        </w:numPr>
      </w:pPr>
      <w:r>
        <w:t xml:space="preserve">Identifying information – Email address</w:t>
      </w:r>
    </w:p>
    <w:p>
      <w:pPr>
        <w:pStyle w:val="Compact"/>
        <w:numPr>
          <w:ilvl w:val="0"/>
          <w:numId w:val="1014"/>
        </w:numPr>
      </w:pPr>
      <w:r>
        <w:t xml:space="preserve">Identifying information – Device identifier</w:t>
      </w:r>
    </w:p>
    <w:p>
      <w:pPr>
        <w:pStyle w:val="Compact"/>
        <w:numPr>
          <w:ilvl w:val="0"/>
          <w:numId w:val="1014"/>
        </w:numPr>
      </w:pPr>
      <w:r>
        <w:t xml:space="preserve">Internet or other electronic activity – Information regarding your interaction with our website or application</w:t>
      </w:r>
    </w:p>
    <w:bookmarkEnd w:id="144"/>
    <w:bookmarkStart w:id="145" w:name="Xc75562754082202433ca42fee190fb1cb3f1543"/>
    <w:p>
      <w:pPr>
        <w:pStyle w:val="Heading2"/>
      </w:pPr>
      <w:r>
        <w:t xml:space="preserve">With whom we share your personal information</w:t>
      </w:r>
    </w:p>
    <w:p>
      <w:pPr>
        <w:pStyle w:val="FirstParagraph"/>
      </w:pPr>
      <w:r>
        <w:t xml:space="preserve">We share the personal information listed above with third parties for purposes of operating, improving, and protecting the</w:t>
      </w:r>
      <w:r>
        <w:t xml:space="preserve"> </w:t>
      </w:r>
      <w:r>
        <w:t xml:space="preserve">Website, as well as complying with legal obligations.</w:t>
      </w:r>
    </w:p>
    <w:bookmarkEnd w:id="145"/>
    <w:bookmarkStart w:id="146" w:name="how-we-protect-your-personal-information"/>
    <w:p>
      <w:pPr>
        <w:pStyle w:val="Heading2"/>
      </w:pPr>
      <w:r>
        <w:t xml:space="preserve">How we protect your personal information</w:t>
      </w:r>
    </w:p>
    <w:p>
      <w:pPr>
        <w:pStyle w:val="FirstParagraph"/>
      </w:pPr>
      <w:r>
        <w:t xml:space="preserve">We protect and safeguard your personal information by using SSL encryption or other secure technologies when receiving or</w:t>
      </w:r>
      <w:r>
        <w:t xml:space="preserve"> </w:t>
      </w:r>
      <w:r>
        <w:t xml:space="preserve">sending personal information beyond internal networks.</w:t>
      </w:r>
    </w:p>
    <w:bookmarkEnd w:id="146"/>
    <w:bookmarkStart w:id="147" w:name="cookies"/>
    <w:p>
      <w:pPr>
        <w:pStyle w:val="Heading2"/>
      </w:pPr>
      <w:r>
        <w:t xml:space="preserve">Cookies</w:t>
      </w:r>
    </w:p>
    <w:p>
      <w:pPr>
        <w:pStyle w:val="FirstParagraph"/>
      </w:pPr>
      <w:r>
        <w:t xml:space="preserve">This Website collects cookies. A cookie is a small piece of data sent from a website and stored on your device by your</w:t>
      </w:r>
      <w:r>
        <w:t xml:space="preserve"> </w:t>
      </w:r>
      <w:r>
        <w:t xml:space="preserve">browser. Please visit our Cookie Policy to learn more about what cookies we collect, why we collect them, and how to change</w:t>
      </w:r>
      <w:r>
        <w:t xml:space="preserve"> </w:t>
      </w:r>
      <w:r>
        <w:t xml:space="preserve">your cookie settings.</w:t>
      </w:r>
    </w:p>
    <w:bookmarkEnd w:id="147"/>
    <w:bookmarkStart w:id="148" w:name="childrens-privacy"/>
    <w:p>
      <w:pPr>
        <w:pStyle w:val="Heading2"/>
      </w:pPr>
      <w:r>
        <w:t xml:space="preserve">Children’s privacy</w:t>
      </w:r>
    </w:p>
    <w:p>
      <w:pPr>
        <w:pStyle w:val="FirstParagraph"/>
      </w:pPr>
      <w:r>
        <w:t xml:space="preserve">This Website is intended for use by a general audience and does not offer services to children. Should a child whom we know</w:t>
      </w:r>
      <w:r>
        <w:t xml:space="preserve"> </w:t>
      </w:r>
      <w:r>
        <w:t xml:space="preserve">to be under 18 send personal information to us, we will use that information only to respond to that child to inform them</w:t>
      </w:r>
      <w:r>
        <w:t xml:space="preserve"> </w:t>
      </w:r>
      <w:r>
        <w:t xml:space="preserve">that they cannot use this Website.</w:t>
      </w:r>
    </w:p>
    <w:bookmarkEnd w:id="148"/>
    <w:bookmarkStart w:id="150" w:name="analytics-programs"/>
    <w:p>
      <w:pPr>
        <w:pStyle w:val="Heading2"/>
      </w:pPr>
      <w:r>
        <w:t xml:space="preserve">Analytics programs</w:t>
      </w:r>
    </w:p>
    <w:p>
      <w:pPr>
        <w:pStyle w:val="FirstParagraph"/>
      </w:pPr>
      <w:r>
        <w:t xml:space="preserve">This Website uses Google Analytics to collect information about you and your behaviors. If you would like to opt-out of</w:t>
      </w:r>
      <w:r>
        <w:t xml:space="preserve"> </w:t>
      </w:r>
      <w:r>
        <w:t xml:space="preserve">Google Analytics, please visit</w:t>
      </w:r>
      <w:r>
        <w:t xml:space="preserve"> </w:t>
      </w:r>
      <w:hyperlink r:id="rId149">
        <w:r>
          <w:rPr>
            <w:rStyle w:val="Hyperlink"/>
          </w:rPr>
          <w:t xml:space="preserve">https://tools.google.com/dlpage/gaoptout/</w:t>
        </w:r>
      </w:hyperlink>
      <w:r>
        <w:t xml:space="preserve">.</w:t>
      </w:r>
    </w:p>
    <w:bookmarkEnd w:id="150"/>
    <w:bookmarkStart w:id="151" w:name="information-retention"/>
    <w:p>
      <w:pPr>
        <w:pStyle w:val="Heading2"/>
      </w:pPr>
      <w:r>
        <w:t xml:space="preserve">Information retention</w:t>
      </w:r>
    </w:p>
    <w:p>
      <w:pPr>
        <w:pStyle w:val="FirstParagraph"/>
      </w:pPr>
      <w:r>
        <w:t xml:space="preserve">We retain all of the information that we collect until we no longer need the information to contact you.</w:t>
      </w:r>
    </w:p>
    <w:bookmarkEnd w:id="151"/>
    <w:bookmarkStart w:id="152" w:name="your-rights"/>
    <w:p>
      <w:pPr>
        <w:pStyle w:val="Heading2"/>
      </w:pPr>
      <w:r>
        <w:t xml:space="preserve">Your rights</w:t>
      </w:r>
    </w:p>
    <w:p>
      <w:pPr>
        <w:pStyle w:val="FirstParagraph"/>
      </w:pPr>
      <w:r>
        <w:t xml:space="preserve">All visitors or users of this Website have the following rights with regard to their personal information:</w:t>
      </w:r>
    </w:p>
    <w:p>
      <w:pPr>
        <w:pStyle w:val="Compact"/>
        <w:numPr>
          <w:ilvl w:val="0"/>
          <w:numId w:val="1015"/>
        </w:numPr>
      </w:pPr>
      <w:r>
        <w:t xml:space="preserve">The right to access the personal information that we hold about you.</w:t>
      </w:r>
    </w:p>
    <w:p>
      <w:pPr>
        <w:pStyle w:val="Compact"/>
        <w:numPr>
          <w:ilvl w:val="0"/>
          <w:numId w:val="1015"/>
        </w:numPr>
      </w:pPr>
      <w:r>
        <w:t xml:space="preserve">The right to receive the personal information that we hold about you in a portable format.</w:t>
      </w:r>
    </w:p>
    <w:p>
      <w:pPr>
        <w:pStyle w:val="Compact"/>
        <w:numPr>
          <w:ilvl w:val="0"/>
          <w:numId w:val="1015"/>
        </w:numPr>
      </w:pPr>
      <w:r>
        <w:t xml:space="preserve">The right to ask us to transmit your personal information to another provider, where technically feasible.</w:t>
      </w:r>
    </w:p>
    <w:p>
      <w:pPr>
        <w:pStyle w:val="Compact"/>
        <w:numPr>
          <w:ilvl w:val="0"/>
          <w:numId w:val="1015"/>
        </w:numPr>
      </w:pPr>
      <w:r>
        <w:t xml:space="preserve">The right to request that we amend any of the information that we have collected about you.</w:t>
      </w:r>
    </w:p>
    <w:p>
      <w:pPr>
        <w:pStyle w:val="Compact"/>
        <w:numPr>
          <w:ilvl w:val="0"/>
          <w:numId w:val="1015"/>
        </w:numPr>
      </w:pPr>
      <w:r>
        <w:t xml:space="preserve">The right to withdraw your consent to the processing of your personal information.</w:t>
      </w:r>
    </w:p>
    <w:p>
      <w:pPr>
        <w:pStyle w:val="Compact"/>
        <w:numPr>
          <w:ilvl w:val="0"/>
          <w:numId w:val="1015"/>
        </w:numPr>
      </w:pPr>
      <w:r>
        <w:t xml:space="preserve">The right to request that we restrict the processing of your personal information.</w:t>
      </w:r>
    </w:p>
    <w:p>
      <w:pPr>
        <w:pStyle w:val="Compact"/>
        <w:numPr>
          <w:ilvl w:val="0"/>
          <w:numId w:val="1015"/>
        </w:numPr>
      </w:pPr>
      <w:r>
        <w:t xml:space="preserve">The right to request that we delete some or all of the personal information that we have collected about you.</w:t>
      </w:r>
    </w:p>
    <w:p>
      <w:pPr>
        <w:pStyle w:val="Compact"/>
        <w:numPr>
          <w:ilvl w:val="0"/>
          <w:numId w:val="1015"/>
        </w:numPr>
      </w:pPr>
      <w:r>
        <w:t xml:space="preserve">The right to lodge a complaint regarding our data practices with competent authorities.</w:t>
      </w:r>
    </w:p>
    <w:p>
      <w:pPr>
        <w:pStyle w:val="Compact"/>
        <w:numPr>
          <w:ilvl w:val="0"/>
          <w:numId w:val="1015"/>
        </w:numPr>
      </w:pPr>
      <w:r>
        <w:t xml:space="preserve">The right to opt out of direct marketing, data sales, location tracking, profiling, and automated decision making.</w:t>
      </w:r>
    </w:p>
    <w:bookmarkEnd w:id="152"/>
    <w:bookmarkStart w:id="154" w:name="exercising-your-rights"/>
    <w:p>
      <w:pPr>
        <w:pStyle w:val="Heading2"/>
      </w:pPr>
      <w:r>
        <w:t xml:space="preserve">Exercising your rights</w:t>
      </w:r>
    </w:p>
    <w:p>
      <w:pPr>
        <w:pStyle w:val="FirstParagraph"/>
      </w:pPr>
      <w:r>
        <w:t xml:space="preserve">You may exercise the rights specified above by submitting a consumer request to:</w:t>
      </w:r>
    </w:p>
    <w:p>
      <w:pPr>
        <w:pStyle w:val="BodyText"/>
      </w:pPr>
      <w:r>
        <w:t xml:space="preserve">Listwin Ventures</w:t>
      </w:r>
    </w:p>
    <w:p>
      <w:pPr>
        <w:pStyle w:val="BodyText"/>
      </w:pPr>
      <w:hyperlink r:id="rId97">
        <w:r>
          <w:rPr>
            <w:rStyle w:val="Hyperlink"/>
          </w:rPr>
          <w:t xml:space="preserve">privacy@listwinventures.com</w:t>
        </w:r>
      </w:hyperlink>
    </w:p>
    <w:p>
      <w:pPr>
        <w:pStyle w:val="BodyText"/>
      </w:pPr>
      <w:r>
        <w:t xml:space="preserve">United States</w:t>
      </w:r>
    </w:p>
    <w:p>
      <w:pPr>
        <w:pStyle w:val="BodyText"/>
      </w:pPr>
      <w:hyperlink r:id="rId153">
        <w:r>
          <w:rPr>
            <w:rStyle w:val="Hyperlink"/>
          </w:rPr>
          <w:t xml:space="preserve">listwinventures.com</w:t>
        </w:r>
      </w:hyperlink>
    </w:p>
    <w:p>
      <w:pPr>
        <w:pStyle w:val="BodyText"/>
      </w:pPr>
      <w:r>
        <w:t xml:space="preserve">We will need to verify your identity prior to processing your request. Please include your name, IP address, and email</w:t>
      </w:r>
      <w:r>
        <w:t xml:space="preserve"> </w:t>
      </w:r>
      <w:r>
        <w:t xml:space="preserve">address in the request. We generally respond within 30 days and will notify you if more time is required. Certain legal</w:t>
      </w:r>
      <w:r>
        <w:t xml:space="preserve"> </w:t>
      </w:r>
      <w:r>
        <w:t xml:space="preserve">exceptions may allow us to deny a request; if that occurs, we will explain the basis for the denial.</w:t>
      </w:r>
    </w:p>
    <w:bookmarkEnd w:id="154"/>
    <w:bookmarkStart w:id="155" w:name="accountability"/>
    <w:p>
      <w:pPr>
        <w:pStyle w:val="Heading2"/>
      </w:pPr>
      <w:r>
        <w:t xml:space="preserve">Accountability</w:t>
      </w:r>
    </w:p>
    <w:p>
      <w:pPr>
        <w:pStyle w:val="FirstParagraph"/>
      </w:pPr>
      <w:r>
        <w:t xml:space="preserve">The following person is accountable and responsible for our privacy practices and procedures:</w:t>
      </w:r>
      <w:r>
        <w:br/>
      </w:r>
      <w:r>
        <w:t xml:space="preserve">Listwin Ventures –</w:t>
      </w:r>
      <w:r>
        <w:t xml:space="preserve"> </w:t>
      </w:r>
      <w:hyperlink r:id="rId97">
        <w:r>
          <w:rPr>
            <w:rStyle w:val="Hyperlink"/>
          </w:rPr>
          <w:t xml:space="preserve">privacy@listwinventures.com</w:t>
        </w:r>
      </w:hyperlink>
    </w:p>
    <w:p>
      <w:pPr>
        <w:pStyle w:val="BodyText"/>
      </w:pPr>
      <w:r>
        <w:t xml:space="preserve">You may lodge a complaint with us using the contact above. Residents of Canada may also lodge a complaint with the Office</w:t>
      </w:r>
      <w:r>
        <w:t xml:space="preserve"> </w:t>
      </w:r>
      <w:r>
        <w:t xml:space="preserve">of the Privacy Commissioner of Canada by calling 1-800-282-1376. Residents of Quebec may lodge a complaint with the Quebec</w:t>
      </w:r>
      <w:r>
        <w:t xml:space="preserve"> </w:t>
      </w:r>
      <w:r>
        <w:t xml:space="preserve">Privacy Commissioner by calling 1-888-528-7741.</w:t>
      </w:r>
    </w:p>
    <w:bookmarkEnd w:id="155"/>
    <w:bookmarkStart w:id="156" w:name="location-of-data-processing"/>
    <w:p>
      <w:pPr>
        <w:pStyle w:val="Heading2"/>
      </w:pPr>
      <w:r>
        <w:t xml:space="preserve">Location of data processing</w:t>
      </w:r>
    </w:p>
    <w:p>
      <w:pPr>
        <w:pStyle w:val="FirstParagraph"/>
      </w:pPr>
      <w:r>
        <w:t xml:space="preserve">All data processing activities undertaken by us take place in the United States.</w:t>
      </w:r>
    </w:p>
    <w:bookmarkEnd w:id="156"/>
    <w:bookmarkStart w:id="157" w:name="third-party-websites"/>
    <w:p>
      <w:pPr>
        <w:pStyle w:val="Heading2"/>
      </w:pPr>
      <w:r>
        <w:t xml:space="preserve">Third-party websites</w:t>
      </w:r>
    </w:p>
    <w:p>
      <w:pPr>
        <w:pStyle w:val="FirstParagraph"/>
      </w:pPr>
      <w:r>
        <w:t xml:space="preserve">This Website may contain hyperlinks to websites operated by parties other than us. We provide such hyperlinks for your</w:t>
      </w:r>
      <w:r>
        <w:t xml:space="preserve"> </w:t>
      </w:r>
      <w:r>
        <w:t xml:space="preserve">reference only. We do not control such websites and are not responsible for their contents or privacy practices. Our</w:t>
      </w:r>
      <w:r>
        <w:t xml:space="preserve"> </w:t>
      </w:r>
      <w:r>
        <w:t xml:space="preserve">inclusion of hyperlinks does not imply endorsement of their operators.</w:t>
      </w:r>
    </w:p>
    <w:bookmarkEnd w:id="157"/>
    <w:bookmarkStart w:id="158" w:name="do-not-track"/>
    <w:p>
      <w:pPr>
        <w:pStyle w:val="Heading2"/>
      </w:pPr>
      <w:r>
        <w:t xml:space="preserve">Do Not Track</w:t>
      </w:r>
    </w:p>
    <w:p>
      <w:pPr>
        <w:pStyle w:val="FirstParagraph"/>
      </w:pPr>
      <w:r>
        <w:t xml:space="preserve">Do Not Track (“DNT”) is a browser preference that signals websites not to track you. We do not support DNT. You can enable</w:t>
      </w:r>
      <w:r>
        <w:t xml:space="preserve"> </w:t>
      </w:r>
      <w:r>
        <w:t xml:space="preserve">or disable DNT by visiting the Preferences or Settings page of your browser.</w:t>
      </w:r>
    </w:p>
    <w:bookmarkEnd w:id="158"/>
    <w:bookmarkStart w:id="159" w:name="transferring-data"/>
    <w:p>
      <w:pPr>
        <w:pStyle w:val="Heading2"/>
      </w:pPr>
      <w:r>
        <w:t xml:space="preserve">Transferring data</w:t>
      </w:r>
    </w:p>
    <w:p>
      <w:pPr>
        <w:pStyle w:val="FirstParagraph"/>
      </w:pPr>
      <w:r>
        <w:t xml:space="preserve">We may transfer your personal information for processing to the United States. This means your information may be processed</w:t>
      </w:r>
      <w:r>
        <w:t xml:space="preserve"> </w:t>
      </w:r>
      <w:r>
        <w:t xml:space="preserve">outside your country of residence and could be accessible to law enforcement and national security authorities. We use</w:t>
      </w:r>
      <w:r>
        <w:t xml:space="preserve"> </w:t>
      </w:r>
      <w:r>
        <w:t xml:space="preserve">standard contractual clauses, additional safeguards, and adequacy decisions when transferring data.</w:t>
      </w:r>
    </w:p>
    <w:bookmarkEnd w:id="159"/>
    <w:bookmarkStart w:id="160" w:name="changes-to-this-privacy-policy"/>
    <w:p>
      <w:pPr>
        <w:pStyle w:val="Heading2"/>
      </w:pPr>
      <w:r>
        <w:t xml:space="preserve">Changes to this Privacy Policy</w:t>
      </w:r>
    </w:p>
    <w:p>
      <w:pPr>
        <w:pStyle w:val="FirstParagraph"/>
      </w:pPr>
      <w:r>
        <w:t xml:space="preserve">We reserve the right to amend this Privacy Policy at any time. We will notify you of any changes by posting the updated</w:t>
      </w:r>
      <w:r>
        <w:t xml:space="preserve"> </w:t>
      </w:r>
      <w:r>
        <w:t xml:space="preserve">Privacy Policy on this Website.</w:t>
      </w:r>
    </w:p>
    <w:bookmarkEnd w:id="160"/>
    <w:bookmarkStart w:id="161" w:name="questions-1"/>
    <w:p>
      <w:pPr>
        <w:pStyle w:val="Heading2"/>
      </w:pPr>
      <w:r>
        <w:t xml:space="preserve">Questions</w:t>
      </w:r>
    </w:p>
    <w:p>
      <w:pPr>
        <w:pStyle w:val="FirstParagraph"/>
      </w:pPr>
      <w:r>
        <w:t xml:space="preserve">If you have any questions about this Privacy Policy, please contact us at</w:t>
      </w:r>
      <w:r>
        <w:t xml:space="preserve"> </w:t>
      </w:r>
      <w:hyperlink r:id="rId97">
        <w:r>
          <w:rPr>
            <w:rStyle w:val="Hyperlink"/>
          </w:rPr>
          <w:t xml:space="preserve">privacy@listwinventures.com</w:t>
        </w:r>
      </w:hyperlink>
      <w:r>
        <w:t xml:space="preserve">.</w:t>
      </w:r>
    </w:p>
    <w:bookmarkEnd w:id="161"/>
    <w:bookmarkStart w:id="162" w:name="X387d0201624be5c41433b50758f235d6466353b"/>
    <w:p>
      <w:pPr>
        <w:pStyle w:val="Heading2"/>
      </w:pPr>
      <w:r>
        <w:t xml:space="preserve">ZEVX Closes $20M+ Funding Round, Appoints Don Listwin as CEO — /zevx-closes-20m-funding-round-appoints-don-listwin-as-ceo/</w:t>
      </w:r>
    </w:p>
    <w:bookmarkEnd w:id="162"/>
    <w:bookmarkStart w:id="168" w:name="X3e87f10a845b86c1a2e8e40f537c152f2112462"/>
    <w:p>
      <w:pPr>
        <w:pStyle w:val="Heading1"/>
      </w:pPr>
      <w:r>
        <w:t xml:space="preserve">ZEVX Closes $20M+ Funding Round, Appoints Don Listwin as CEO</w:t>
      </w:r>
    </w:p>
    <w:tbl>
      <w:tblPr>
        <w:tblStyle w:val="FigureTable"/>
        <w:tblW w:type="auto" w:w="0"/>
        <w:jc w:val="center"/>
        <w:tblLook w:firstRow="0" w:lastRow="0" w:firstColumn="0" w:lastColumn="0"/>
      </w:tblPr>
      <w:tblGrid>
        <w:gridCol w:w="3960"/>
        <w:gridCol w:w="3960"/>
      </w:tblGrid>
      <w:tr>
        <w:tc>
          <w:tcPr/>
          <w:p>
            <w:pPr>
              <w:pStyle w:val="Compact"/>
              <w:jc w:val="center"/>
            </w:pPr>
            <w:hyperlink r:id="rId163"/>
          </w:p>
        </w:tc>
        <w:tc>
          <w:tcPr/>
          <w:p>
            <w:pPr>
              <w:jc w:val="center"/>
            </w:pPr>
            <w:r>
              <w:rPr>
                <w:i/>
                <w:iCs/>
              </w:rPr>
              <w:t xml:space="preserve">Image: ZEVX logo</w:t>
            </w:r>
          </w:p>
        </w:tc>
      </w:tr>
    </w:tbl>
    <w:p>
      <w:pPr>
        <w:pStyle w:val="BodyText"/>
      </w:pPr>
      <w:r>
        <w:t xml:space="preserve">For Immediate Release</w:t>
      </w:r>
    </w:p>
    <w:p>
      <w:pPr>
        <w:pStyle w:val="BodyText"/>
      </w:pPr>
      <w:r>
        <w:rPr>
          <w:b/>
          <w:bCs/>
        </w:rPr>
        <w:t xml:space="preserve">Contact:</w:t>
      </w:r>
      <w:r>
        <w:br/>
      </w:r>
      <w:r>
        <w:t xml:space="preserve">Peter Evers, ZEVX</w:t>
      </w:r>
      <w:r>
        <w:br/>
      </w:r>
      <w:hyperlink r:id="rId164">
        <w:r>
          <w:rPr>
            <w:rStyle w:val="Hyperlink"/>
          </w:rPr>
          <w:t xml:space="preserve">(415) 388-3680</w:t>
        </w:r>
      </w:hyperlink>
      <w:r>
        <w:br/>
      </w:r>
      <w:hyperlink r:id="rId165">
        <w:r>
          <w:rPr>
            <w:rStyle w:val="Hyperlink"/>
          </w:rPr>
          <w:t xml:space="preserve">pevers@zevx.com</w:t>
        </w:r>
      </w:hyperlink>
    </w:p>
    <w:p>
      <w:pPr>
        <w:pStyle w:val="BodyText"/>
      </w:pPr>
      <w:r>
        <w:rPr>
          <w:b/>
          <w:bCs/>
        </w:rPr>
        <w:t xml:space="preserve">GILBERT, AZ — February 16, 2023</w:t>
      </w:r>
      <w:r>
        <w:t xml:space="preserve"> </w:t>
      </w:r>
      <w:r>
        <w:t xml:space="preserve">— ZEVX®, Inc., the worldwide</w:t>
      </w:r>
      <w:r>
        <w:t xml:space="preserve"> </w:t>
      </w:r>
      <w:r>
        <w:t xml:space="preserve">leader in intelligent EV power system delivery, today announced closing over $20M in the first</w:t>
      </w:r>
      <w:r>
        <w:t xml:space="preserve"> </w:t>
      </w:r>
      <w:r>
        <w:t xml:space="preserve">tranche of a funding round led by Reynolds Capital. In addition, the company announced the</w:t>
      </w:r>
      <w:r>
        <w:t xml:space="preserve"> </w:t>
      </w:r>
      <w:r>
        <w:t xml:space="preserve">appointment of Don Listwin as CEO, Kevin J. Kennedy as Chairman and independent Board member,</w:t>
      </w:r>
      <w:r>
        <w:t xml:space="preserve"> </w:t>
      </w:r>
      <w:r>
        <w:t xml:space="preserve">as well as David L. Shimek and Sidney Haider, of The Reynolds and Reynolds Company, as new</w:t>
      </w:r>
      <w:r>
        <w:t xml:space="preserve"> </w:t>
      </w:r>
      <w:r>
        <w:t xml:space="preserve">Board members.</w:t>
      </w:r>
    </w:p>
    <w:p>
      <w:pPr>
        <w:pStyle w:val="BodyText"/>
      </w:pPr>
      <w:r>
        <w:t xml:space="preserve">With others participating, today's funding tranche was led by Reynolds Capital. Reynolds</w:t>
      </w:r>
      <w:r>
        <w:t xml:space="preserve"> </w:t>
      </w:r>
      <w:r>
        <w:t xml:space="preserve">Capital is the investment arm of The Reynolds and Reynolds Company, the leading provider of</w:t>
      </w:r>
      <w:r>
        <w:t xml:space="preserve"> </w:t>
      </w:r>
      <w:r>
        <w:t xml:space="preserve">automobile dealership software, services, and forms to help dealerships deliver better</w:t>
      </w:r>
      <w:r>
        <w:t xml:space="preserve"> </w:t>
      </w:r>
      <w:r>
        <w:t xml:space="preserve">business results and transform the customer experience.</w:t>
      </w:r>
    </w:p>
    <w:p>
      <w:pPr>
        <w:pStyle w:val="BodyText"/>
      </w:pPr>
      <w:r>
        <w:t xml:space="preserve">ZEVX is a rapid innovator in battery electric power systems and data intelligence for</w:t>
      </w:r>
      <w:r>
        <w:t xml:space="preserve"> </w:t>
      </w:r>
      <w:r>
        <w:t xml:space="preserve">e-mobility applications. The company has a series of premier battery electric powertrain and</w:t>
      </w:r>
      <w:r>
        <w:t xml:space="preserve"> </w:t>
      </w:r>
      <w:r>
        <w:t xml:space="preserve">power system products that quickly migrate Class 2-6 commercial fleet assets and auxiliary</w:t>
      </w:r>
      <w:r>
        <w:t xml:space="preserve"> </w:t>
      </w:r>
      <w:r>
        <w:t xml:space="preserve">power tools to zero carbon. ZEVX's platinum service mission starts with customers, operating</w:t>
      </w:r>
      <w:r>
        <w:t xml:space="preserve"> </w:t>
      </w:r>
      <w:r>
        <w:t xml:space="preserve">through a deep partner network using existing automotive service infrastructure and tier 1</w:t>
      </w:r>
      <w:r>
        <w:t xml:space="preserve"> </w:t>
      </w:r>
      <w:r>
        <w:t xml:space="preserve">fleet management companies (FMCs).</w:t>
      </w:r>
    </w:p>
    <w:p>
      <w:pPr>
        <w:pStyle w:val="BodyText"/>
      </w:pPr>
      <w:r>
        <w:t xml:space="preserve">Don Listwin joins ZEVX as CEO after serving as Executive Chairman. He spent a decade at Cisco</w:t>
      </w:r>
      <w:r>
        <w:t xml:space="preserve"> </w:t>
      </w:r>
      <w:r>
        <w:t xml:space="preserve">Systems, where he served as executive vice president building several multi-billion-dollar</w:t>
      </w:r>
      <w:r>
        <w:t xml:space="preserve"> </w:t>
      </w:r>
      <w:r>
        <w:t xml:space="preserve">lines of business, and previously held CEO roles with Sana Security, Openwave Systems, and</w:t>
      </w:r>
      <w:r>
        <w:t xml:space="preserve"> </w:t>
      </w:r>
      <w:r>
        <w:t xml:space="preserve">RapidAI. Prior ZEVX CEO and Co-Founder Carolyn Maury has assumed the roles of CFO and CAO.</w:t>
      </w:r>
    </w:p>
    <w:p>
      <w:pPr>
        <w:pStyle w:val="BlockText"/>
      </w:pPr>
      <w:r>
        <w:t xml:space="preserve">“As the world begins to embrace the massive overall move toward EV technology, ZEVX is leading</w:t>
      </w:r>
      <w:r>
        <w:t xml:space="preserve"> </w:t>
      </w:r>
      <w:r>
        <w:t xml:space="preserve">the transformation of commercial fleets of all sizes toward electric and zero carbon,” said Don</w:t>
      </w:r>
      <w:r>
        <w:t xml:space="preserve"> </w:t>
      </w:r>
      <w:r>
        <w:t xml:space="preserve">Listwin, CEO of ZEVX. “To my mind there is no more impactful and promising business to be in</w:t>
      </w:r>
      <w:r>
        <w:t xml:space="preserve"> </w:t>
      </w:r>
      <w:r>
        <w:t xml:space="preserve">right now. This new round of funding, with the addition of proven difference makers on the</w:t>
      </w:r>
      <w:r>
        <w:t xml:space="preserve"> </w:t>
      </w:r>
      <w:r>
        <w:t xml:space="preserve">Board and the Executive Team, just adds to the momentum ZEVX has already achieved.”</w:t>
      </w:r>
    </w:p>
    <w:p>
      <w:pPr>
        <w:pStyle w:val="FirstParagraph"/>
      </w:pPr>
      <w:r>
        <w:t xml:space="preserve">ZEVX welcomes three new members to its Board of Directors. Kevin J. Kennedy joins as Chairman</w:t>
      </w:r>
      <w:r>
        <w:t xml:space="preserve"> </w:t>
      </w:r>
      <w:r>
        <w:t xml:space="preserve">and independent Board member. With an MS and a PhD in engineering, Kennedy has held prior roles</w:t>
      </w:r>
      <w:r>
        <w:t xml:space="preserve"> </w:t>
      </w:r>
      <w:r>
        <w:t xml:space="preserve">as CEO of Avaya and JDS Uniphase Corporation, among others. David L. Shimek, Senior Vice</w:t>
      </w:r>
      <w:r>
        <w:t xml:space="preserve"> </w:t>
      </w:r>
      <w:r>
        <w:t xml:space="preserve">President of Corporate Development at The Reynolds and Reynolds Company, and Sidney Haider,</w:t>
      </w:r>
      <w:r>
        <w:t xml:space="preserve"> </w:t>
      </w:r>
      <w:r>
        <w:t xml:space="preserve">founder of AddOnAuto and Senior Vice President of Mergers and Acquisitions for The Reynolds and</w:t>
      </w:r>
      <w:r>
        <w:t xml:space="preserve"> </w:t>
      </w:r>
      <w:r>
        <w:t xml:space="preserve">Reynolds Company, also join the board.</w:t>
      </w:r>
    </w:p>
    <w:p>
      <w:pPr>
        <w:pStyle w:val="BlockText"/>
      </w:pPr>
      <w:r>
        <w:t xml:space="preserve">“We always look to invest in difference makers focusing on technology innovations that fill</w:t>
      </w:r>
      <w:r>
        <w:t xml:space="preserve"> </w:t>
      </w:r>
      <w:r>
        <w:t xml:space="preserve">proven market needs and have the potential to open new opportunities for the automotive retail</w:t>
      </w:r>
      <w:r>
        <w:t xml:space="preserve"> </w:t>
      </w:r>
      <w:r>
        <w:t xml:space="preserve">industry,” said David L. Shimek, Senior Vice President of Corporate Development at The Reynolds</w:t>
      </w:r>
      <w:r>
        <w:t xml:space="preserve"> </w:t>
      </w:r>
      <w:r>
        <w:t xml:space="preserve">and Reynolds Company. “We’re encouraged by ZEVX’s bright future and capability to drive</w:t>
      </w:r>
      <w:r>
        <w:t xml:space="preserve"> </w:t>
      </w:r>
      <w:r>
        <w:t xml:space="preserve">existing truck fleets toward a cleaner and more economical future. And we're excited to</w:t>
      </w:r>
      <w:r>
        <w:t xml:space="preserve"> </w:t>
      </w:r>
      <w:r>
        <w:t xml:space="preserve">contribute to ZEVX’s growth and direction, as it fills a niche not being met in the</w:t>
      </w:r>
      <w:r>
        <w:t xml:space="preserve"> </w:t>
      </w:r>
      <w:r>
        <w:t xml:space="preserve">marketplace today.”</w:t>
      </w:r>
    </w:p>
    <w:p>
      <w:pPr>
        <w:pStyle w:val="FirstParagraph"/>
      </w:pPr>
      <w:r>
        <w:t xml:space="preserve">For more product and services information, visit</w:t>
      </w:r>
      <w:r>
        <w:t xml:space="preserve"> </w:t>
      </w:r>
      <w:hyperlink r:id="rId163">
        <w:r>
          <w:rPr>
            <w:rStyle w:val="Hyperlink"/>
          </w:rPr>
          <w:t xml:space="preserve">zevx.com</w:t>
        </w:r>
      </w:hyperlink>
      <w:r>
        <w:t xml:space="preserve">.</w:t>
      </w:r>
    </w:p>
    <w:bookmarkStart w:id="166" w:name="about-zevx"/>
    <w:p>
      <w:pPr>
        <w:pStyle w:val="Heading2"/>
      </w:pPr>
      <w:r>
        <w:t xml:space="preserve">About ZEVX</w:t>
      </w:r>
    </w:p>
    <w:p>
      <w:pPr>
        <w:pStyle w:val="FirstParagraph"/>
      </w:pPr>
      <w:r>
        <w:t xml:space="preserve">ZEVX® is the worldwide leader in delivering intelligent EV systems powering commercial class 2</w:t>
      </w:r>
      <w:r>
        <w:t xml:space="preserve"> </w:t>
      </w:r>
      <w:r>
        <w:t xml:space="preserve">to 6 vehicles, power takeoff, reefer refrigeration, and EV infrastructure such as charging</w:t>
      </w:r>
      <w:r>
        <w:t xml:space="preserve"> </w:t>
      </w:r>
      <w:r>
        <w:t xml:space="preserve">stations. ZEVX has a series of battery electric powertrain and power system products that</w:t>
      </w:r>
      <w:r>
        <w:t xml:space="preserve"> </w:t>
      </w:r>
      <w:r>
        <w:t xml:space="preserve">quickly migrate commercial fleet assets to zero carbon. ZEVX supports customers through a deep</w:t>
      </w:r>
      <w:r>
        <w:t xml:space="preserve"> </w:t>
      </w:r>
      <w:r>
        <w:t xml:space="preserve">partner network using existing automotive service infrastructure, providing rapid adoption via</w:t>
      </w:r>
      <w:r>
        <w:t xml:space="preserve"> </w:t>
      </w:r>
      <w:r>
        <w:t xml:space="preserve">installation partners and advanced data intelligence to optimize the carbon transition.</w:t>
      </w:r>
    </w:p>
    <w:bookmarkEnd w:id="166"/>
    <w:bookmarkStart w:id="167" w:name="about-reynolds-capital"/>
    <w:p>
      <w:pPr>
        <w:pStyle w:val="Heading2"/>
      </w:pPr>
      <w:r>
        <w:t xml:space="preserve">About Reynolds Capital</w:t>
      </w:r>
    </w:p>
    <w:p>
      <w:pPr>
        <w:pStyle w:val="FirstParagraph"/>
      </w:pPr>
      <w:r>
        <w:t xml:space="preserve">Reynolds Capital invests in early stage businesses positioned to shape the future of the</w:t>
      </w:r>
      <w:r>
        <w:t xml:space="preserve"> </w:t>
      </w:r>
      <w:r>
        <w:t xml:space="preserve">automotive industry with innovative and groundbreaking technologies. Whether in data science,</w:t>
      </w:r>
      <w:r>
        <w:t xml:space="preserve"> </w:t>
      </w:r>
      <w:r>
        <w:t xml:space="preserve">artificial intelligence, cybersecurity, or beyond, Reynolds Capital fosters opportunities that</w:t>
      </w:r>
      <w:r>
        <w:t xml:space="preserve"> </w:t>
      </w:r>
      <w:r>
        <w:t xml:space="preserve">create new value in transportation. The firm, headquartered in Houston, Texas, is the</w:t>
      </w:r>
      <w:r>
        <w:t xml:space="preserve"> </w:t>
      </w:r>
      <w:r>
        <w:t xml:space="preserve">investment arm of The Reynolds and Reynolds Company.</w:t>
      </w:r>
    </w:p>
    <w:bookmarkEnd w:id="167"/>
    <w:bookmarkEnd w:id="168"/>
    <w:bookmarkStart w:id="171" w:name="awarex-portfolio-detail-companyawarex"/>
    <w:p>
      <w:pPr>
        <w:pStyle w:val="Heading2"/>
      </w:pPr>
      <w:r>
        <w:t xml:space="preserve">AwareX — Portfolio Detail — /company/awarex/</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AwareX logo</w:t>
            </w:r>
          </w:p>
        </w:tc>
      </w:tr>
    </w:tbl>
    <w:bookmarkStart w:id="169" w:name="awarex"/>
    <w:p>
      <w:pPr>
        <w:pStyle w:val="Heading1"/>
      </w:pPr>
      <w:r>
        <w:t xml:space="preserve">AwareX</w:t>
      </w:r>
    </w:p>
    <w:p>
      <w:pPr>
        <w:pStyle w:val="FirstParagraph"/>
      </w:pPr>
      <w:r>
        <w:t xml:space="preserve">AwareX provides a custom engagement platform for mobile phone users.</w:t>
      </w:r>
    </w:p>
    <w:bookmarkEnd w:id="169"/>
    <w:p>
      <w:pPr>
        <w:pStyle w:val="BodyText"/>
      </w:pPr>
      <w:hyperlink r:id="rId170">
        <w:r>
          <w:rPr>
            <w:rStyle w:val="Hyperlink"/>
          </w:rPr>
          <w:t xml:space="preserve">Visit official site</w:t>
        </w:r>
      </w:hyperlink>
    </w:p>
    <w:bookmarkEnd w:id="171"/>
    <w:bookmarkStart w:id="173" w:name="X93ce8aabe76bff6a15011bd0119fb3b7a610fd4"/>
    <w:p>
      <w:pPr>
        <w:pStyle w:val="Heading2"/>
      </w:pPr>
      <w:r>
        <w:t xml:space="preserve">BelizeKids — Portfolio Detail — /company/belizekids/</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BelizeKids logo</w:t>
            </w:r>
          </w:p>
        </w:tc>
      </w:tr>
    </w:tbl>
    <w:bookmarkStart w:id="172" w:name="belizekids"/>
    <w:p>
      <w:pPr>
        <w:pStyle w:val="Heading1"/>
      </w:pPr>
      <w:r>
        <w:t xml:space="preserve">BelizeKids</w:t>
      </w:r>
    </w:p>
    <w:p>
      <w:pPr>
        <w:pStyle w:val="FirstParagraph"/>
      </w:pPr>
      <w:r>
        <w:t xml:space="preserve">BelizeKids.org (Founder &amp; Chairman) is a non-profit organization partnering with businesses to support the needs of kids in Belize.</w:t>
      </w:r>
    </w:p>
    <w:bookmarkEnd w:id="172"/>
    <w:p>
      <w:pPr>
        <w:pStyle w:val="BodyText"/>
      </w:pPr>
      <w:hyperlink r:id="rId72">
        <w:r>
          <w:rPr>
            <w:rStyle w:val="Hyperlink"/>
          </w:rPr>
          <w:t xml:space="preserve">Visit official site</w:t>
        </w:r>
      </w:hyperlink>
    </w:p>
    <w:bookmarkEnd w:id="173"/>
    <w:bookmarkStart w:id="176" w:name="calix-portfolio-detail-companycalix"/>
    <w:p>
      <w:pPr>
        <w:pStyle w:val="Heading2"/>
      </w:pPr>
      <w:r>
        <w:t xml:space="preserve">Calix — Portfolio Detail — /company/calix/</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Calix logo</w:t>
            </w:r>
          </w:p>
        </w:tc>
      </w:tr>
    </w:tbl>
    <w:bookmarkStart w:id="174" w:name="calix"/>
    <w:p>
      <w:pPr>
        <w:pStyle w:val="Heading1"/>
      </w:pPr>
      <w:r>
        <w:t xml:space="preserve">Calix</w:t>
      </w:r>
    </w:p>
    <w:p>
      <w:pPr>
        <w:pStyle w:val="FirstParagraph"/>
      </w:pPr>
      <w:r>
        <w:t xml:space="preserve">Calix is a leading provider of next generation fiber optic based broadband solutions.</w:t>
      </w:r>
    </w:p>
    <w:bookmarkEnd w:id="174"/>
    <w:p>
      <w:pPr>
        <w:pStyle w:val="BodyText"/>
      </w:pPr>
      <w:hyperlink r:id="rId175">
        <w:r>
          <w:rPr>
            <w:rStyle w:val="Hyperlink"/>
          </w:rPr>
          <w:t xml:space="preserve">Visit official site</w:t>
        </w:r>
      </w:hyperlink>
    </w:p>
    <w:bookmarkEnd w:id="176"/>
    <w:bookmarkStart w:id="178" w:name="X32685b16cf3e3025f86b316dbe5c5edb5cc8435"/>
    <w:p>
      <w:pPr>
        <w:pStyle w:val="Heading2"/>
      </w:pPr>
      <w:r>
        <w:t xml:space="preserve">Canary Challenge — Portfolio Detail — /company/canary-challenge/</w:t>
      </w:r>
    </w:p>
    <w:p>
      <w:pPr>
        <w:pStyle w:val="FirstParagraph"/>
      </w:pPr>
      <w:r>
        <w:t xml:space="preserve"> </w:t>
      </w:r>
      <w:r>
        <w:t xml:space="preserve">Philanthropy</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Canary Challenge logo</w:t>
            </w:r>
          </w:p>
        </w:tc>
      </w:tr>
    </w:tbl>
    <w:bookmarkStart w:id="177" w:name="canary-challenge-1"/>
    <w:p>
      <w:pPr>
        <w:pStyle w:val="Heading1"/>
      </w:pPr>
      <w:r>
        <w:t xml:space="preserve">Canary Challenge</w:t>
      </w:r>
    </w:p>
    <w:p>
      <w:pPr>
        <w:pStyle w:val="FirstParagraph"/>
      </w:pPr>
      <w:r>
        <w:t xml:space="preserve">The Canary Challenge is a flagship charity ride that raises funds for Canary Foundation research and care programs.</w:t>
      </w:r>
    </w:p>
    <w:bookmarkEnd w:id="177"/>
    <w:bookmarkEnd w:id="178"/>
    <w:bookmarkStart w:id="181" w:name="Xa3fab3aa2b63c1c03b225ff14565f6a6c377231"/>
    <w:p>
      <w:pPr>
        <w:pStyle w:val="Heading2"/>
      </w:pPr>
      <w:r>
        <w:t xml:space="preserve">Canary Foundation — Portfolio Detail — /company/canary-foundation/</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Canary Foundation logo</w:t>
            </w:r>
          </w:p>
        </w:tc>
      </w:tr>
    </w:tbl>
    <w:bookmarkStart w:id="179" w:name="canary-foundation-1"/>
    <w:p>
      <w:pPr>
        <w:pStyle w:val="Heading1"/>
      </w:pPr>
      <w:r>
        <w:t xml:space="preserve">Canary Foundation</w:t>
      </w:r>
    </w:p>
    <w:p>
      <w:pPr>
        <w:pStyle w:val="FirstParagraph"/>
      </w:pPr>
      <w:r>
        <w:t xml:space="preserve">Canary Foundation (Founder &amp; CEO) has been the only foundation in the world focused solely on early cancer detection for over 15 years.</w:t>
      </w:r>
    </w:p>
    <w:bookmarkEnd w:id="179"/>
    <w:p>
      <w:pPr>
        <w:pStyle w:val="BodyText"/>
      </w:pPr>
      <w:hyperlink r:id="rId180">
        <w:r>
          <w:rPr>
            <w:rStyle w:val="Hyperlink"/>
          </w:rPr>
          <w:t xml:space="preserve">Visit official site</w:t>
        </w:r>
      </w:hyperlink>
    </w:p>
    <w:bookmarkEnd w:id="181"/>
    <w:bookmarkStart w:id="186" w:name="Xd0d05ca59717c96f01ef44f4e2741f762fc6671"/>
    <w:p>
      <w:pPr>
        <w:pStyle w:val="Heading2"/>
      </w:pPr>
      <w:r>
        <w:t xml:space="preserve">Carbon Robotics — Portfolio Detail — /company/carbon-robotics/</w:t>
      </w:r>
    </w:p>
    <w:p>
      <w:pPr>
        <w:pStyle w:val="FirstParagraph"/>
      </w:pPr>
      <w:r>
        <w:t xml:space="preserve"> </w:t>
      </w:r>
      <w:r>
        <w:t xml:space="preserve">Spotlight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Carbon Robotics logo</w:t>
            </w:r>
          </w:p>
        </w:tc>
      </w:tr>
    </w:tbl>
    <w:bookmarkStart w:id="182" w:name="carbon-robotics-1"/>
    <w:p>
      <w:pPr>
        <w:pStyle w:val="Heading1"/>
      </w:pPr>
      <w:r>
        <w:t xml:space="preserve">Carbon Robotics</w:t>
      </w:r>
    </w:p>
    <w:p>
      <w:pPr>
        <w:pStyle w:val="FirstParagraph"/>
      </w:pPr>
      <w:r>
        <w:t xml:space="preserve">Carbon Robotics builds autonomous farm robots that pair computer vision with high-powered lasers to eliminate weeds while protecting soil health.</w:t>
      </w:r>
    </w:p>
    <w:bookmarkEnd w:id="182"/>
    <w:p>
      <w:pPr>
        <w:pStyle w:val="BodyText"/>
      </w:pPr>
      <w:hyperlink r:id="rId183">
        <w:r>
          <w:rPr>
            <w:rStyle w:val="Hyperlink"/>
          </w:rPr>
          <w:t xml:space="preserve">Visit official site</w:t>
        </w:r>
      </w:hyperlink>
      <w:r>
        <w:t xml:space="preserve"> </w:t>
      </w:r>
      <w:hyperlink r:id="rId22">
        <w:r>
          <w:rPr>
            <w:rStyle w:val="Hyperlink"/>
          </w:rPr>
          <w:t xml:space="preserve">Read press release</w:t>
        </w:r>
      </w:hyperlink>
    </w:p>
    <w:bookmarkStart w:id="184" w:name="media-gallery"/>
    <w:p>
      <w:pPr>
        <w:pStyle w:val="Heading2"/>
      </w:pPr>
      <w:r>
        <w:t xml:space="preserve">Media gallery</w:t>
      </w:r>
    </w:p>
    <w:tbl>
      <w:tblPr>
        <w:tblStyle w:val="FigureTable"/>
        <w:tblW w:type="auto" w:w="0"/>
        <w:jc w:val="center"/>
        <w:tblLook w:firstRow="0" w:lastRow="0" w:firstColumn="0" w:lastColumn="0"/>
      </w:tblPr>
      <w:tblGrid>
        <w:gridCol w:w="7920"/>
      </w:tblGrid>
      <w:tr>
        <w:tc>
          <w:tcPr/>
          <w:p>
            <w:pPr>
              <w:jc w:val="center"/>
            </w:pPr>
            <w:r>
              <w:rPr>
                <w:i/>
                <w:iCs/>
              </w:rPr>
              <w:t xml:space="preserve">Image: Carbon Robotics LaserWeeder G2 operating at sunset in a field</w:t>
            </w:r>
          </w:p>
        </w:tc>
      </w:tr>
    </w:tbl>
    <w:p>
      <w:pPr>
        <w:pStyle w:val="ImageCaption"/>
      </w:pPr>
      <w:r>
        <w:t xml:space="preserve">Carbon Robotics LaserWeeder G2</w:t>
      </w:r>
    </w:p>
    <w:bookmarkEnd w:id="184"/>
    <w:bookmarkStart w:id="185" w:name="field-footage"/>
    <w:p>
      <w:pPr>
        <w:pStyle w:val="Heading2"/>
      </w:pPr>
      <w:r>
        <w:t xml:space="preserve">Field footage</w:t>
      </w:r>
    </w:p>
    <w:bookmarkEnd w:id="185"/>
    <w:bookmarkEnd w:id="186"/>
    <w:bookmarkStart w:id="188" w:name="Xc46a362b585f0e5d3d6fa15131d85b15c568f46"/>
    <w:p>
      <w:pPr>
        <w:pStyle w:val="Heading2"/>
      </w:pPr>
      <w:r>
        <w:t xml:space="preserve">Clarius Mobile Health — Portfolio Detail — /company/clarius/</w:t>
      </w:r>
    </w:p>
    <w:p>
      <w:pPr>
        <w:pStyle w:val="FirstParagraph"/>
      </w:pPr>
      <w:r>
        <w:t xml:space="preserve"> </w:t>
      </w:r>
      <w:r>
        <w:t xml:space="preserve">Spotlight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Clarius Mobile Health logo</w:t>
            </w:r>
          </w:p>
        </w:tc>
      </w:tr>
    </w:tbl>
    <w:bookmarkStart w:id="187" w:name="clarius-mobile-health"/>
    <w:p>
      <w:pPr>
        <w:pStyle w:val="Heading1"/>
      </w:pPr>
      <w:r>
        <w:t xml:space="preserve">Clarius Mobile Health</w:t>
      </w:r>
    </w:p>
    <w:p>
      <w:pPr>
        <w:pStyle w:val="FirstParagraph"/>
      </w:pPr>
      <w:r>
        <w:t xml:space="preserve">Clarius Mobile Health empowers every medical professional with accurate, easy to use and affordable imaging tools.</w:t>
      </w:r>
    </w:p>
    <w:bookmarkEnd w:id="187"/>
    <w:p>
      <w:pPr>
        <w:pStyle w:val="BodyText"/>
      </w:pPr>
      <w:hyperlink r:id="rId99">
        <w:r>
          <w:rPr>
            <w:rStyle w:val="Hyperlink"/>
          </w:rPr>
          <w:t xml:space="preserve">Visit official site</w:t>
        </w:r>
      </w:hyperlink>
    </w:p>
    <w:bookmarkEnd w:id="188"/>
    <w:bookmarkStart w:id="191" w:name="Xc7981b53024f5e4069466c6c3c29f4822ccf75a"/>
    <w:p>
      <w:pPr>
        <w:pStyle w:val="Heading2"/>
      </w:pPr>
      <w:r>
        <w:t xml:space="preserve">Cradle Genomics — Portfolio Detail — /company/cradle/</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Cradle Genomics logo</w:t>
            </w:r>
          </w:p>
        </w:tc>
      </w:tr>
    </w:tbl>
    <w:bookmarkStart w:id="189" w:name="cradle-genomics"/>
    <w:p>
      <w:pPr>
        <w:pStyle w:val="Heading1"/>
      </w:pPr>
      <w:r>
        <w:t xml:space="preserve">Cradle Genomics</w:t>
      </w:r>
    </w:p>
    <w:p>
      <w:pPr>
        <w:pStyle w:val="FirstParagraph"/>
      </w:pPr>
      <w:r>
        <w:t xml:space="preserve">Cradle Genomics engineers next-generation prenatal diagnostic tests that combine genomics with proprietary biochemistry.</w:t>
      </w:r>
    </w:p>
    <w:bookmarkEnd w:id="189"/>
    <w:p>
      <w:pPr>
        <w:pStyle w:val="BodyText"/>
      </w:pPr>
      <w:hyperlink r:id="rId190">
        <w:r>
          <w:rPr>
            <w:rStyle w:val="Hyperlink"/>
          </w:rPr>
          <w:t xml:space="preserve">Visit official site</w:t>
        </w:r>
      </w:hyperlink>
    </w:p>
    <w:bookmarkEnd w:id="191"/>
    <w:bookmarkStart w:id="194" w:name="X2b2d1d4cd68a1e7f9aecf6dbadd2137c446beff"/>
    <w:p>
      <w:pPr>
        <w:pStyle w:val="Heading2"/>
      </w:pPr>
      <w:r>
        <w:t xml:space="preserve">D-Wave Systems — Portfolio Detail — /company/dwave/</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D-Wave Systems logo</w:t>
            </w:r>
          </w:p>
        </w:tc>
      </w:tr>
    </w:tbl>
    <w:bookmarkStart w:id="192" w:name="d-wave-systems"/>
    <w:p>
      <w:pPr>
        <w:pStyle w:val="Heading1"/>
      </w:pPr>
      <w:r>
        <w:t xml:space="preserve">D-Wave Systems</w:t>
      </w:r>
    </w:p>
    <w:p>
      <w:pPr>
        <w:pStyle w:val="FirstParagraph"/>
      </w:pPr>
      <w:r>
        <w:t xml:space="preserve">D-Wave Systems is the world’s only functional quantum computer.</w:t>
      </w:r>
    </w:p>
    <w:bookmarkEnd w:id="192"/>
    <w:p>
      <w:pPr>
        <w:pStyle w:val="BodyText"/>
      </w:pPr>
      <w:hyperlink r:id="rId193">
        <w:r>
          <w:rPr>
            <w:rStyle w:val="Hyperlink"/>
          </w:rPr>
          <w:t xml:space="preserve">Visit official site</w:t>
        </w:r>
      </w:hyperlink>
    </w:p>
    <w:bookmarkEnd w:id="194"/>
    <w:bookmarkStart w:id="196" w:name="X403afdc190a83753b0c4391dd3ee17efea24815"/>
    <w:p>
      <w:pPr>
        <w:pStyle w:val="Heading2"/>
      </w:pPr>
      <w:r>
        <w:t xml:space="preserve">ETEK Dynamics — Portfolio Detail — /company/etek/</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ETEK Dynamics logo</w:t>
            </w:r>
          </w:p>
        </w:tc>
      </w:tr>
    </w:tbl>
    <w:bookmarkStart w:id="195" w:name="etek-dynamics"/>
    <w:p>
      <w:pPr>
        <w:pStyle w:val="Heading1"/>
      </w:pPr>
      <w:r>
        <w:t xml:space="preserve">ETEK Dynamics</w:t>
      </w:r>
    </w:p>
    <w:p>
      <w:pPr>
        <w:pStyle w:val="FirstParagraph"/>
      </w:pPr>
      <w:r>
        <w:t xml:space="preserve">ETEK Dynamics supplied networking and broadband access equipment during the first wave of internet build-outs.</w:t>
      </w:r>
    </w:p>
    <w:bookmarkEnd w:id="195"/>
    <w:bookmarkEnd w:id="196"/>
    <w:bookmarkStart w:id="198" w:name="Xd562679e7113fc716d6ee2ab24820ff25068c0c"/>
    <w:p>
      <w:pPr>
        <w:pStyle w:val="Heading2"/>
      </w:pPr>
      <w:r>
        <w:t xml:space="preserve">GenoLogics — Portfolio Detail — /company/genologics/</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GenoLogics logo</w:t>
            </w:r>
          </w:p>
        </w:tc>
      </w:tr>
    </w:tbl>
    <w:bookmarkStart w:id="197" w:name="genologics"/>
    <w:p>
      <w:pPr>
        <w:pStyle w:val="Heading1"/>
      </w:pPr>
      <w:r>
        <w:t xml:space="preserve">GenoLogics</w:t>
      </w:r>
    </w:p>
    <w:p>
      <w:pPr>
        <w:pStyle w:val="FirstParagraph"/>
      </w:pPr>
      <w:r>
        <w:t xml:space="preserve">GenoLogics created laboratory information management software (LIMS) for genomics and proteomics labs.</w:t>
      </w:r>
    </w:p>
    <w:bookmarkEnd w:id="197"/>
    <w:bookmarkEnd w:id="198"/>
    <w:bookmarkStart w:id="201" w:name="hwvp-portfolio-detail-companyhwvp"/>
    <w:p>
      <w:pPr>
        <w:pStyle w:val="Heading2"/>
      </w:pPr>
      <w:r>
        <w:t xml:space="preserve">HWVP — Portfolio Detail — /company/hwvp/</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HWVP logo</w:t>
            </w:r>
          </w:p>
        </w:tc>
      </w:tr>
    </w:tbl>
    <w:bookmarkStart w:id="199" w:name="hwvp"/>
    <w:p>
      <w:pPr>
        <w:pStyle w:val="Heading1"/>
      </w:pPr>
      <w:r>
        <w:t xml:space="preserve">HWVP</w:t>
      </w:r>
    </w:p>
    <w:p>
      <w:pPr>
        <w:pStyle w:val="FirstParagraph"/>
      </w:pPr>
      <w:r>
        <w:t xml:space="preserve">HWVP invests in early-stage enterprise software companies.</w:t>
      </w:r>
    </w:p>
    <w:bookmarkEnd w:id="199"/>
    <w:p>
      <w:pPr>
        <w:pStyle w:val="BodyText"/>
      </w:pPr>
      <w:hyperlink r:id="rId200">
        <w:r>
          <w:rPr>
            <w:rStyle w:val="Hyperlink"/>
          </w:rPr>
          <w:t xml:space="preserve">Visit official site</w:t>
        </w:r>
      </w:hyperlink>
    </w:p>
    <w:bookmarkEnd w:id="201"/>
    <w:bookmarkStart w:id="203" w:name="X3ede04abf1d1673dd5e1cd61f2a10e1ce2b5175"/>
    <w:p>
      <w:pPr>
        <w:pStyle w:val="Heading2"/>
      </w:pPr>
      <w:r>
        <w:t xml:space="preserve">Isilon Systems — Portfolio Detail — /company/isilon/</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Isilon Systems logo</w:t>
            </w:r>
          </w:p>
        </w:tc>
      </w:tr>
    </w:tbl>
    <w:bookmarkStart w:id="202" w:name="isilon-systems"/>
    <w:p>
      <w:pPr>
        <w:pStyle w:val="Heading1"/>
      </w:pPr>
      <w:r>
        <w:t xml:space="preserve">Isilon Systems</w:t>
      </w:r>
    </w:p>
    <w:p>
      <w:pPr>
        <w:pStyle w:val="FirstParagraph"/>
      </w:pPr>
      <w:r>
        <w:t xml:space="preserve">Isilon Systems (acquired by EMC) pioneered scale-out NAS storage tuned for media, genomics, and cloud workloads.</w:t>
      </w:r>
    </w:p>
    <w:bookmarkEnd w:id="202"/>
    <w:bookmarkEnd w:id="203"/>
    <w:bookmarkStart w:id="205" w:name="joyent-portfolio-detail-companyjoyent"/>
    <w:p>
      <w:pPr>
        <w:pStyle w:val="Heading2"/>
      </w:pPr>
      <w:r>
        <w:t xml:space="preserve">Joyent — Portfolio Detail — /company/joyent/</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Joyent logo</w:t>
            </w:r>
          </w:p>
        </w:tc>
      </w:tr>
    </w:tbl>
    <w:bookmarkStart w:id="204" w:name="joyent"/>
    <w:p>
      <w:pPr>
        <w:pStyle w:val="Heading1"/>
      </w:pPr>
      <w:r>
        <w:t xml:space="preserve">Joyent</w:t>
      </w:r>
    </w:p>
    <w:p>
      <w:pPr>
        <w:pStyle w:val="FirstParagraph"/>
      </w:pPr>
      <w:r>
        <w:t xml:space="preserve">Joyent operated one of the earliest public clouds and built the Node.js ecosystem that powers modern web apps.</w:t>
      </w:r>
    </w:p>
    <w:bookmarkEnd w:id="204"/>
    <w:bookmarkEnd w:id="205"/>
    <w:bookmarkStart w:id="207" w:name="Xd7a686243e228aaff7bf068b342903bee5374cb"/>
    <w:p>
      <w:pPr>
        <w:pStyle w:val="Heading2"/>
      </w:pPr>
      <w:r>
        <w:t xml:space="preserve">Lucile Packard Children’s Hospital — Portfolio Detail — /company/lucile/</w:t>
      </w:r>
    </w:p>
    <w:p>
      <w:pPr>
        <w:pStyle w:val="FirstParagraph"/>
      </w:pPr>
      <w:r>
        <w:t xml:space="preserve"> </w:t>
      </w:r>
      <w:r>
        <w:t xml:space="preserve">Philanthropy</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Lucile Packard Children’s Hospital logo</w:t>
            </w:r>
          </w:p>
        </w:tc>
      </w:tr>
    </w:tbl>
    <w:bookmarkStart w:id="206" w:name="lucile-packard-childrens-hospital"/>
    <w:p>
      <w:pPr>
        <w:pStyle w:val="Heading1"/>
      </w:pPr>
      <w:r>
        <w:t xml:space="preserve">Lucile Packard Children’s Hospital</w:t>
      </w:r>
    </w:p>
    <w:p>
      <w:pPr>
        <w:pStyle w:val="FirstParagraph"/>
      </w:pPr>
      <w:r>
        <w:t xml:space="preserve">Lucile Packard Children’s Hospital at Stanford delivers pediatric and obstetric care alongside world-class research.</w:t>
      </w:r>
    </w:p>
    <w:bookmarkEnd w:id="206"/>
    <w:bookmarkEnd w:id="207"/>
    <w:bookmarkStart w:id="209" w:name="Xef8196e6fbccca3cd4dc095eb7a6ca2ade84d7a"/>
    <w:p>
      <w:pPr>
        <w:pStyle w:val="Heading2"/>
      </w:pPr>
      <w:r>
        <w:t xml:space="preserve">Moffitt Cancer Center — Portfolio Detail — /company/moffitt/</w:t>
      </w:r>
    </w:p>
    <w:p>
      <w:pPr>
        <w:pStyle w:val="FirstParagraph"/>
      </w:pPr>
      <w:r>
        <w:t xml:space="preserve"> </w:t>
      </w:r>
      <w:r>
        <w:t xml:space="preserve">Philanthropy</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Moffitt Cancer Center logo</w:t>
            </w:r>
          </w:p>
        </w:tc>
      </w:tr>
    </w:tbl>
    <w:bookmarkStart w:id="208" w:name="moffitt-cancer-center"/>
    <w:p>
      <w:pPr>
        <w:pStyle w:val="Heading1"/>
      </w:pPr>
      <w:r>
        <w:t xml:space="preserve">Moffitt Cancer Center</w:t>
      </w:r>
    </w:p>
    <w:p>
      <w:pPr>
        <w:pStyle w:val="FirstParagraph"/>
      </w:pPr>
      <w:r>
        <w:t xml:space="preserve">Moffitt Cancer Center in Tampa, Florida, is a leading institute for cancer research and patient care.</w:t>
      </w:r>
    </w:p>
    <w:bookmarkEnd w:id="208"/>
    <w:bookmarkEnd w:id="209"/>
    <w:bookmarkStart w:id="212" w:name="X343619e1c238701b3bc96d46c34b55ce1d8ed5f"/>
    <w:p>
      <w:pPr>
        <w:pStyle w:val="Heading2"/>
      </w:pPr>
      <w:r>
        <w:t xml:space="preserve">National Institutes of Health — Portfolio Detail — /company/nih/</w:t>
      </w:r>
    </w:p>
    <w:p>
      <w:pPr>
        <w:pStyle w:val="FirstParagraph"/>
      </w:pPr>
      <w:r>
        <w:t xml:space="preserve"> </w:t>
      </w:r>
      <w:r>
        <w:t xml:space="preserve">Philanthropy</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National Institutes of Health logo</w:t>
            </w:r>
          </w:p>
        </w:tc>
      </w:tr>
    </w:tbl>
    <w:bookmarkStart w:id="210" w:name="national-institutes-of-health"/>
    <w:p>
      <w:pPr>
        <w:pStyle w:val="Heading1"/>
      </w:pPr>
      <w:r>
        <w:t xml:space="preserve">National Institutes of Health</w:t>
      </w:r>
    </w:p>
    <w:p>
      <w:pPr>
        <w:pStyle w:val="FirstParagraph"/>
      </w:pPr>
      <w:r>
        <w:t xml:space="preserve">The National Institutes of Health (NIH) funds biomedical research and sets national priorities for patient care.</w:t>
      </w:r>
    </w:p>
    <w:bookmarkEnd w:id="210"/>
    <w:p>
      <w:pPr>
        <w:pStyle w:val="BodyText"/>
      </w:pPr>
      <w:hyperlink r:id="rId211">
        <w:r>
          <w:rPr>
            <w:rStyle w:val="Hyperlink"/>
          </w:rPr>
          <w:t xml:space="preserve">Visit official site</w:t>
        </w:r>
      </w:hyperlink>
    </w:p>
    <w:bookmarkEnd w:id="212"/>
    <w:bookmarkStart w:id="214" w:name="X53cafa27f1fa1fb06099157f343808f4076955d"/>
    <w:p>
      <w:pPr>
        <w:pStyle w:val="Heading2"/>
      </w:pPr>
      <w:r>
        <w:t xml:space="preserve">Openwave — Portfolio Detail — /company/openwave/</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Openwave logo</w:t>
            </w:r>
          </w:p>
        </w:tc>
      </w:tr>
    </w:tbl>
    <w:bookmarkStart w:id="213" w:name="openwave"/>
    <w:p>
      <w:pPr>
        <w:pStyle w:val="Heading1"/>
      </w:pPr>
      <w:r>
        <w:t xml:space="preserve">Openwave</w:t>
      </w:r>
    </w:p>
    <w:p>
      <w:pPr>
        <w:pStyle w:val="FirstParagraph"/>
      </w:pPr>
      <w:r>
        <w:t xml:space="preserve">Openwave (born from the merger of Software.com and Phone.com) built the essential software stack that powered the first generation of the mobile internet.</w:t>
      </w:r>
    </w:p>
    <w:bookmarkEnd w:id="213"/>
    <w:bookmarkEnd w:id="214"/>
    <w:bookmarkStart w:id="216" w:name="X084b70e8bf425821d18f3efdb4bfa9b5294eb2c"/>
    <w:p>
      <w:pPr>
        <w:pStyle w:val="Heading2"/>
      </w:pPr>
      <w:r>
        <w:t xml:space="preserve">PLUMgrid — Portfolio Detail — /company/plumgrid/</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PLUMgrid logo</w:t>
            </w:r>
          </w:p>
        </w:tc>
      </w:tr>
    </w:tbl>
    <w:bookmarkStart w:id="215" w:name="plumgrid"/>
    <w:p>
      <w:pPr>
        <w:pStyle w:val="Heading1"/>
      </w:pPr>
      <w:r>
        <w:t xml:space="preserve">PLUMgrid</w:t>
      </w:r>
    </w:p>
    <w:p>
      <w:pPr>
        <w:pStyle w:val="FirstParagraph"/>
      </w:pPr>
      <w:r>
        <w:t xml:space="preserve">PLUMgrid built software-defined networking overlays so enterprises could virtualize complex data center topologies.</w:t>
      </w:r>
    </w:p>
    <w:bookmarkEnd w:id="215"/>
    <w:bookmarkEnd w:id="216"/>
    <w:bookmarkStart w:id="219" w:name="X291bc3e2174feba9c8fb9db9304ff0e99472c49"/>
    <w:p>
      <w:pPr>
        <w:pStyle w:val="Heading2"/>
      </w:pPr>
      <w:r>
        <w:t xml:space="preserve">POET Technologies — Portfolio Detail — /company/poet/</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POET Technologies logo</w:t>
            </w:r>
          </w:p>
        </w:tc>
      </w:tr>
    </w:tbl>
    <w:bookmarkStart w:id="217" w:name="poet-technologies"/>
    <w:p>
      <w:pPr>
        <w:pStyle w:val="Heading1"/>
      </w:pPr>
      <w:r>
        <w:t xml:space="preserve">POET Technologies</w:t>
      </w:r>
    </w:p>
    <w:p>
      <w:pPr>
        <w:pStyle w:val="FirstParagraph"/>
      </w:pPr>
      <w:r>
        <w:t xml:space="preserve">POET Technologies designs photonic integrated circuits that make high-speed optical networking more energy efficient.</w:t>
      </w:r>
    </w:p>
    <w:bookmarkEnd w:id="217"/>
    <w:p>
      <w:pPr>
        <w:pStyle w:val="BodyText"/>
      </w:pPr>
      <w:hyperlink r:id="rId218">
        <w:r>
          <w:rPr>
            <w:rStyle w:val="Hyperlink"/>
          </w:rPr>
          <w:t xml:space="preserve">Visit official site</w:t>
        </w:r>
      </w:hyperlink>
    </w:p>
    <w:bookmarkEnd w:id="219"/>
    <w:bookmarkStart w:id="222" w:name="X7e9300f92da3366520df830fd05881dd19fb0d5"/>
    <w:p>
      <w:pPr>
        <w:pStyle w:val="Heading2"/>
      </w:pPr>
      <w:r>
        <w:t xml:space="preserve">Rally Ventures — Portfolio Detail — /company/rally/</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Rally Ventures logo</w:t>
            </w:r>
          </w:p>
        </w:tc>
      </w:tr>
    </w:tbl>
    <w:bookmarkStart w:id="220" w:name="rally-ventures"/>
    <w:p>
      <w:pPr>
        <w:pStyle w:val="Heading1"/>
      </w:pPr>
      <w:r>
        <w:t xml:space="preserve">Rally Ventures</w:t>
      </w:r>
    </w:p>
    <w:p>
      <w:pPr>
        <w:pStyle w:val="FirstParagraph"/>
      </w:pPr>
      <w:r>
        <w:t xml:space="preserve">Rally Ventures I–V invests exclusively in early-stage business technology companies.</w:t>
      </w:r>
    </w:p>
    <w:bookmarkEnd w:id="220"/>
    <w:p>
      <w:pPr>
        <w:pStyle w:val="BodyText"/>
      </w:pPr>
      <w:hyperlink r:id="rId221">
        <w:r>
          <w:rPr>
            <w:rStyle w:val="Hyperlink"/>
          </w:rPr>
          <w:t xml:space="preserve">Visit official site</w:t>
        </w:r>
      </w:hyperlink>
    </w:p>
    <w:bookmarkEnd w:id="222"/>
    <w:bookmarkStart w:id="224" w:name="rapidai-portfolio-detail-companyrapidai"/>
    <w:p>
      <w:pPr>
        <w:pStyle w:val="Heading2"/>
      </w:pPr>
      <w:r>
        <w:t xml:space="preserve">RapidAI — Portfolio Detail — /company/rapidai/</w:t>
      </w:r>
    </w:p>
    <w:p>
      <w:pPr>
        <w:pStyle w:val="FirstParagraph"/>
      </w:pPr>
      <w:r>
        <w:t xml:space="preserve"> </w:t>
      </w:r>
      <w:r>
        <w:t xml:space="preserve">Spotlight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RapidAI logo</w:t>
            </w:r>
          </w:p>
        </w:tc>
      </w:tr>
    </w:tbl>
    <w:bookmarkStart w:id="223" w:name="rapidai"/>
    <w:p>
      <w:pPr>
        <w:pStyle w:val="Heading1"/>
      </w:pPr>
      <w:r>
        <w:t xml:space="preserve">RapidAI</w:t>
      </w:r>
    </w:p>
    <w:p>
      <w:pPr>
        <w:pStyle w:val="FirstParagraph"/>
      </w:pPr>
      <w:r>
        <w:t xml:space="preserve">RapidAI is the worldwide leader in neurovascular imaging.</w:t>
      </w:r>
    </w:p>
    <w:bookmarkEnd w:id="223"/>
    <w:p>
      <w:pPr>
        <w:pStyle w:val="BodyText"/>
      </w:pPr>
      <w:hyperlink r:id="rId102">
        <w:r>
          <w:rPr>
            <w:rStyle w:val="Hyperlink"/>
          </w:rPr>
          <w:t xml:space="preserve">Visit official site</w:t>
        </w:r>
      </w:hyperlink>
    </w:p>
    <w:bookmarkEnd w:id="224"/>
    <w:bookmarkStart w:id="226" w:name="X79ec076c369b7ac3e2913a0b29977c5748eaa3e"/>
    <w:p>
      <w:pPr>
        <w:pStyle w:val="Heading2"/>
      </w:pPr>
      <w:r>
        <w:t xml:space="preserve">Redback Networks — Portfolio Detail — /company/redback/</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Redback Networks logo</w:t>
            </w:r>
          </w:p>
        </w:tc>
      </w:tr>
    </w:tbl>
    <w:bookmarkStart w:id="225" w:name="redback-networks"/>
    <w:p>
      <w:pPr>
        <w:pStyle w:val="Heading1"/>
      </w:pPr>
      <w:r>
        <w:t xml:space="preserve">Redback Networks</w:t>
      </w:r>
    </w:p>
    <w:p>
      <w:pPr>
        <w:pStyle w:val="FirstParagraph"/>
      </w:pPr>
      <w:r>
        <w:t xml:space="preserve">Redback Networks built edge routers for broadband carriers during the first wave of DSL and fiber deployments.</w:t>
      </w:r>
    </w:p>
    <w:bookmarkEnd w:id="225"/>
    <w:bookmarkEnd w:id="226"/>
    <w:bookmarkStart w:id="229" w:name="X4fd7a3e80c9f05b60fbd40826d0fe808e0f666c"/>
    <w:p>
      <w:pPr>
        <w:pStyle w:val="Heading2"/>
      </w:pPr>
      <w:r>
        <w:t xml:space="preserve">Robin Systems — Portfolio Detail — /company/robin/</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Robin Systems logo</w:t>
            </w:r>
          </w:p>
        </w:tc>
      </w:tr>
    </w:tbl>
    <w:bookmarkStart w:id="227" w:name="robin-systems"/>
    <w:p>
      <w:pPr>
        <w:pStyle w:val="Heading1"/>
      </w:pPr>
      <w:r>
        <w:t xml:space="preserve">Robin Systems</w:t>
      </w:r>
    </w:p>
    <w:p>
      <w:pPr>
        <w:pStyle w:val="FirstParagraph"/>
      </w:pPr>
      <w:r>
        <w:t xml:space="preserve">ROBIN (Q1 2022) next-generation data center software delivering automated container infrastructure, sold to Rakuten Symphony.</w:t>
      </w:r>
    </w:p>
    <w:bookmarkEnd w:id="227"/>
    <w:p>
      <w:pPr>
        <w:pStyle w:val="BodyText"/>
      </w:pPr>
      <w:hyperlink r:id="rId228">
        <w:r>
          <w:rPr>
            <w:rStyle w:val="Hyperlink"/>
          </w:rPr>
          <w:t xml:space="preserve">Visit official site</w:t>
        </w:r>
      </w:hyperlink>
    </w:p>
    <w:bookmarkEnd w:id="229"/>
    <w:bookmarkStart w:id="231" w:name="X7f1e836cd72a5e231581cc45b9db651e1a89c6a"/>
    <w:p>
      <w:pPr>
        <w:pStyle w:val="Heading2"/>
      </w:pPr>
      <w:r>
        <w:t xml:space="preserve">Sana Security — Portfolio Detail — /company/sana/</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Sana Security logo</w:t>
            </w:r>
          </w:p>
        </w:tc>
      </w:tr>
    </w:tbl>
    <w:bookmarkStart w:id="230" w:name="sana-security"/>
    <w:p>
      <w:pPr>
        <w:pStyle w:val="Heading1"/>
      </w:pPr>
      <w:r>
        <w:t xml:space="preserve">Sana Security</w:t>
      </w:r>
    </w:p>
    <w:p>
      <w:pPr>
        <w:pStyle w:val="FirstParagraph"/>
      </w:pPr>
      <w:r>
        <w:t xml:space="preserve">Sana Security developed behavior-based intrusion prevention software to protect enterprises from emerging threats.</w:t>
      </w:r>
    </w:p>
    <w:bookmarkEnd w:id="230"/>
    <w:bookmarkEnd w:id="231"/>
    <w:bookmarkStart w:id="233" w:name="X1fd74ecd941646052ecbf869c774ac5341d16ad"/>
    <w:p>
      <w:pPr>
        <w:pStyle w:val="Heading2"/>
      </w:pPr>
      <w:r>
        <w:t xml:space="preserve">University of Saskatchewan — Portfolio Detail — /company/saskatchewan/</w:t>
      </w:r>
    </w:p>
    <w:p>
      <w:pPr>
        <w:pStyle w:val="FirstParagraph"/>
      </w:pPr>
      <w:r>
        <w:t xml:space="preserve"> </w:t>
      </w:r>
      <w:r>
        <w:t xml:space="preserve">Philanthropy</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University of Saskatchewan crest</w:t>
            </w:r>
          </w:p>
        </w:tc>
      </w:tr>
    </w:tbl>
    <w:bookmarkStart w:id="232" w:name="university-of-saskatchewan"/>
    <w:p>
      <w:pPr>
        <w:pStyle w:val="Heading1"/>
      </w:pPr>
      <w:r>
        <w:t xml:space="preserve">University of Saskatchewan</w:t>
      </w:r>
    </w:p>
    <w:p>
      <w:pPr>
        <w:pStyle w:val="FirstParagraph"/>
      </w:pPr>
      <w:r>
        <w:t xml:space="preserve">The University of Saskatchewan is Don’s alma mater and a continuing partner for scholarships and entrepreneurship programs.</w:t>
      </w:r>
    </w:p>
    <w:bookmarkEnd w:id="232"/>
    <w:bookmarkEnd w:id="233"/>
    <w:bookmarkStart w:id="236" w:name="Xfeae38eba82c4d96f9b868d3abdcbdedb1380d9"/>
    <w:p>
      <w:pPr>
        <w:pStyle w:val="Heading2"/>
      </w:pPr>
      <w:r>
        <w:t xml:space="preserve">Sequoia partner network — Portfolio Detail — /company/sequoia/</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Sequoia partner network logo</w:t>
            </w:r>
          </w:p>
        </w:tc>
      </w:tr>
    </w:tbl>
    <w:bookmarkStart w:id="234" w:name="sequoia-partner-network"/>
    <w:p>
      <w:pPr>
        <w:pStyle w:val="Heading1"/>
      </w:pPr>
      <w:r>
        <w:t xml:space="preserve">Sequoia partner network</w:t>
      </w:r>
    </w:p>
    <w:p>
      <w:pPr>
        <w:pStyle w:val="FirstParagraph"/>
      </w:pPr>
      <w:r>
        <w:t xml:space="preserve">Sequoia helps daring founders build legendary companies across consumer, enterprise, and health.</w:t>
      </w:r>
    </w:p>
    <w:bookmarkEnd w:id="234"/>
    <w:p>
      <w:pPr>
        <w:pStyle w:val="BodyText"/>
      </w:pPr>
      <w:hyperlink r:id="rId235">
        <w:r>
          <w:rPr>
            <w:rStyle w:val="Hyperlink"/>
          </w:rPr>
          <w:t xml:space="preserve">Visit official site</w:t>
        </w:r>
      </w:hyperlink>
    </w:p>
    <w:bookmarkEnd w:id="236"/>
    <w:bookmarkStart w:id="239" w:name="Xb9a72f82a277e3c6ce3a6aa2f55af9341972252"/>
    <w:p>
      <w:pPr>
        <w:pStyle w:val="Heading2"/>
      </w:pPr>
      <w:r>
        <w:t xml:space="preserve">Stanford Medicine — Portfolio Detail — /company/stanford/</w:t>
      </w:r>
    </w:p>
    <w:p>
      <w:pPr>
        <w:pStyle w:val="FirstParagraph"/>
      </w:pPr>
      <w:r>
        <w:t xml:space="preserve"> </w:t>
      </w:r>
      <w:r>
        <w:t xml:space="preserve">Philanthropy</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Stanford Medicine logo</w:t>
            </w:r>
          </w:p>
        </w:tc>
      </w:tr>
    </w:tbl>
    <w:bookmarkStart w:id="237" w:name="stanford-medicine"/>
    <w:p>
      <w:pPr>
        <w:pStyle w:val="Heading1"/>
      </w:pPr>
      <w:r>
        <w:t xml:space="preserve">Stanford Medicine</w:t>
      </w:r>
    </w:p>
    <w:p>
      <w:pPr>
        <w:pStyle w:val="FirstParagraph"/>
      </w:pPr>
      <w:r>
        <w:t xml:space="preserve">Stanford Medicine partners with Don through the Canary Center for Cancer Early Detection and BelizeKids medical missions.</w:t>
      </w:r>
    </w:p>
    <w:bookmarkEnd w:id="237"/>
    <w:p>
      <w:pPr>
        <w:pStyle w:val="BodyText"/>
      </w:pPr>
      <w:hyperlink r:id="rId238">
        <w:r>
          <w:rPr>
            <w:rStyle w:val="Hyperlink"/>
          </w:rPr>
          <w:t xml:space="preserve">Visit official site</w:t>
        </w:r>
      </w:hyperlink>
    </w:p>
    <w:bookmarkEnd w:id="239"/>
    <w:bookmarkStart w:id="242" w:name="Xfc005cb41fb01e65791a8e9ea0a804716f1486e"/>
    <w:p>
      <w:pPr>
        <w:pStyle w:val="Heading2"/>
      </w:pPr>
      <w:r>
        <w:t xml:space="preserve">TeleSoft Partners — Portfolio Detail — /company/telesoft/</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TeleSoft Partners logo</w:t>
            </w:r>
          </w:p>
        </w:tc>
      </w:tr>
    </w:tbl>
    <w:bookmarkStart w:id="240" w:name="telesoft-partners"/>
    <w:p>
      <w:pPr>
        <w:pStyle w:val="Heading1"/>
      </w:pPr>
      <w:r>
        <w:t xml:space="preserve">TeleSoft Partners</w:t>
      </w:r>
    </w:p>
    <w:p>
      <w:pPr>
        <w:pStyle w:val="FirstParagraph"/>
      </w:pPr>
      <w:r>
        <w:t xml:space="preserve">TeleSoft Partners provides entrepreneurs with capital, knowledge, contacts, and expertise.</w:t>
      </w:r>
    </w:p>
    <w:bookmarkEnd w:id="240"/>
    <w:p>
      <w:pPr>
        <w:pStyle w:val="BodyText"/>
      </w:pPr>
      <w:hyperlink r:id="rId241">
        <w:r>
          <w:rPr>
            <w:rStyle w:val="Hyperlink"/>
          </w:rPr>
          <w:t xml:space="preserve">Visit official site</w:t>
        </w:r>
      </w:hyperlink>
    </w:p>
    <w:bookmarkEnd w:id="242"/>
    <w:bookmarkStart w:id="245" w:name="X4571964ba209b60ec1cf893ba7fb7efddeb9cad"/>
    <w:p>
      <w:pPr>
        <w:pStyle w:val="Heading2"/>
      </w:pPr>
      <w:r>
        <w:t xml:space="preserve">Teradici — Portfolio Detail — /company/teradici/</w:t>
      </w:r>
    </w:p>
    <w:p>
      <w:pPr>
        <w:pStyle w:val="FirstParagraph"/>
      </w:pPr>
      <w:r>
        <w:t xml:space="preserve"> </w:t>
      </w:r>
      <w:r>
        <w:t xml:space="preserve">Board</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Teradici logo</w:t>
            </w:r>
          </w:p>
        </w:tc>
      </w:tr>
    </w:tbl>
    <w:bookmarkStart w:id="243" w:name="teradici"/>
    <w:p>
      <w:pPr>
        <w:pStyle w:val="Heading1"/>
      </w:pPr>
      <w:r>
        <w:t xml:space="preserve">Teradici</w:t>
      </w:r>
    </w:p>
    <w:p>
      <w:pPr>
        <w:pStyle w:val="FirstParagraph"/>
      </w:pPr>
      <w:r>
        <w:t xml:space="preserve">TERADICI (Q4 2021) multi-cloud access for high-performance devices, sold to HP Inc.</w:t>
      </w:r>
    </w:p>
    <w:bookmarkEnd w:id="243"/>
    <w:p>
      <w:pPr>
        <w:pStyle w:val="BodyText"/>
      </w:pPr>
      <w:hyperlink r:id="rId244">
        <w:r>
          <w:rPr>
            <w:rStyle w:val="Hyperlink"/>
          </w:rPr>
          <w:t xml:space="preserve">Visit official site</w:t>
        </w:r>
      </w:hyperlink>
    </w:p>
    <w:bookmarkEnd w:id="245"/>
    <w:bookmarkStart w:id="248" w:name="Xcc96fd6f5255a9d7c42cb316b0e5451f1e9e8a8"/>
    <w:p>
      <w:pPr>
        <w:pStyle w:val="Heading2"/>
      </w:pPr>
      <w:r>
        <w:t xml:space="preserve">Uberflip — Portfolio Detail — /company/uberflip/</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Uberflip</w:t>
            </w:r>
          </w:p>
        </w:tc>
      </w:tr>
    </w:tbl>
    <w:bookmarkStart w:id="246" w:name="uberflip"/>
    <w:p>
      <w:pPr>
        <w:pStyle w:val="Heading1"/>
      </w:pPr>
      <w:r>
        <w:t xml:space="preserve">Uberflip</w:t>
      </w:r>
    </w:p>
    <w:p>
      <w:pPr>
        <w:pStyle w:val="FirstParagraph"/>
      </w:pPr>
      <w:r>
        <w:t xml:space="preserve">Uberflip is a next-generation marketing engagement platform.</w:t>
      </w:r>
    </w:p>
    <w:bookmarkEnd w:id="246"/>
    <w:p>
      <w:pPr>
        <w:pStyle w:val="BodyText"/>
      </w:pPr>
      <w:hyperlink r:id="rId247">
        <w:r>
          <w:rPr>
            <w:rStyle w:val="Hyperlink"/>
          </w:rPr>
          <w:t xml:space="preserve">Visit official site</w:t>
        </w:r>
      </w:hyperlink>
    </w:p>
    <w:bookmarkEnd w:id="248"/>
    <w:bookmarkStart w:id="251" w:name="Xfbf5b688b832f0cb0221c362310c019323a80d3"/>
    <w:p>
      <w:pPr>
        <w:pStyle w:val="Heading2"/>
      </w:pPr>
      <w:r>
        <w:t xml:space="preserve">VIDA lung health — Portfolio Detail — /company/vida/</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VIDA lung health</w:t>
            </w:r>
          </w:p>
        </w:tc>
      </w:tr>
    </w:tbl>
    <w:bookmarkStart w:id="249" w:name="vida-lung-health"/>
    <w:p>
      <w:pPr>
        <w:pStyle w:val="Heading1"/>
      </w:pPr>
      <w:r>
        <w:t xml:space="preserve">VIDA lung health</w:t>
      </w:r>
    </w:p>
    <w:p>
      <w:pPr>
        <w:pStyle w:val="FirstParagraph"/>
      </w:pPr>
      <w:r>
        <w:t xml:space="preserve">VIDA is a precision lung health company accelerating therapies to patients through AI-powered lung intelligence.</w:t>
      </w:r>
    </w:p>
    <w:bookmarkEnd w:id="249"/>
    <w:p>
      <w:pPr>
        <w:pStyle w:val="BodyText"/>
      </w:pPr>
      <w:hyperlink r:id="rId250">
        <w:r>
          <w:rPr>
            <w:rStyle w:val="Hyperlink"/>
          </w:rPr>
          <w:t xml:space="preserve">Visit official site</w:t>
        </w:r>
      </w:hyperlink>
    </w:p>
    <w:bookmarkEnd w:id="251"/>
    <w:bookmarkStart w:id="254" w:name="zededa-portfolio-detail-companyzededa"/>
    <w:p>
      <w:pPr>
        <w:pStyle w:val="Heading2"/>
      </w:pPr>
      <w:r>
        <w:t xml:space="preserve">Zededa — Portfolio Detail — /company/zededa/</w:t>
      </w:r>
    </w:p>
    <w:p>
      <w:pPr>
        <w:pStyle w:val="FirstParagraph"/>
      </w:pPr>
      <w:r>
        <w:t xml:space="preserve"> </w:t>
      </w:r>
      <w:r>
        <w:t xml:space="preserve">Investment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Zededa</w:t>
            </w:r>
          </w:p>
        </w:tc>
      </w:tr>
    </w:tbl>
    <w:bookmarkStart w:id="252" w:name="zededa"/>
    <w:p>
      <w:pPr>
        <w:pStyle w:val="Heading1"/>
      </w:pPr>
      <w:r>
        <w:t xml:space="preserve">Zededa</w:t>
      </w:r>
    </w:p>
    <w:p>
      <w:pPr>
        <w:pStyle w:val="FirstParagraph"/>
      </w:pPr>
      <w:r>
        <w:t xml:space="preserve">Zededa is a new distributed IoT platform.</w:t>
      </w:r>
    </w:p>
    <w:bookmarkEnd w:id="252"/>
    <w:p>
      <w:pPr>
        <w:pStyle w:val="BodyText"/>
      </w:pPr>
      <w:hyperlink r:id="rId253">
        <w:r>
          <w:rPr>
            <w:rStyle w:val="Hyperlink"/>
          </w:rPr>
          <w:t xml:space="preserve">Visit official site</w:t>
        </w:r>
      </w:hyperlink>
    </w:p>
    <w:bookmarkEnd w:id="254"/>
    <w:bookmarkStart w:id="256" w:name="zevx-portfolio-detail-companyzevx"/>
    <w:p>
      <w:pPr>
        <w:pStyle w:val="Heading2"/>
      </w:pPr>
      <w:r>
        <w:t xml:space="preserve">ZEVX — Portfolio Detail — /company/zevx/</w:t>
      </w:r>
    </w:p>
    <w:p>
      <w:pPr>
        <w:pStyle w:val="FirstParagraph"/>
      </w:pPr>
      <w:r>
        <w:t xml:space="preserve"> </w:t>
      </w:r>
      <w:r>
        <w:t xml:space="preserve">Spotlight</w:t>
      </w:r>
      <w:r>
        <w:t xml:space="preserve"> </w:t>
      </w:r>
    </w:p>
    <w:tbl>
      <w:tblPr>
        <w:tblStyle w:val="FigureTable"/>
        <w:tblW w:type="auto" w:w="0"/>
        <w:jc w:val="center"/>
        <w:tblLook w:firstRow="0" w:lastRow="0" w:firstColumn="0" w:lastColumn="0"/>
      </w:tblPr>
      <w:tblGrid>
        <w:gridCol w:w="7920"/>
      </w:tblGrid>
      <w:tr>
        <w:tc>
          <w:tcPr/>
          <w:p>
            <w:pPr>
              <w:jc w:val="center"/>
            </w:pPr>
            <w:r>
              <w:rPr>
                <w:i/>
                <w:iCs/>
              </w:rPr>
              <w:t xml:space="preserve">Image: ZEVX logo</w:t>
            </w:r>
          </w:p>
        </w:tc>
      </w:tr>
    </w:tbl>
    <w:bookmarkStart w:id="255" w:name="zevx"/>
    <w:p>
      <w:pPr>
        <w:pStyle w:val="Heading1"/>
      </w:pPr>
      <w:r>
        <w:t xml:space="preserve">ZEVX</w:t>
      </w:r>
    </w:p>
    <w:p>
      <w:pPr>
        <w:pStyle w:val="FirstParagraph"/>
      </w:pPr>
      <w:r>
        <w:t xml:space="preserve">ZEVX retrofits commercial vehicle fleets with intelligent EV powertrains and data services.</w:t>
      </w:r>
    </w:p>
    <w:bookmarkEnd w:id="255"/>
    <w:p>
      <w:pPr>
        <w:pStyle w:val="BodyText"/>
      </w:pPr>
      <w:hyperlink r:id="rId163">
        <w:r>
          <w:rPr>
            <w:rStyle w:val="Hyperlink"/>
          </w:rPr>
          <w:t xml:space="preserve">Visit official site</w:t>
        </w:r>
      </w:hyperlink>
    </w:p>
    <w:bookmarkEnd w:id="256"/>
    <w:bookmarkStart w:id="259" w:name="X1938956fd0cfd83e228e6e7e91d86cae8005faf"/>
    <w:p>
      <w:pPr>
        <w:pStyle w:val="Heading2"/>
      </w:pPr>
      <w:r>
        <w:t xml:space="preserve">Boca Del Rio Park Playground — Exploits — /exploits/boca-del-rio-park/</w:t>
      </w:r>
    </w:p>
    <w:p>
      <w:pPr>
        <w:pStyle w:val="FirstParagraph"/>
      </w:pPr>
      <w:r>
        <w:t xml:space="preserve">love</w:t>
      </w:r>
    </w:p>
    <w:bookmarkStart w:id="257" w:name="boca-del-rio-park-playground-1"/>
    <w:p>
      <w:pPr>
        <w:pStyle w:val="Heading1"/>
      </w:pPr>
      <w:r>
        <w:t xml:space="preserve">Boca Del Rio Park Playground</w:t>
      </w:r>
    </w:p>
    <w:p>
      <w:pPr>
        <w:pStyle w:val="FirstParagraph"/>
      </w:pPr>
      <w:r>
        <w:t xml:space="preserve">Community-driven upgrades to Boca Del Rio Park, adding palapas, playground equipment, and sports facilities for families.</w:t>
      </w:r>
    </w:p>
    <w:bookmarkEnd w:id="257"/>
    <w:p>
      <w:pPr>
        <w:pStyle w:val="BodyText"/>
      </w:pPr>
      <w:r>
        <w:rPr>
          <w:i/>
          <w:iCs/>
        </w:rPr>
        <w:t xml:space="preserve">Image: Children playing at the improved Boca Del Rio Park playground</w:t>
      </w:r>
    </w:p>
    <w:p>
      <w:pPr>
        <w:pStyle w:val="BodyText"/>
      </w:pPr>
      <w:r>
        <w:t xml:space="preserve">BelizeKids partnered with the town council and local contractors to redesign the beachfront park so kids had a safe place to gather.</w:t>
      </w:r>
    </w:p>
    <w:p>
      <w:pPr>
        <w:pStyle w:val="BodyText"/>
      </w:pPr>
      <w:r>
        <w:t xml:space="preserve">Upgrades included lighting, seating, shade structures, and sports courts—built with durable materials that can withstand the island climate.</w:t>
      </w:r>
    </w:p>
    <w:p>
      <w:pPr>
        <w:pStyle w:val="BodyText"/>
      </w:pPr>
      <w:hyperlink r:id="rId258">
        <w:r>
          <w:rPr>
            <w:rStyle w:val="Hyperlink"/>
          </w:rPr>
          <w:t xml:space="preserve">Visit belizekids.org</w:t>
        </w:r>
      </w:hyperlink>
    </w:p>
    <w:bookmarkEnd w:id="259"/>
    <w:bookmarkStart w:id="262" w:name="canary-cove-exploits-exploitscanary-cove"/>
    <w:p>
      <w:pPr>
        <w:pStyle w:val="Heading2"/>
      </w:pPr>
      <w:r>
        <w:t xml:space="preserve">Canary Cove — Exploits — /exploits/canary-cove/</w:t>
      </w:r>
    </w:p>
    <w:p>
      <w:pPr>
        <w:pStyle w:val="FirstParagraph"/>
      </w:pPr>
      <w:r>
        <w:t xml:space="preserve">fun</w:t>
      </w:r>
    </w:p>
    <w:bookmarkStart w:id="260" w:name="canary-cove-1"/>
    <w:p>
      <w:pPr>
        <w:pStyle w:val="Heading1"/>
      </w:pPr>
      <w:r>
        <w:t xml:space="preserve">Canary Cove</w:t>
      </w:r>
    </w:p>
    <w:bookmarkEnd w:id="260"/>
    <w:p>
      <w:pPr>
        <w:pStyle w:val="FirstParagraph"/>
      </w:pPr>
      <w:r>
        <w:rPr>
          <w:i/>
          <w:iCs/>
        </w:rPr>
        <w:t xml:space="preserve">Image: Aerial view of Canary Cove villas and dock on Ambergris Caye</w:t>
      </w:r>
    </w:p>
    <w:p>
      <w:pPr>
        <w:pStyle w:val="BodyText"/>
      </w:pPr>
      <w:hyperlink r:id="rId261">
        <w:r>
          <w:rPr>
            <w:rStyle w:val="Hyperlink"/>
          </w:rPr>
          <w:t xml:space="preserve">Visit canarycove.com</w:t>
        </w:r>
      </w:hyperlink>
    </w:p>
    <w:bookmarkEnd w:id="262"/>
    <w:bookmarkStart w:id="264" w:name="X87c4ae48a7205039e6d33222bf9f8a819431360"/>
    <w:p>
      <w:pPr>
        <w:pStyle w:val="Heading2"/>
      </w:pPr>
      <w:r>
        <w:t xml:space="preserve">Early Detection of Cancer Conference — Exploits — /exploits/cancer-conference/</w:t>
      </w:r>
    </w:p>
    <w:p>
      <w:pPr>
        <w:pStyle w:val="FirstParagraph"/>
      </w:pPr>
      <w:r>
        <w:t xml:space="preserve">idea</w:t>
      </w:r>
    </w:p>
    <w:bookmarkStart w:id="263" w:name="early-detection-of-cancer-conference-1"/>
    <w:p>
      <w:pPr>
        <w:pStyle w:val="Heading1"/>
      </w:pPr>
      <w:r>
        <w:t xml:space="preserve">Early Detection of Cancer Conference</w:t>
      </w:r>
    </w:p>
    <w:p>
      <w:pPr>
        <w:pStyle w:val="FirstParagraph"/>
      </w:pPr>
      <w:r>
        <w:t xml:space="preserve">A cross-disciplinary summit uniting biologists, clinicians, engineers, and data scientists to accelerate early detection breakthroughs.</w:t>
      </w:r>
    </w:p>
    <w:bookmarkEnd w:id="263"/>
    <w:p>
      <w:pPr>
        <w:pStyle w:val="BodyText"/>
      </w:pPr>
      <w:r>
        <w:rPr>
          <w:i/>
          <w:iCs/>
        </w:rPr>
        <w:t xml:space="preserve">Image: Researchers gathered for a plenary session at the Early Detection of Cancer Conference</w:t>
      </w:r>
    </w:p>
    <w:p>
      <w:pPr>
        <w:pStyle w:val="BodyText"/>
      </w:pPr>
      <w:r>
        <w:t xml:space="preserve">The Early Detection of Cancer Conference brings together global researchers working on biomarkers, imaging, AI, and clinical translation. Don supports the program to ensure engineering insights and medical practice move forward together.</w:t>
      </w:r>
    </w:p>
    <w:p>
      <w:pPr>
        <w:pStyle w:val="BodyText"/>
      </w:pPr>
      <w:r>
        <w:t xml:space="preserve">Sessions focus on reducing false positives, funding longitudinal studies, and translating lab discoveries into new standards of care.</w:t>
      </w:r>
    </w:p>
    <w:bookmarkEnd w:id="264"/>
    <w:bookmarkStart w:id="266" w:name="X48bf92cf0647ba1be2ad192e9b0196f263627d1"/>
    <w:p>
      <w:pPr>
        <w:pStyle w:val="Heading2"/>
      </w:pPr>
      <w:r>
        <w:t xml:space="preserve">Chelsea &amp;amp; Woodside Railroad — Exploits — /exploits/chelsea-woodside-railroad/</w:t>
      </w:r>
    </w:p>
    <w:p>
      <w:pPr>
        <w:pStyle w:val="FirstParagraph"/>
      </w:pPr>
      <w:r>
        <w:t xml:space="preserve">fun</w:t>
      </w:r>
    </w:p>
    <w:bookmarkStart w:id="265" w:name="chelsea-woodside-railroad-1"/>
    <w:p>
      <w:pPr>
        <w:pStyle w:val="Heading1"/>
      </w:pPr>
      <w:r>
        <w:t xml:space="preserve">Chelsea &amp; Woodside Railroad</w:t>
      </w:r>
    </w:p>
    <w:bookmarkEnd w:id="265"/>
    <w:p>
      <w:pPr>
        <w:pStyle w:val="FirstParagraph"/>
      </w:pPr>
      <w:r>
        <w:rPr>
          <w:i/>
          <w:iCs/>
        </w:rPr>
        <w:t xml:space="preserve">Image: Don Listwin driving the Chelsea &amp;#38; Woodside backyard railroad</w:t>
      </w:r>
    </w:p>
    <w:bookmarkEnd w:id="266"/>
    <w:bookmarkStart w:id="268" w:name="X8cf7cc0cb868c9a24e7295a46e049d2ab925363"/>
    <w:p>
      <w:pPr>
        <w:pStyle w:val="Heading2"/>
      </w:pPr>
      <w:r>
        <w:t xml:space="preserve">Dolla’ a Dive &amp;amp; COVID Relief Drives — Exploits — /exploits/community-relief/</w:t>
      </w:r>
    </w:p>
    <w:p>
      <w:pPr>
        <w:pStyle w:val="FirstParagraph"/>
      </w:pPr>
      <w:r>
        <w:t xml:space="preserve">love</w:t>
      </w:r>
    </w:p>
    <w:bookmarkStart w:id="267" w:name="dolla-a-dive-covid-relief-drives"/>
    <w:p>
      <w:pPr>
        <w:pStyle w:val="Heading1"/>
      </w:pPr>
      <w:r>
        <w:t xml:space="preserve">Dolla’ a Dive &amp; COVID Relief Drives</w:t>
      </w:r>
    </w:p>
    <w:p>
      <w:pPr>
        <w:pStyle w:val="FirstParagraph"/>
      </w:pPr>
      <w:r>
        <w:t xml:space="preserve">Grassroots fundraising with local dive shops and guides to support healthcare workers and families during tourism shutdowns.</w:t>
      </w:r>
    </w:p>
    <w:bookmarkEnd w:id="267"/>
    <w:p>
      <w:pPr>
        <w:pStyle w:val="BodyText"/>
      </w:pPr>
      <w:r>
        <w:rPr>
          <w:i/>
          <w:iCs/>
        </w:rPr>
        <w:t xml:space="preserve">Image: Volunteers organizing supplies for the Dolla’ a Dive and COVID relief campaign</w:t>
      </w:r>
    </w:p>
    <w:p>
      <w:pPr>
        <w:pStyle w:val="BodyText"/>
      </w:pPr>
      <w:r>
        <w:t xml:space="preserve">When tourism stalled during the pandemic, Don and Belizean partners launched “Dolla’ a Dive,” asking visitors and virtual supporters to contribute micro-donations that quickly scaled into meaningful aid.</w:t>
      </w:r>
    </w:p>
    <w:p>
      <w:pPr>
        <w:pStyle w:val="BodyText"/>
      </w:pPr>
      <w:r>
        <w:t xml:space="preserve">Funds supplied PPE, groceries, and clinic supplies across Ambergris Caye, ensuring guides and their families could bridge the income gap.</w:t>
      </w:r>
    </w:p>
    <w:bookmarkEnd w:id="268"/>
    <w:bookmarkStart w:id="270" w:name="Xa6bc66812a4d77f6ef005be7667e2f0ef0c3c49"/>
    <w:p>
      <w:pPr>
        <w:pStyle w:val="Heading2"/>
      </w:pPr>
      <w:r>
        <w:t xml:space="preserve">Hol Chan Marine Reserve Initiatives — Exploits — /exploits/hol-chan/</w:t>
      </w:r>
    </w:p>
    <w:p>
      <w:pPr>
        <w:pStyle w:val="FirstParagraph"/>
      </w:pPr>
      <w:r>
        <w:t xml:space="preserve">love</w:t>
      </w:r>
    </w:p>
    <w:bookmarkStart w:id="269" w:name="hol-chan-marine-reserve-initiatives"/>
    <w:p>
      <w:pPr>
        <w:pStyle w:val="Heading1"/>
      </w:pPr>
      <w:r>
        <w:t xml:space="preserve">Hol Chan Marine Reserve Initiatives</w:t>
      </w:r>
    </w:p>
    <w:p>
      <w:pPr>
        <w:pStyle w:val="FirstParagraph"/>
      </w:pPr>
      <w:r>
        <w:t xml:space="preserve">Conservation work with the Hol Chan Marine Reserve and San Pedro Tour Guide Association to protect Belize’s reef and support sustainable tourism.</w:t>
      </w:r>
    </w:p>
    <w:bookmarkEnd w:id="269"/>
    <w:p>
      <w:pPr>
        <w:pStyle w:val="BodyText"/>
      </w:pPr>
      <w:r>
        <w:rPr>
          <w:i/>
          <w:iCs/>
        </w:rPr>
        <w:t xml:space="preserve">Image: Boats anchored near the Hol Chan Marine Reserve in Belize</w:t>
      </w:r>
    </w:p>
    <w:p>
      <w:pPr>
        <w:pStyle w:val="BodyText"/>
      </w:pPr>
      <w:r>
        <w:t xml:space="preserve">Projects include funding “no-take” sanctuary zones, installing mooring buoys to protect coral, and training local guides on reef stewardship.</w:t>
      </w:r>
    </w:p>
    <w:p>
      <w:pPr>
        <w:pStyle w:val="BodyText"/>
      </w:pPr>
      <w:r>
        <w:t xml:space="preserve">BelizeKids volunteers pair marine science education with practical infrastructure projects so tourism can thrive without damaging the ecosystem.</w:t>
      </w:r>
    </w:p>
    <w:bookmarkEnd w:id="270"/>
    <w:bookmarkStart w:id="272" w:name="netaid-exploits-exploitsnetaid"/>
    <w:p>
      <w:pPr>
        <w:pStyle w:val="Heading2"/>
      </w:pPr>
      <w:r>
        <w:t xml:space="preserve">NetAid — Exploits — /exploits/netaid/</w:t>
      </w:r>
    </w:p>
    <w:p>
      <w:pPr>
        <w:pStyle w:val="FirstParagraph"/>
      </w:pPr>
      <w:r>
        <w:t xml:space="preserve">events</w:t>
      </w:r>
    </w:p>
    <w:bookmarkStart w:id="271" w:name="netaid-1"/>
    <w:p>
      <w:pPr>
        <w:pStyle w:val="Heading1"/>
      </w:pPr>
      <w:r>
        <w:t xml:space="preserve">NetAid</w:t>
      </w:r>
    </w:p>
    <w:p>
      <w:pPr>
        <w:pStyle w:val="FirstParagraph"/>
      </w:pPr>
      <w:r>
        <w:t xml:space="preserve">A 1999 collaboration between the UNDP and Cisco that paired live concerts with one of the earliest large-scale internet broadcasts to elevate the fight against global poverty.</w:t>
      </w:r>
    </w:p>
    <w:bookmarkEnd w:id="271"/>
    <w:p>
      <w:pPr>
        <w:pStyle w:val="BodyText"/>
      </w:pPr>
      <w:r>
        <w:rPr>
          <w:i/>
          <w:iCs/>
        </w:rPr>
        <w:t xml:space="preserve">Image: NetAid concert stage with performers and global outreach graphics</w:t>
      </w:r>
    </w:p>
    <w:p>
      <w:pPr>
        <w:pStyle w:val="BodyText"/>
      </w:pPr>
      <w:r>
        <w:t xml:space="preserve">NetAid blended stadium-scale concerts in New York, London, and Geneva with simultaneous digital events streamed to 40+ countries. Don supported Cisco’s networking teams as they engineered new infrastructure to carry the webcasts.</w:t>
      </w:r>
    </w:p>
    <w:p>
      <w:pPr>
        <w:pStyle w:val="BodyText"/>
      </w:pPr>
      <w:r>
        <w:t xml:space="preserve">The program helped pioneer online donation models while shining a spotlight on grassroots poverty-relief organizations that could now reach a global audience.</w:t>
      </w:r>
    </w:p>
    <w:bookmarkEnd w:id="272"/>
    <w:bookmarkStart w:id="274" w:name="Xc32722fb432a95eb255772ed2501125d664ac07"/>
    <w:p>
      <w:pPr>
        <w:pStyle w:val="Heading2"/>
      </w:pPr>
      <w:r>
        <w:t xml:space="preserve">San Jose Grand Prix — Exploits — /exploits/san-jose-grand-prix/</w:t>
      </w:r>
    </w:p>
    <w:p>
      <w:pPr>
        <w:pStyle w:val="FirstParagraph"/>
      </w:pPr>
      <w:r>
        <w:t xml:space="preserve">events</w:t>
      </w:r>
    </w:p>
    <w:bookmarkStart w:id="273" w:name="san-jose-grand-prix-1"/>
    <w:p>
      <w:pPr>
        <w:pStyle w:val="Heading1"/>
      </w:pPr>
      <w:r>
        <w:t xml:space="preserve">San Jose Grand Prix</w:t>
      </w:r>
    </w:p>
    <w:p>
      <w:pPr>
        <w:pStyle w:val="FirstParagraph"/>
      </w:pPr>
      <w:r>
        <w:t xml:space="preserve">Brought Champ Car racing to downtown San Jose to raise visibility and funding for the Canary Foundation’s early cancer detection mission.</w:t>
      </w:r>
    </w:p>
    <w:bookmarkEnd w:id="273"/>
    <w:p>
      <w:pPr>
        <w:pStyle w:val="BodyText"/>
      </w:pPr>
      <w:r>
        <w:rPr>
          <w:i/>
          <w:iCs/>
        </w:rPr>
        <w:t xml:space="preserve">Image: Champ cars racing through downtown San Jose streets during the Grand Prix</w:t>
      </w:r>
    </w:p>
    <w:p>
      <w:pPr>
        <w:pStyle w:val="BodyText"/>
      </w:pPr>
      <w:r>
        <w:t xml:space="preserve">Working with civic leaders, Don helped stage the San Jose Grand Prix, transforming Silicon Valley streets into a high-speed racing circuit. The event delivered a new platform to talk about early cancer detection in front of tens of thousands of attendees.</w:t>
      </w:r>
    </w:p>
    <w:p>
      <w:pPr>
        <w:pStyle w:val="BodyText"/>
      </w:pPr>
      <w:r>
        <w:t xml:space="preserve">Corporate partners, hospitality activations, and community programming surrounded the race weekend, channeling sponsorship dollars toward Canary research programs.</w:t>
      </w:r>
    </w:p>
    <w:bookmarkEnd w:id="274"/>
    <w:bookmarkEnd w:id="2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9" Target="/company/awarex" TargetMode="External" /><Relationship Type="http://schemas.openxmlformats.org/officeDocument/2006/relationships/hyperlink" Id="rId19" Target="/company/belizekids" TargetMode="External" /><Relationship Type="http://schemas.openxmlformats.org/officeDocument/2006/relationships/hyperlink" Id="rId15" Target="/company/calix" TargetMode="External" /><Relationship Type="http://schemas.openxmlformats.org/officeDocument/2006/relationships/hyperlink" Id="rId51" Target="/company/canary-challenge" TargetMode="External" /><Relationship Type="http://schemas.openxmlformats.org/officeDocument/2006/relationships/hyperlink" Id="rId13" Target="/company/canary-foundation" TargetMode="External" /><Relationship Type="http://schemas.openxmlformats.org/officeDocument/2006/relationships/hyperlink" Id="rId10" Target="/company/carbon-robotics" TargetMode="External" /><Relationship Type="http://schemas.openxmlformats.org/officeDocument/2006/relationships/hyperlink" Id="rId30" Target="/company/clarius" TargetMode="External" /><Relationship Type="http://schemas.openxmlformats.org/officeDocument/2006/relationships/hyperlink" Id="rId116" Target="/company/cradle" TargetMode="External" /><Relationship Type="http://schemas.openxmlformats.org/officeDocument/2006/relationships/hyperlink" Id="rId104" Target="/company/dwave" TargetMode="External" /><Relationship Type="http://schemas.openxmlformats.org/officeDocument/2006/relationships/hyperlink" Id="rId108" Target="/company/etek" TargetMode="External" /><Relationship Type="http://schemas.openxmlformats.org/officeDocument/2006/relationships/hyperlink" Id="rId112" Target="/company/genologics" TargetMode="External" /><Relationship Type="http://schemas.openxmlformats.org/officeDocument/2006/relationships/hyperlink" Id="rId35" Target="/company/hwvp" TargetMode="External" /><Relationship Type="http://schemas.openxmlformats.org/officeDocument/2006/relationships/hyperlink" Id="rId110" Target="/company/isilon" TargetMode="External" /><Relationship Type="http://schemas.openxmlformats.org/officeDocument/2006/relationships/hyperlink" Id="rId113" Target="/company/joyent" TargetMode="External" /><Relationship Type="http://schemas.openxmlformats.org/officeDocument/2006/relationships/hyperlink" Id="rId123" Target="/company/lucile" TargetMode="External" /><Relationship Type="http://schemas.openxmlformats.org/officeDocument/2006/relationships/hyperlink" Id="rId124" Target="/company/moffitt" TargetMode="External" /><Relationship Type="http://schemas.openxmlformats.org/officeDocument/2006/relationships/hyperlink" Id="rId125" Target="/company/nih" TargetMode="External" /><Relationship Type="http://schemas.openxmlformats.org/officeDocument/2006/relationships/hyperlink" Id="rId12" Target="/company/openwave" TargetMode="External" /><Relationship Type="http://schemas.openxmlformats.org/officeDocument/2006/relationships/hyperlink" Id="rId114" Target="/company/plumgrid" TargetMode="External" /><Relationship Type="http://schemas.openxmlformats.org/officeDocument/2006/relationships/hyperlink" Id="rId38" Target="/company/poet" TargetMode="External" /><Relationship Type="http://schemas.openxmlformats.org/officeDocument/2006/relationships/hyperlink" Id="rId17" Target="/company/rally" TargetMode="External" /><Relationship Type="http://schemas.openxmlformats.org/officeDocument/2006/relationships/hyperlink" Id="rId14" Target="/company/rapidai" TargetMode="External" /><Relationship Type="http://schemas.openxmlformats.org/officeDocument/2006/relationships/hyperlink" Id="rId109" Target="/company/redback" TargetMode="External" /><Relationship Type="http://schemas.openxmlformats.org/officeDocument/2006/relationships/hyperlink" Id="rId33" Target="/company/robin" TargetMode="External" /><Relationship Type="http://schemas.openxmlformats.org/officeDocument/2006/relationships/hyperlink" Id="rId106" Target="/company/sana" TargetMode="External" /><Relationship Type="http://schemas.openxmlformats.org/officeDocument/2006/relationships/hyperlink" Id="rId126" Target="/company/saskatchewan" TargetMode="External" /><Relationship Type="http://schemas.openxmlformats.org/officeDocument/2006/relationships/hyperlink" Id="rId16" Target="/company/sequoia" TargetMode="External" /><Relationship Type="http://schemas.openxmlformats.org/officeDocument/2006/relationships/hyperlink" Id="rId18" Target="/company/stanford" TargetMode="External" /><Relationship Type="http://schemas.openxmlformats.org/officeDocument/2006/relationships/hyperlink" Id="rId36" Target="/company/telesoft" TargetMode="External" /><Relationship Type="http://schemas.openxmlformats.org/officeDocument/2006/relationships/hyperlink" Id="rId31" Target="/company/teradici" TargetMode="External" /><Relationship Type="http://schemas.openxmlformats.org/officeDocument/2006/relationships/hyperlink" Id="rId25" Target="/company/uberflip" TargetMode="External" /><Relationship Type="http://schemas.openxmlformats.org/officeDocument/2006/relationships/hyperlink" Id="rId26" Target="/company/vida" TargetMode="External" /><Relationship Type="http://schemas.openxmlformats.org/officeDocument/2006/relationships/hyperlink" Id="rId27" Target="/company/zededa" TargetMode="External" /><Relationship Type="http://schemas.openxmlformats.org/officeDocument/2006/relationships/hyperlink" Id="rId63" Target="/exploits/boca-del-rio-park" TargetMode="External" /><Relationship Type="http://schemas.openxmlformats.org/officeDocument/2006/relationships/hyperlink" Id="rId66" Target="/exploits/canary-cove" TargetMode="External" /><Relationship Type="http://schemas.openxmlformats.org/officeDocument/2006/relationships/hyperlink" Id="rId53" Target="/exploits/cancer-conference" TargetMode="External" /><Relationship Type="http://schemas.openxmlformats.org/officeDocument/2006/relationships/hyperlink" Id="rId68" Target="/exploits/chelsea-woodside-railroad" TargetMode="External" /><Relationship Type="http://schemas.openxmlformats.org/officeDocument/2006/relationships/hyperlink" Id="rId61" Target="/exploits/community-relief" TargetMode="External" /><Relationship Type="http://schemas.openxmlformats.org/officeDocument/2006/relationships/hyperlink" Id="rId59" Target="/exploits/hol-chan" TargetMode="External" /><Relationship Type="http://schemas.openxmlformats.org/officeDocument/2006/relationships/hyperlink" Id="rId44" Target="/exploits/netaid" TargetMode="External" /><Relationship Type="http://schemas.openxmlformats.org/officeDocument/2006/relationships/hyperlink" Id="rId46" Target="/exploits/san-jose-grand-prix" TargetMode="External" /><Relationship Type="http://schemas.openxmlformats.org/officeDocument/2006/relationships/hyperlink" Id="rId20" Target="/oral-history" TargetMode="External" /><Relationship Type="http://schemas.openxmlformats.org/officeDocument/2006/relationships/hyperlink" Id="rId258" Target="https://belizekids.org" TargetMode="External" /><Relationship Type="http://schemas.openxmlformats.org/officeDocument/2006/relationships/hyperlink" Id="rId72" Target="https://belizekids.org/" TargetMode="External" /><Relationship Type="http://schemas.openxmlformats.org/officeDocument/2006/relationships/hyperlink" Id="rId261" Target="https://canarycove.com" TargetMode="External" /><Relationship Type="http://schemas.openxmlformats.org/officeDocument/2006/relationships/hyperlink" Id="rId183" Target="https://carbonrobotics.com/" TargetMode="External" /><Relationship Type="http://schemas.openxmlformats.org/officeDocument/2006/relationships/hyperlink" Id="rId99" Target="https://clarius.com/" TargetMode="External" /><Relationship Type="http://schemas.openxmlformats.org/officeDocument/2006/relationships/hyperlink" Id="rId153" Target="https://listwinventures.com" TargetMode="External" /><Relationship Type="http://schemas.openxmlformats.org/officeDocument/2006/relationships/hyperlink" Id="rId238" Target="https://med.stanford.edu/" TargetMode="External" /><Relationship Type="http://schemas.openxmlformats.org/officeDocument/2006/relationships/hyperlink" Id="rId218" Target="https://poet-technologies.com/" TargetMode="External" /><Relationship Type="http://schemas.openxmlformats.org/officeDocument/2006/relationships/hyperlink" Id="rId221" Target="https://rallyventures.com/" TargetMode="External" /><Relationship Type="http://schemas.openxmlformats.org/officeDocument/2006/relationships/hyperlink" Id="rId228" Target="https://robin.io/" TargetMode="External" /><Relationship Type="http://schemas.openxmlformats.org/officeDocument/2006/relationships/hyperlink" Id="rId241" Target="https://telesoftpartners.com/" TargetMode="External" /><Relationship Type="http://schemas.openxmlformats.org/officeDocument/2006/relationships/hyperlink" Id="rId149" Target="https://tools.google.com/dlpage/gaoptout/" TargetMode="External" /><Relationship Type="http://schemas.openxmlformats.org/officeDocument/2006/relationships/hyperlink" Id="rId95" Target="https://www.aboutcookies.org" TargetMode="External" /><Relationship Type="http://schemas.openxmlformats.org/officeDocument/2006/relationships/hyperlink" Id="rId170" Target="https://www.awarex.com/" TargetMode="External" /><Relationship Type="http://schemas.openxmlformats.org/officeDocument/2006/relationships/hyperlink" Id="rId22" Target="https://www.businesswire.com/news/home/20250602427241/en/Carbon-Robotics-Adds-Lead-Independent-Director-to-Board" TargetMode="External" /><Relationship Type="http://schemas.openxmlformats.org/officeDocument/2006/relationships/hyperlink" Id="rId175" Target="https://www.calix.com/" TargetMode="External" /><Relationship Type="http://schemas.openxmlformats.org/officeDocument/2006/relationships/hyperlink" Id="rId180" Target="https://www.canaryfoundation.org/" TargetMode="External" /><Relationship Type="http://schemas.openxmlformats.org/officeDocument/2006/relationships/hyperlink" Id="rId211" Target="https://www.cancer.gov/" TargetMode="External" /><Relationship Type="http://schemas.openxmlformats.org/officeDocument/2006/relationships/hyperlink" Id="rId190" Target="https://www.cradlegenomics.com/" TargetMode="External" /><Relationship Type="http://schemas.openxmlformats.org/officeDocument/2006/relationships/hyperlink" Id="rId193" Target="https://www.dwavesys.com/" TargetMode="External" /><Relationship Type="http://schemas.openxmlformats.org/officeDocument/2006/relationships/hyperlink" Id="rId200" Target="https://www.hummerwinblad.com/" TargetMode="External" /><Relationship Type="http://schemas.openxmlformats.org/officeDocument/2006/relationships/hyperlink" Id="rId102" Target="https://www.rapidai.com/" TargetMode="External" /><Relationship Type="http://schemas.openxmlformats.org/officeDocument/2006/relationships/hyperlink" Id="rId235" Target="https://www.sequoiacap.com/" TargetMode="External" /><Relationship Type="http://schemas.openxmlformats.org/officeDocument/2006/relationships/hyperlink" Id="rId244" Target="https://www.teradici.com/" TargetMode="External" /><Relationship Type="http://schemas.openxmlformats.org/officeDocument/2006/relationships/hyperlink" Id="rId247" Target="https://www.uberflip.com/" TargetMode="External" /><Relationship Type="http://schemas.openxmlformats.org/officeDocument/2006/relationships/hyperlink" Id="rId250" Target="https://www.vidalung.ai/" TargetMode="External" /><Relationship Type="http://schemas.openxmlformats.org/officeDocument/2006/relationships/hyperlink" Id="rId139" Target="https://youtu.be/WEHJnQ2XtN8?si=M_ftVRJ8YXmbEyEe" TargetMode="External" /><Relationship Type="http://schemas.openxmlformats.org/officeDocument/2006/relationships/hyperlink" Id="rId253" Target="https://zededa.com/" TargetMode="External" /><Relationship Type="http://schemas.openxmlformats.org/officeDocument/2006/relationships/hyperlink" Id="rId163" Target="https://zevx.com/" TargetMode="External" /><Relationship Type="http://schemas.openxmlformats.org/officeDocument/2006/relationships/hyperlink" Id="rId83" Target="mailto:info@belizekids.org" TargetMode="External" /><Relationship Type="http://schemas.openxmlformats.org/officeDocument/2006/relationships/hyperlink" Id="rId165" Target="mailto:pevers@zevx.com" TargetMode="External" /><Relationship Type="http://schemas.openxmlformats.org/officeDocument/2006/relationships/hyperlink" Id="rId97" Target="mailto:privacy@listwinventures.com" TargetMode="External" /><Relationship Type="http://schemas.openxmlformats.org/officeDocument/2006/relationships/hyperlink" Id="rId164" Target="tel:+14153883680" TargetMode="External" /></Relationships>
</file>

<file path=word/_rels/footnotes.xml.rels><?xml version="1.0" encoding="UTF-8"?><Relationships xmlns="http://schemas.openxmlformats.org/package/2006/relationships"><Relationship Type="http://schemas.openxmlformats.org/officeDocument/2006/relationships/hyperlink" Id="rId29" Target="/company/awarex" TargetMode="External" /><Relationship Type="http://schemas.openxmlformats.org/officeDocument/2006/relationships/hyperlink" Id="rId19" Target="/company/belizekids" TargetMode="External" /><Relationship Type="http://schemas.openxmlformats.org/officeDocument/2006/relationships/hyperlink" Id="rId15" Target="/company/calix" TargetMode="External" /><Relationship Type="http://schemas.openxmlformats.org/officeDocument/2006/relationships/hyperlink" Id="rId51" Target="/company/canary-challenge" TargetMode="External" /><Relationship Type="http://schemas.openxmlformats.org/officeDocument/2006/relationships/hyperlink" Id="rId13" Target="/company/canary-foundation" TargetMode="External" /><Relationship Type="http://schemas.openxmlformats.org/officeDocument/2006/relationships/hyperlink" Id="rId10" Target="/company/carbon-robotics" TargetMode="External" /><Relationship Type="http://schemas.openxmlformats.org/officeDocument/2006/relationships/hyperlink" Id="rId30" Target="/company/clarius" TargetMode="External" /><Relationship Type="http://schemas.openxmlformats.org/officeDocument/2006/relationships/hyperlink" Id="rId116" Target="/company/cradle" TargetMode="External" /><Relationship Type="http://schemas.openxmlformats.org/officeDocument/2006/relationships/hyperlink" Id="rId104" Target="/company/dwave" TargetMode="External" /><Relationship Type="http://schemas.openxmlformats.org/officeDocument/2006/relationships/hyperlink" Id="rId108" Target="/company/etek" TargetMode="External" /><Relationship Type="http://schemas.openxmlformats.org/officeDocument/2006/relationships/hyperlink" Id="rId112" Target="/company/genologics" TargetMode="External" /><Relationship Type="http://schemas.openxmlformats.org/officeDocument/2006/relationships/hyperlink" Id="rId35" Target="/company/hwvp" TargetMode="External" /><Relationship Type="http://schemas.openxmlformats.org/officeDocument/2006/relationships/hyperlink" Id="rId110" Target="/company/isilon" TargetMode="External" /><Relationship Type="http://schemas.openxmlformats.org/officeDocument/2006/relationships/hyperlink" Id="rId113" Target="/company/joyent" TargetMode="External" /><Relationship Type="http://schemas.openxmlformats.org/officeDocument/2006/relationships/hyperlink" Id="rId123" Target="/company/lucile" TargetMode="External" /><Relationship Type="http://schemas.openxmlformats.org/officeDocument/2006/relationships/hyperlink" Id="rId124" Target="/company/moffitt" TargetMode="External" /><Relationship Type="http://schemas.openxmlformats.org/officeDocument/2006/relationships/hyperlink" Id="rId125" Target="/company/nih" TargetMode="External" /><Relationship Type="http://schemas.openxmlformats.org/officeDocument/2006/relationships/hyperlink" Id="rId12" Target="/company/openwave" TargetMode="External" /><Relationship Type="http://schemas.openxmlformats.org/officeDocument/2006/relationships/hyperlink" Id="rId114" Target="/company/plumgrid" TargetMode="External" /><Relationship Type="http://schemas.openxmlformats.org/officeDocument/2006/relationships/hyperlink" Id="rId38" Target="/company/poet" TargetMode="External" /><Relationship Type="http://schemas.openxmlformats.org/officeDocument/2006/relationships/hyperlink" Id="rId17" Target="/company/rally" TargetMode="External" /><Relationship Type="http://schemas.openxmlformats.org/officeDocument/2006/relationships/hyperlink" Id="rId14" Target="/company/rapidai" TargetMode="External" /><Relationship Type="http://schemas.openxmlformats.org/officeDocument/2006/relationships/hyperlink" Id="rId109" Target="/company/redback" TargetMode="External" /><Relationship Type="http://schemas.openxmlformats.org/officeDocument/2006/relationships/hyperlink" Id="rId33" Target="/company/robin" TargetMode="External" /><Relationship Type="http://schemas.openxmlformats.org/officeDocument/2006/relationships/hyperlink" Id="rId106" Target="/company/sana" TargetMode="External" /><Relationship Type="http://schemas.openxmlformats.org/officeDocument/2006/relationships/hyperlink" Id="rId126" Target="/company/saskatchewan" TargetMode="External" /><Relationship Type="http://schemas.openxmlformats.org/officeDocument/2006/relationships/hyperlink" Id="rId16" Target="/company/sequoia" TargetMode="External" /><Relationship Type="http://schemas.openxmlformats.org/officeDocument/2006/relationships/hyperlink" Id="rId18" Target="/company/stanford" TargetMode="External" /><Relationship Type="http://schemas.openxmlformats.org/officeDocument/2006/relationships/hyperlink" Id="rId36" Target="/company/telesoft" TargetMode="External" /><Relationship Type="http://schemas.openxmlformats.org/officeDocument/2006/relationships/hyperlink" Id="rId31" Target="/company/teradici" TargetMode="External" /><Relationship Type="http://schemas.openxmlformats.org/officeDocument/2006/relationships/hyperlink" Id="rId25" Target="/company/uberflip" TargetMode="External" /><Relationship Type="http://schemas.openxmlformats.org/officeDocument/2006/relationships/hyperlink" Id="rId26" Target="/company/vida" TargetMode="External" /><Relationship Type="http://schemas.openxmlformats.org/officeDocument/2006/relationships/hyperlink" Id="rId27" Target="/company/zededa" TargetMode="External" /><Relationship Type="http://schemas.openxmlformats.org/officeDocument/2006/relationships/hyperlink" Id="rId63" Target="/exploits/boca-del-rio-park" TargetMode="External" /><Relationship Type="http://schemas.openxmlformats.org/officeDocument/2006/relationships/hyperlink" Id="rId66" Target="/exploits/canary-cove" TargetMode="External" /><Relationship Type="http://schemas.openxmlformats.org/officeDocument/2006/relationships/hyperlink" Id="rId53" Target="/exploits/cancer-conference" TargetMode="External" /><Relationship Type="http://schemas.openxmlformats.org/officeDocument/2006/relationships/hyperlink" Id="rId68" Target="/exploits/chelsea-woodside-railroad" TargetMode="External" /><Relationship Type="http://schemas.openxmlformats.org/officeDocument/2006/relationships/hyperlink" Id="rId61" Target="/exploits/community-relief" TargetMode="External" /><Relationship Type="http://schemas.openxmlformats.org/officeDocument/2006/relationships/hyperlink" Id="rId59" Target="/exploits/hol-chan" TargetMode="External" /><Relationship Type="http://schemas.openxmlformats.org/officeDocument/2006/relationships/hyperlink" Id="rId44" Target="/exploits/netaid" TargetMode="External" /><Relationship Type="http://schemas.openxmlformats.org/officeDocument/2006/relationships/hyperlink" Id="rId46" Target="/exploits/san-jose-grand-prix" TargetMode="External" /><Relationship Type="http://schemas.openxmlformats.org/officeDocument/2006/relationships/hyperlink" Id="rId20" Target="/oral-history" TargetMode="External" /><Relationship Type="http://schemas.openxmlformats.org/officeDocument/2006/relationships/hyperlink" Id="rId258" Target="https://belizekids.org" TargetMode="External" /><Relationship Type="http://schemas.openxmlformats.org/officeDocument/2006/relationships/hyperlink" Id="rId72" Target="https://belizekids.org/" TargetMode="External" /><Relationship Type="http://schemas.openxmlformats.org/officeDocument/2006/relationships/hyperlink" Id="rId261" Target="https://canarycove.com" TargetMode="External" /><Relationship Type="http://schemas.openxmlformats.org/officeDocument/2006/relationships/hyperlink" Id="rId183" Target="https://carbonrobotics.com/" TargetMode="External" /><Relationship Type="http://schemas.openxmlformats.org/officeDocument/2006/relationships/hyperlink" Id="rId99" Target="https://clarius.com/" TargetMode="External" /><Relationship Type="http://schemas.openxmlformats.org/officeDocument/2006/relationships/hyperlink" Id="rId153" Target="https://listwinventures.com" TargetMode="External" /><Relationship Type="http://schemas.openxmlformats.org/officeDocument/2006/relationships/hyperlink" Id="rId238" Target="https://med.stanford.edu/" TargetMode="External" /><Relationship Type="http://schemas.openxmlformats.org/officeDocument/2006/relationships/hyperlink" Id="rId218" Target="https://poet-technologies.com/" TargetMode="External" /><Relationship Type="http://schemas.openxmlformats.org/officeDocument/2006/relationships/hyperlink" Id="rId221" Target="https://rallyventures.com/" TargetMode="External" /><Relationship Type="http://schemas.openxmlformats.org/officeDocument/2006/relationships/hyperlink" Id="rId228" Target="https://robin.io/" TargetMode="External" /><Relationship Type="http://schemas.openxmlformats.org/officeDocument/2006/relationships/hyperlink" Id="rId241" Target="https://telesoftpartners.com/" TargetMode="External" /><Relationship Type="http://schemas.openxmlformats.org/officeDocument/2006/relationships/hyperlink" Id="rId149" Target="https://tools.google.com/dlpage/gaoptout/" TargetMode="External" /><Relationship Type="http://schemas.openxmlformats.org/officeDocument/2006/relationships/hyperlink" Id="rId95" Target="https://www.aboutcookies.org" TargetMode="External" /><Relationship Type="http://schemas.openxmlformats.org/officeDocument/2006/relationships/hyperlink" Id="rId170" Target="https://www.awarex.com/" TargetMode="External" /><Relationship Type="http://schemas.openxmlformats.org/officeDocument/2006/relationships/hyperlink" Id="rId22" Target="https://www.businesswire.com/news/home/20250602427241/en/Carbon-Robotics-Adds-Lead-Independent-Director-to-Board" TargetMode="External" /><Relationship Type="http://schemas.openxmlformats.org/officeDocument/2006/relationships/hyperlink" Id="rId175" Target="https://www.calix.com/" TargetMode="External" /><Relationship Type="http://schemas.openxmlformats.org/officeDocument/2006/relationships/hyperlink" Id="rId180" Target="https://www.canaryfoundation.org/" TargetMode="External" /><Relationship Type="http://schemas.openxmlformats.org/officeDocument/2006/relationships/hyperlink" Id="rId211" Target="https://www.cancer.gov/" TargetMode="External" /><Relationship Type="http://schemas.openxmlformats.org/officeDocument/2006/relationships/hyperlink" Id="rId190" Target="https://www.cradlegenomics.com/" TargetMode="External" /><Relationship Type="http://schemas.openxmlformats.org/officeDocument/2006/relationships/hyperlink" Id="rId193" Target="https://www.dwavesys.com/" TargetMode="External" /><Relationship Type="http://schemas.openxmlformats.org/officeDocument/2006/relationships/hyperlink" Id="rId200" Target="https://www.hummerwinblad.com/" TargetMode="External" /><Relationship Type="http://schemas.openxmlformats.org/officeDocument/2006/relationships/hyperlink" Id="rId102" Target="https://www.rapidai.com/" TargetMode="External" /><Relationship Type="http://schemas.openxmlformats.org/officeDocument/2006/relationships/hyperlink" Id="rId235" Target="https://www.sequoiacap.com/" TargetMode="External" /><Relationship Type="http://schemas.openxmlformats.org/officeDocument/2006/relationships/hyperlink" Id="rId244" Target="https://www.teradici.com/" TargetMode="External" /><Relationship Type="http://schemas.openxmlformats.org/officeDocument/2006/relationships/hyperlink" Id="rId247" Target="https://www.uberflip.com/" TargetMode="External" /><Relationship Type="http://schemas.openxmlformats.org/officeDocument/2006/relationships/hyperlink" Id="rId250" Target="https://www.vidalung.ai/" TargetMode="External" /><Relationship Type="http://schemas.openxmlformats.org/officeDocument/2006/relationships/hyperlink" Id="rId139" Target="https://youtu.be/WEHJnQ2XtN8?si=M_ftVRJ8YXmbEyEe" TargetMode="External" /><Relationship Type="http://schemas.openxmlformats.org/officeDocument/2006/relationships/hyperlink" Id="rId253" Target="https://zededa.com/" TargetMode="External" /><Relationship Type="http://schemas.openxmlformats.org/officeDocument/2006/relationships/hyperlink" Id="rId163" Target="https://zevx.com/" TargetMode="External" /><Relationship Type="http://schemas.openxmlformats.org/officeDocument/2006/relationships/hyperlink" Id="rId83" Target="mailto:info@belizekids.org" TargetMode="External" /><Relationship Type="http://schemas.openxmlformats.org/officeDocument/2006/relationships/hyperlink" Id="rId165" Target="mailto:pevers@zevx.com" TargetMode="External" /><Relationship Type="http://schemas.openxmlformats.org/officeDocument/2006/relationships/hyperlink" Id="rId97" Target="mailto:privacy@listwinventures.com" TargetMode="External" /><Relationship Type="http://schemas.openxmlformats.org/officeDocument/2006/relationships/hyperlink" Id="rId164" Target="tel:+141538836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Copy</dc:title>
  <dc:creator/>
  <dc:language>en</dc:language>
  <cp:keywords/>
  <dcterms:created xsi:type="dcterms:W3CDTF">2025-11-10T16:39:23Z</dcterms:created>
  <dcterms:modified xsi:type="dcterms:W3CDTF">2025-11-10T16:39:23Z</dcterms:modified>
</cp:coreProperties>
</file>

<file path=docProps/custom.xml><?xml version="1.0" encoding="utf-8"?>
<Properties xmlns="http://schemas.openxmlformats.org/officeDocument/2006/custom-properties" xmlns:vt="http://schemas.openxmlformats.org/officeDocument/2006/docPropsVTypes"/>
</file>