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369a1"/>
          <w:sz w:val="72"/>
          <w:szCs w:val="72"/>
        </w:rPr>
        <w:t xml:space="preserve">PegasoQuiz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75985"/>
          <w:sz w:val="40"/>
          <w:szCs w:val="40"/>
        </w:rPr>
        <w:t xml:space="preserve">Manuale Tecnico di Progetto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AlgoTeam · v3.1 · 2026</w:t>
      </w:r>
    </w:p>
    <w:p>
      <w:pPr>
        <w:pBdr>
          <w:bottom w:val="single" w:color="cbd5e1" w:sz="2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1. Panoramica del Progetto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PegasoQuiz (nome di build: QuizNova) è un'applicazione desktop per la preparazione a test universitari tramite quiz a risposta multipla. Supporta caricamento da file JSON, URL remoti, PDF di dispense, e dataset cloud ospitati su GitHub/Supabase.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L'applicazione è distribuita come bundle nativo macOS (.app) e directory eseguibile multipiattaforma, prodotti tramite PyInstaller.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1.1 Stack Tecnologico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Linguaggio backend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3.13 (CPython)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PySide6 6.6+ (Qt 6) con QML / QtQuick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Bundler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PyInstaller 6.18+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Piattaforma primaria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macOS arm64 (Apple Silicon); compatibile Linux/Windows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Database cloud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 + Auth REST)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AI/LLM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GPT-4o-mini (vision) — feature opzionale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Estrazione PDF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pypdf 4+, pdfminer.six, Pillow 10+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1.2 Struttura dei File Sorgenti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main_quiznova.py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Entry point, bridge QML↔Python, worker thread pool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quiznova_backend.py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Backend: logica quiz, storage, cloud Supabase, AI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pdf_quiz_generator.py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Generazione quiz da PDF via GPT-4o-mini vision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copyright_crypto.py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Cifratura XOR-stream asset Easter Egg, HMAC-SHA-256 manifest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Main.qml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dichiarativa: componenti, dialoghi, timer quiz, animazioni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PegasoQuiz.spec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Configurazione PyInstaller (datas, hiddenimports, bundle)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build.sh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Script di build bash: dipendenze, lint, PyInstaller, verifica output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Dipendenze pip: PySide6, PyInstaller, certifi, pdfminer, pypdf, Pillow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pytest.ini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Configurazione test pytest (cartella tests/, pattern file)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2. Architettura dell'Applicazione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2.1 Layer Stack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L'architettura si articola in tre strati distinti, comunicanti tramite interfacce ben definite: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Layer (QML / QtQuick): rendering dichiarativo, animazioni, dialoghi. Non contiene logica di business.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Bridge Layer (QuizNovaBridge): oggetto QObject esposto al contesto QML. Traduce slot/segnali Qt in chiamate backend. Gestisce il pool di worker thread (QThread).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Layer (QuizNovaBackend): logica pura. Composto da quattro classi mixin indipendenti assemblate tramite ereditarietà multipla Python.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2.2 Classi Backend — Gerarchia Mixin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QuizNovaBackend eredita da quattro classi specializzate: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7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_StorageManager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Lettura/scrittura state.json con lock threading. Persistenza preferenze.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_NetMixin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con doppio fallback SSL: bundle sistema poi certifi.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_CloudMixin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Integrazione Supabase: auth password, REST CRUD stats/wrong/profiles.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_QuizEngine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Parsing domande, generazione quiz casuale/percentuale, correzione, pool.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QuizNovaBackend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Facade pubblica: coordina i mixin, espone API al bridge.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2.3 Worker Thread Pool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Ogni operazione di rete o I/O pesante viene eseguita in un thread separato (QThread) per non bloccare il main thread Qt: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63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LoadFileWorker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Lettura e parsing JSON da filesystem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LoadUrlWorker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e parsing JSON da URL HTTP/S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LoadPdfWorker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Estrazione PDF + chiamate OpenAI (long-running, emette progress)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CloudLoginWorker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Autenticazione Supabase password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CloudEntriesWorker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 manifest GitHub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CloudLoadSelectedWorker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JSON da cloud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Chiamata OpenAI GPT-4o-mini per spiegazione AI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CorrectAllWorker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Correzione quiz + scrittura statistiche Supabase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GenerateWrongQuizWorker</w:t>
            </w:r>
          </w:p>
        </w:tc>
        <w:tc>
          <w:tcPr>
            <w:tcW w:type="dxa" w:w="6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 errori cloud + generazione quiz errori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Lifecycle worker: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ogni worker viene aggiunto a _active_workers prima dell'avvio e rimosso al completamento. Il metodo shutdown() attende max 1500 ms per worker attivo prima di invocare terminate().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2.4 Comunicazione QML ↔ Python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bridge espone: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Proprietà Q_PROPERTY con notify signal: quizJson, statsJson, wrongStatsJson, isLoading, poolUsed/Total, ecc.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Slot @Slot: loadFromFile, loadFromPdf, generateQuiz, correctAll, cloudLogin, setPercentMap, ecc.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Segnali personalizzati: statusChanged, quizChanged, resultChanged, snapshotChanged, aiResultChanged.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3. Formato Dati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3.1 Schema JSON Dataset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L'applicazione accetta dataset JSON con array di domande. Ogni elemento supporta più alias di campo per retrocompatibilità: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"id": "Q001",                     // opzionale, univoco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"question": "Testo domanda?",      // alias: domanda, text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"chapter": "Lezione 3",            // alias: capitolo, lezione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"choices": [                        // alias: answers, risposte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{"text": "Risposta A", "correct": false},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{"text": "Risposta B §§§[OK]", "correct": true},  // marker inline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{"text": "Risposta C", "correct": false},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{"text": "Risposta D", "correct": false}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],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"explanation": "Spiegazione...",   // opzionale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"image_url": "file:///path/to.png" // opzionale, da PDF generator</w:t>
      </w:r>
    </w:p>
    <w:p>
      <w:pPr>
        <w:shd w:fill="f1f5f9" w:val="clear"/>
        <w:spacing w:before="40" w:after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Sono supportati anche: correctIndex (int), correctAnswer (lettera A-D), array choices come stringhe semplici con marker §§§[OK].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3.2 State.json — Persistenza Locale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file ~/.quiznova/state.json contiene: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used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 dataset_hash:chapters_sig → array id domande già estratte (bacino)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stats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max 200 record: id, date, json, mode, total, correct, pct, snapshot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wrong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 dataset_key → array record domande sbagliate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profiles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 dataset_key → Dict nome → {chapters, percents, ts}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prefs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 chiave → valore: openai_api_key, cloud_manifest_url, supabase_last_user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3.3 Supabase — Tabelle Cloud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70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quiz_stats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Statistiche quiz per utente: json_name, mode, dataset_key, total, correct, pct, snapshot JSON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quiz_wrong_items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Bacino errori per utente: user_id, dataset_key, qid, payload JSON domanda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quiz_profiles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Profili distribuzione percentuale: user_id, dataset_key, profile_name, payload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4. Modulo PDF → Quiz (pdf_quiz_generator.py)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4.1 Pipeline di Elaborazione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modulo implementa una pipeline in 8 fasi: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Estrazione testo per pagina tramite pypdf.PdfReader (text mode).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Estrazione immagini per pagina tramite pypdf.images + Pillow (resize a max 640px, PNG).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Chunking: raggruppamento per intestazione di capitolo con flush forzato a 10 pagine max o 4000 caratteri.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Salvataggio immagini su disco: &lt;pdf_stem&gt;_images/&lt;slug&gt;_N.png con URI file://.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Chiamata GPT-4o-mini (vision): prompt multimodale testo + immagini base64 detail:low.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Validazione e deduplicazione: scarta placeholder, domande dipendenti da immagini, quasi-duplicati (SequenceMatcher ≥ 0.9).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Arricchimento image_url: assegna URI immagine a domande con keyword visiva (figura, grafico, ecc.).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payload → backend tramite load_from_payload() + _cache_current_as_base().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4.2 Parametri Chiave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MAX_QUESTIONS_PER_PDF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domande (tetto assoluto per singolo PDF)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QUESTIONS_PER_PAGE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domande per pagina (budget calcolato in base alle pagine)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MAX_CHUNK_CHARS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4000 caratteri per chunk inviato all'LLM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MAX_PAGES_PER_CHUNK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pagine (flush forzato anche senza intestazione)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MAX_IMAGES_PER_CHUNK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immagini per chiamata API (controllo costo)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MAX_IMAGE_SIDE_PX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640 px (lato lungo max dopo resize Pillow)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OPENAI_MAX_RETRIES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tentativi con backoff esponenziale su errori 429/5xx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Modalità quick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Limita a 3 pagine, 3 chunk, 12 domande (test rapido)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4.3 Gestione PDF Scansionati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il PDF non ha testo estraibile, il modulo attiva la modalità image-only: costruisce chunk per pagina con fallback OCR-vision (GPT analizza solo le immagini). Il prompt specifica di ricavare i concetti direttamente dall'immagine.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4.4 Recovery JSON Troncato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funzione _parse_json_response implementa tre livelli di recovery: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diretto del JSON completo.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Estrazione array con rfind("]") per testo extra dopo la chiusura.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Scansione carattere per carattere degli oggetti {} completi in caso di risposta troncata per max_tokens (finish_reason=length).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5. Sicurezza e Gestione Credenziali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5.1 Principi di Sicurezza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Nessuna credenziale è hardcoded nel codice sorgente. Il sistema utilizza un meccanismo di lookup in cascata: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Variabili d'ambiente (QUIZNOVA_SUPABASE_URL, QUIZNOVA_SUPABASE_ANON_KEY, QUIZNOVA_ENC_KEY, QUIZNOVA_MAC_KEY).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~/.quiznova/.env (non incluso nel repository VCS).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Errore esplicito RuntimeError se la chiave non è disponibile — mai fallback silenzioso con valore hardcoded.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5.2 copyright_crypto.py — Schema Crittografico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Cifratura asset Easter Egg: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XOR-stream con keystream SHA-256(key ‖ nonce ‖ counter). La funzione è simmetrica (cifratura = decifratura). Implementazione via aritmetica big-integer Python (2.5× più veloce di zip su file &gt;100 KB).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Integrità manifest: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HMAC-SHA-256 con chiave separata MAC_KEY. verify_manifest() usa hmac.compare_digest() per confronto timing-safe.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Unicità nonce: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assert_manifest_nonces_unique() verifica che ogni entry del manifest abbia nonce distinto (riuso annullerebbe la riservatezza: XOR(A,KS)⊕XOR(B,KS) = XOR(A,B)).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5.3 SSL — Strategia Doppio Fallback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_urlopen_with_ssl_fallback() esegue: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Tentativo con bundle CA di sistema (default urllib).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Tentativo con bundle CA certifi (incluso nel pacchetto).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Errore esplicito SSLCertVerificationError — mai ssl._create_unverified_context().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6. Build e Distribuzione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6.1 Processo di Build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build è gestito da build.sh con sei fasi: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Caricamento variabili d'ambiente da ~/.quiznova/.env (avviso se mancanti, non errore bloccante).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Installazione dipendenze pip (pip install -r requirements.txt).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 esistenza file sorgente obbligatori (main_quiznova.py, Main.qml, ecc.).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Pulizia cartelle build/ e dist/.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Esecuzione PyInstaller con PegasoQuiz.spec (supporto ARCH=universal2 per fat binary).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 output: controlla presenza .app bundle, pdf_quiz_generator, PIL nel bundle.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6.2 PegasoQuiz.spec — Configurazione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Datas inclusi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Main.qml, images/, JSON/ (se presente), copyright_secure/ (se presente)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Hidden imports core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quiznova_backend, copyright_crypto, pdf_quiz_generator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Hidden imports Qt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PySide6.QtQml/Quick/QuickControls2/Pdf/PdfWidgets/PrintSupport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Hidden imports PDF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pypdf, pypdf._page/.filters/.generic/._reader, PIL.*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Excludes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tkinter, matplotlib, numpy, scipy, pytest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Target arch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(nativa); ARCH=universal2 per fat binary Intel+Apple Silicon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Firma macOS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Re-sign automatica; SDK version allineata alla libreria Python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Bundle 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com.algoteam.pegasoquiz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Versione CFBundle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 / 3.1.0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5985"/>
          <w:sz w:val="28"/>
          <w:szCs w:val="28"/>
        </w:rPr>
        <w:t xml:space="preserve">6.3 Note Build Log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Il build.log mostra un warning non bloccante di PyInstaller (TypeError nella formattazione logging) relativo all'hook hook-PySide6.QtQml.py che tenta di loggare un plugin binario mancante (libqmlassetdownloaderplugin.dylib). Il build procede e termina con successo.</w:t>
      </w:r>
    </w:p>
    <w:p>
      <w:r>
        <w:br w:type="page"/>
      </w:r>
    </w:p>
    <w:p>
      <w:pPr>
        <w:pStyle w:val="Heading1"/>
        <w:pBdr>
          <w:bottom w:val="single" w:color="0369a1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7. Dipendenze Python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500"/>
      </w:tblGrid>
      <w:tr>
        <w:trPr>
          <w:tblHeader/>
        </w:trPr>
        <w:tc>
          <w:tcPr>
            <w:tcW w:type="dxa" w:w="22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Pacchetto</w:t>
            </w:r>
          </w:p>
        </w:tc>
        <w:tc>
          <w:tcPr>
            <w:tcW w:type="dxa" w:w="18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Min</w:t>
            </w:r>
          </w:p>
        </w:tc>
        <w:tc>
          <w:tcPr>
            <w:tcW w:type="dxa" w:w="550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PySide6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6.6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Qt/QML — UI, thread Qt, PDF viewer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6.18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Bundler eseguibile nativo multipiattaforma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Bundle CA aggiornato per SSL fallback urllib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pdfminer.six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Estrazione testo strutturato da PDF (legacy)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pypdf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4.0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Estrazione testo e immagini da PDF (API .images)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10.0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Resize/conversione immagini estratte dal PDF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369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759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2026-03-14T04:14:57.003Z</dcterms:created>
  <dcterms:modified xsi:type="dcterms:W3CDTF">2026-03-14T04:14:57.004Z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