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5D" w:rsidRDefault="00E4015D" w:rsidP="00E4015D">
      <w:pPr>
        <w:pStyle w:val="Ttulo"/>
        <w:jc w:val="center"/>
        <w:rPr>
          <w:rStyle w:val="Forte"/>
          <w:u w:val="single"/>
        </w:rPr>
      </w:pPr>
      <w:r w:rsidRPr="00834EB4">
        <w:rPr>
          <w:rStyle w:val="Forte"/>
          <w:u w:val="single"/>
        </w:rPr>
        <w:t>Coleta de Feedback dos Usuários</w:t>
      </w:r>
    </w:p>
    <w:p w:rsidR="00E4015D" w:rsidRPr="00E4015D" w:rsidRDefault="00E4015D" w:rsidP="00E4015D">
      <w:pPr>
        <w:rPr>
          <w:rFonts w:ascii="Engravers MT" w:eastAsiaTheme="majorEastAsia" w:hAnsi="Engravers MT" w:cstheme="majorBidi"/>
          <w:spacing w:val="-10"/>
          <w:kern w:val="28"/>
          <w:sz w:val="28"/>
          <w:szCs w:val="28"/>
        </w:rPr>
      </w:pPr>
    </w:p>
    <w:p w:rsidR="00E4015D" w:rsidRPr="00C6769D" w:rsidRDefault="00E4015D" w:rsidP="00834EB4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1.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Introdução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Fonts w:eastAsiaTheme="majorEastAsia" w:cstheme="minorHAnsi"/>
          <w:spacing w:val="-10"/>
          <w:kern w:val="28"/>
          <w:sz w:val="28"/>
          <w:szCs w:val="28"/>
        </w:rPr>
      </w:pPr>
      <w:r w:rsidRPr="00E81DD3">
        <w:rPr>
          <w:rStyle w:val="Forte"/>
          <w:sz w:val="28"/>
          <w:szCs w:val="28"/>
        </w:rPr>
        <w:t>Nesta seção, apresentaremos uma visão geral do processo de coleta de feedback dos usuários durante a fase beta da aplicação. Descreveremos os objetivos deste documento e sua importância para os ajustes finais nos controles do jogo</w:t>
      </w:r>
      <w:r w:rsidRPr="00E81DD3">
        <w:rPr>
          <w:rFonts w:eastAsiaTheme="majorEastAsia" w:cstheme="minorHAnsi"/>
          <w:spacing w:val="-10"/>
          <w:kern w:val="28"/>
          <w:sz w:val="28"/>
          <w:szCs w:val="28"/>
        </w:rPr>
        <w:t>.</w:t>
      </w:r>
    </w:p>
    <w:p w:rsidR="00E4015D" w:rsidRPr="00E81DD3" w:rsidRDefault="00E4015D" w:rsidP="00E4015D">
      <w:pPr>
        <w:rPr>
          <w:rFonts w:eastAsiaTheme="majorEastAsia" w:cstheme="minorHAnsi"/>
          <w:spacing w:val="-10"/>
          <w:kern w:val="28"/>
          <w:sz w:val="28"/>
          <w:szCs w:val="28"/>
        </w:rPr>
      </w:pPr>
    </w:p>
    <w:p w:rsidR="00E4015D" w:rsidRPr="00C6769D" w:rsidRDefault="00E4015D" w:rsidP="00834EB4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- Descrição Geral do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Sistema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O documento tem como objetivo principal coletar informações valiosas dos usuários sobre a experiência de utilização dos controles da aplicação durante a fase beta.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 - Os objetivos deste documento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são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</w:t>
      </w:r>
      <w:r w:rsidRPr="00C6769D">
        <w:rPr>
          <w:rStyle w:val="Forte"/>
          <w:color w:val="FFC000" w:themeColor="accent4"/>
          <w:sz w:val="28"/>
          <w:szCs w:val="28"/>
        </w:rPr>
        <w:t>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- Coletar feedback dos usuários sobre a usabilidade e eficácia dos controles.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- Identificar problemas ou dificuldades específicas encontradas pelos usuários.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 xml:space="preserve">- </w:t>
      </w:r>
      <w:proofErr w:type="spellStart"/>
      <w:r w:rsidRPr="00E81DD3">
        <w:rPr>
          <w:rStyle w:val="Forte"/>
          <w:sz w:val="28"/>
          <w:szCs w:val="28"/>
        </w:rPr>
        <w:t>Fornecer</w:t>
      </w:r>
      <w:proofErr w:type="spellEnd"/>
      <w:r w:rsidR="00834EB4">
        <w:rPr>
          <w:rStyle w:val="Forte"/>
          <w:sz w:val="28"/>
          <w:szCs w:val="28"/>
        </w:rPr>
        <w:t xml:space="preserve"> </w:t>
      </w:r>
      <w:r w:rsidRPr="00E81DD3">
        <w:rPr>
          <w:rStyle w:val="Forte"/>
          <w:sz w:val="28"/>
          <w:szCs w:val="28"/>
        </w:rPr>
        <w:t>diretrizes para os ajustes finais nos controles com base nas respostas dos usuários.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2. Visão Geral da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Arquitetura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Nesta seção, apresentaremos uma visão geral da arquitetura do processo de coleta de feedback dos usuários.</w:t>
      </w:r>
    </w:p>
    <w:p w:rsidR="00E4015D" w:rsidRPr="00E81DD3" w:rsidRDefault="00E4015D" w:rsidP="00E4015D">
      <w:pPr>
        <w:rPr>
          <w:rStyle w:val="Forte"/>
          <w:color w:val="00B0F0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- Descrição da Arquitetura em Alto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Nível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O processo de coleta de feedback dos usuários é baseado em uma abordagem de questionários estruturados, nos quais os usuários são convidados a responder perguntas específicas sobre a experiência de utilização dos controles.</w:t>
      </w:r>
    </w:p>
    <w:p w:rsidR="00E4015D" w:rsidRPr="00E81DD3" w:rsidRDefault="00E4015D" w:rsidP="00E4015D">
      <w:pPr>
        <w:rPr>
          <w:rStyle w:val="Forte"/>
          <w:color w:val="00B0F0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- Tecnologias e Padrões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Utilizados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 xml:space="preserve">Para a coleta de feedback, </w:t>
      </w:r>
      <w:r w:rsidR="00C85C09">
        <w:rPr>
          <w:rStyle w:val="Forte"/>
          <w:sz w:val="28"/>
          <w:szCs w:val="28"/>
        </w:rPr>
        <w:t>ser</w:t>
      </w:r>
      <w:r w:rsidR="00834EB4">
        <w:rPr>
          <w:rStyle w:val="Forte"/>
          <w:sz w:val="28"/>
          <w:szCs w:val="28"/>
        </w:rPr>
        <w:t>á</w:t>
      </w:r>
      <w:bookmarkStart w:id="0" w:name="_GoBack"/>
      <w:bookmarkEnd w:id="0"/>
      <w:r w:rsidR="00C85C09">
        <w:rPr>
          <w:rStyle w:val="Forte"/>
          <w:sz w:val="28"/>
          <w:szCs w:val="28"/>
        </w:rPr>
        <w:t xml:space="preserve"> reunido um grupo para responder as perguntas feitas, sendo levadas para os programadores arrumarem </w:t>
      </w:r>
    </w:p>
    <w:p w:rsidR="004416D4" w:rsidRPr="00E81DD3" w:rsidRDefault="004416D4" w:rsidP="00E4015D">
      <w:pPr>
        <w:rPr>
          <w:rStyle w:val="Forte"/>
          <w:color w:val="00B0F0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3. Decomposição em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Componentes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Nesta seção, identificaremos os principais componentes do processo de coleta de feedback dos usuários.</w:t>
      </w:r>
    </w:p>
    <w:p w:rsidR="00E4015D" w:rsidRPr="00E81DD3" w:rsidRDefault="00E4015D" w:rsidP="00E4015D">
      <w:pPr>
        <w:rPr>
          <w:rStyle w:val="Forte"/>
          <w:color w:val="00B0F0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- Identificação dos Principais Componentes do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Sistema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 xml:space="preserve"> - Grupo de usuários de teste: participantes selecionados para testar os controles da aplicação.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- Questionário estruturado: formulário contendo perguntas específicas sobre a experiência de utilização dos controles.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- Equipe de análise: responsável por analisar as respostas dos usuários e propor ajustes nos controles.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 - Descrição de Suas Responsabilidades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Interações</w:t>
      </w:r>
      <w:r w:rsidRPr="00C6769D">
        <w:rPr>
          <w:rStyle w:val="Forte"/>
          <w:color w:val="FFC000" w:themeColor="accent4"/>
          <w:sz w:val="28"/>
          <w:szCs w:val="28"/>
        </w:rPr>
        <w:t xml:space="preserve"> 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 xml:space="preserve"> O grupo de usuários de teste interage diretamente com o questionário estruturado, fornecendo feedback sobre os controles. A equipe de análise utiliza as respostas dos usuários para identificar padrões, problemas recorrentes e sugestões de melhoria.</w:t>
      </w:r>
    </w:p>
    <w:p w:rsidR="00E4015D" w:rsidRPr="00E81DD3" w:rsidRDefault="00E4015D" w:rsidP="00E4015D">
      <w:pPr>
        <w:rPr>
          <w:rStyle w:val="Forte"/>
          <w:color w:val="00B0F0"/>
          <w:sz w:val="28"/>
          <w:szCs w:val="28"/>
        </w:rPr>
      </w:pPr>
    </w:p>
    <w:p w:rsidR="00E4015D" w:rsidRPr="00C6769D" w:rsidRDefault="00E4015D" w:rsidP="00E4015D">
      <w:pPr>
        <w:rPr>
          <w:rStyle w:val="Forte"/>
          <w:color w:val="FFC000" w:themeColor="accent4"/>
          <w:sz w:val="28"/>
          <w:szCs w:val="28"/>
        </w:rPr>
      </w:pPr>
      <w:r w:rsidRPr="00C6769D">
        <w:rPr>
          <w:rStyle w:val="Forte"/>
          <w:color w:val="FFC000" w:themeColor="accent4"/>
          <w:sz w:val="28"/>
          <w:szCs w:val="28"/>
        </w:rPr>
        <w:t xml:space="preserve"> 4. Perguntas para Coleta de </w:t>
      </w:r>
      <w:proofErr w:type="gramStart"/>
      <w:r w:rsidRPr="00C6769D">
        <w:rPr>
          <w:rStyle w:val="Forte"/>
          <w:color w:val="FFC000" w:themeColor="accent4"/>
          <w:sz w:val="28"/>
          <w:szCs w:val="28"/>
        </w:rPr>
        <w:t>Feedback</w:t>
      </w:r>
      <w:r w:rsidR="004416D4" w:rsidRPr="00C6769D">
        <w:rPr>
          <w:rStyle w:val="Forte"/>
          <w:color w:val="FFC000" w:themeColor="accent4"/>
          <w:sz w:val="28"/>
          <w:szCs w:val="28"/>
        </w:rPr>
        <w:t xml:space="preserve"> :</w:t>
      </w:r>
      <w:proofErr w:type="gramEnd"/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1. Qual foi a sua experiência inicial ao testar os controles nesta versão beta da aplicação?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2. Os controles foram intuitivos e fáceis de entender durante o período de teste beta?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3. Houve algum problema ou dificuldade específica que você encontrou ao utilizar os controles nesta versão de teste beta?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lastRenderedPageBreak/>
        <w:t>4. Existe alguma função dos controles que você achou confusa ou difícil de utilizar durante a programação beta?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5. Como você avalia a eficácia e a precisão dos controles nesta versão de teste beta?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6. Durante o período beta, você teve alguma dificuldade em localizar ou acessar algum controle específico?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7. Os controles se integraram bem com as demais funcionalidades da aplicação nesta versão de teste beta?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8. Com base na sua experiência durante a programação beta, você teria sugestões para melhorar a usabilidade dos controles?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9. Em uma escala de 1 a 10, quão confortável você se sentiu utilizando os controles nesta versão beta da aplicação?</w:t>
      </w:r>
    </w:p>
    <w:p w:rsidR="00E4015D" w:rsidRPr="00E81DD3" w:rsidRDefault="00E4015D" w:rsidP="00E4015D">
      <w:pPr>
        <w:rPr>
          <w:rStyle w:val="Forte"/>
          <w:sz w:val="28"/>
          <w:szCs w:val="28"/>
        </w:rPr>
      </w:pPr>
      <w:r w:rsidRPr="00E81DD3">
        <w:rPr>
          <w:rStyle w:val="Forte"/>
          <w:sz w:val="28"/>
          <w:szCs w:val="28"/>
        </w:rPr>
        <w:t>10. Considerando esta versão de teste beta, você considera os controles como um aspecto positivo ou negativo da aplicação?</w:t>
      </w:r>
    </w:p>
    <w:p w:rsidR="003667E2" w:rsidRDefault="003667E2" w:rsidP="00E4015D">
      <w:pPr>
        <w:rPr>
          <w:rStyle w:val="Forte"/>
        </w:rPr>
      </w:pPr>
    </w:p>
    <w:p w:rsidR="00E81DD3" w:rsidRPr="00C6769D" w:rsidRDefault="004416D4" w:rsidP="004416D4">
      <w:pPr>
        <w:pStyle w:val="Ttulo"/>
        <w:rPr>
          <w:rStyle w:val="Forte"/>
          <w:color w:val="FFC000" w:themeColor="accent4"/>
        </w:rPr>
      </w:pPr>
      <w:proofErr w:type="gramStart"/>
      <w:r w:rsidRPr="00C6769D">
        <w:rPr>
          <w:rStyle w:val="Forte"/>
          <w:color w:val="FFC000" w:themeColor="accent4"/>
        </w:rPr>
        <w:t>RESPOSTAS :</w:t>
      </w:r>
      <w:proofErr w:type="gramEnd"/>
    </w:p>
    <w:p w:rsidR="004416D4" w:rsidRDefault="004416D4" w:rsidP="004416D4"/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Default="004416D4" w:rsidP="004416D4">
      <w:pPr>
        <w:pStyle w:val="PargrafodaLista"/>
        <w:numPr>
          <w:ilvl w:val="0"/>
          <w:numId w:val="6"/>
        </w:numPr>
      </w:pPr>
      <w:r>
        <w:t xml:space="preserve"> </w:t>
      </w:r>
    </w:p>
    <w:p w:rsidR="004416D4" w:rsidRPr="004416D4" w:rsidRDefault="004416D4" w:rsidP="004416D4">
      <w:pPr>
        <w:pStyle w:val="PargrafodaLista"/>
        <w:numPr>
          <w:ilvl w:val="0"/>
          <w:numId w:val="6"/>
        </w:numPr>
      </w:pPr>
    </w:p>
    <w:sectPr w:rsidR="004416D4" w:rsidRPr="00441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E9B"/>
    <w:multiLevelType w:val="hybridMultilevel"/>
    <w:tmpl w:val="B148B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7242"/>
    <w:multiLevelType w:val="hybridMultilevel"/>
    <w:tmpl w:val="41523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20D70"/>
    <w:multiLevelType w:val="hybridMultilevel"/>
    <w:tmpl w:val="58E6E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0D4F"/>
    <w:multiLevelType w:val="hybridMultilevel"/>
    <w:tmpl w:val="FF20FF78"/>
    <w:lvl w:ilvl="0" w:tplc="85908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76214"/>
    <w:multiLevelType w:val="multilevel"/>
    <w:tmpl w:val="4BA8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236A8"/>
    <w:multiLevelType w:val="hybridMultilevel"/>
    <w:tmpl w:val="1E202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E2"/>
    <w:rsid w:val="00063B7E"/>
    <w:rsid w:val="003667E2"/>
    <w:rsid w:val="004416D4"/>
    <w:rsid w:val="006308D3"/>
    <w:rsid w:val="006927C9"/>
    <w:rsid w:val="00834EB4"/>
    <w:rsid w:val="00C6769D"/>
    <w:rsid w:val="00C85C09"/>
    <w:rsid w:val="00E4015D"/>
    <w:rsid w:val="00E544BE"/>
    <w:rsid w:val="00E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6426"/>
  <w15:chartTrackingRefBased/>
  <w15:docId w15:val="{18194D19-EB9C-41C5-93B0-990D8DF8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66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667E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67E2"/>
    <w:rPr>
      <w:b/>
      <w:bCs/>
    </w:rPr>
  </w:style>
  <w:style w:type="character" w:styleId="nfase">
    <w:name w:val="Emphasis"/>
    <w:basedOn w:val="Fontepargpadro"/>
    <w:uiPriority w:val="20"/>
    <w:qFormat/>
    <w:rsid w:val="00366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4B53-8236-4BC2-A1F8-A9E76211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2024-05-14T14:47:00Z</dcterms:created>
  <dcterms:modified xsi:type="dcterms:W3CDTF">2024-05-15T12:51:00Z</dcterms:modified>
</cp:coreProperties>
</file>