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right="526.0629921259857" w:firstLine="0"/>
        <w:rPr>
          <w:rFonts w:ascii="Montserrat" w:cs="Montserrat" w:eastAsia="Montserrat" w:hAnsi="Montserrat"/>
          <w:b w:val="1"/>
          <w:color w:val="d81d26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0</wp:posOffset>
            </wp:positionV>
            <wp:extent cx="6972300" cy="9996488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7" r="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9996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pageBreakBefore w:val="0"/>
        <w:jc w:val="center"/>
        <w:rPr/>
      </w:pPr>
      <w:bookmarkStart w:colFirst="0" w:colLast="0" w:name="_ub5lpjncbsag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d81d26"/>
          <w:sz w:val="60"/>
          <w:szCs w:val="60"/>
          <w:rtl w:val="0"/>
        </w:rPr>
        <w:t xml:space="preserve">Ejercicios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60" w:before="260" w:lineRule="auto"/>
        <w:jc w:val="center"/>
        <w:rPr>
          <w:b w:val="1"/>
          <w:color w:val="232323"/>
          <w:sz w:val="26"/>
          <w:szCs w:val="26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434343"/>
          <w:rtl w:val="0"/>
        </w:rPr>
        <w:t xml:space="preserve">Prácticas con arreglos y 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60" w:before="260" w:lineRule="auto"/>
        <w:jc w:val="center"/>
        <w:rPr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>
          <w:rFonts w:ascii="Work Sans" w:cs="Work Sans" w:eastAsia="Work Sans" w:hAnsi="Work Sans"/>
          <w:b w:val="1"/>
          <w:color w:val="434343"/>
          <w:sz w:val="22"/>
          <w:szCs w:val="22"/>
        </w:rPr>
      </w:pPr>
      <w:bookmarkStart w:colFirst="0" w:colLast="0" w:name="_nbni5dbs2iel" w:id="1"/>
      <w:bookmarkEnd w:id="1"/>
      <w:r w:rsidDel="00000000" w:rsidR="00000000" w:rsidRPr="00000000">
        <w:rPr>
          <w:rFonts w:ascii="Work Sans" w:cs="Work Sans" w:eastAsia="Work Sans" w:hAnsi="Work Sans"/>
          <w:b w:val="1"/>
          <w:color w:val="434343"/>
          <w:sz w:val="22"/>
          <w:szCs w:val="22"/>
          <w:rtl w:val="0"/>
        </w:rPr>
        <w:t xml:space="preserve">Arrays</w:t>
      </w:r>
    </w:p>
    <w:p w:rsidR="00000000" w:rsidDel="00000000" w:rsidP="00000000" w:rsidRDefault="00000000" w:rsidRPr="00000000" w14:paraId="00000006">
      <w:pPr>
        <w:shd w:fill="ffffff" w:val="clear"/>
        <w:spacing w:after="260" w:before="260" w:lineRule="auto"/>
        <w:jc w:val="right"/>
        <w:rPr/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1- Crear un array llamado meses y que almacene el nombre de los doce meses del año. Mostrar por pantalla en forma de lista  los doce nombres del arreglo.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2-  Crear un script que solicite al usuario mediante un prompt el nombre de ciudades y almacenarlas en un arreglo, cuando el usuario selecciona cancelar se debe mostrar el arreglo generado, luego realizar las siguientes acciones: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Mostrar la longitud del arreglo.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Mostrar en el documento web los ítems de las posiciones primera, tercera y última.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Añade en última posición la ciudad de París.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Escribe por pantalla el elemento que ocupa la segunda posición.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Sustituye el elemento que ocupa la segunda posición por la ciudad de 'Barcelona'.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🟢🟡🔴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3- Escribir un script que simule el lanzamiento de dos dados. Hacer uso de la función Math.random para obtener números aleatorios entre 1 y 6 para cada uno de los lanzamientos de los dados. Sumar el resultado de lanzar dos dados y anotar en un array el número de apariciones de dicha suma, repitiendo 50 veces esta operación.</w:t>
      </w:r>
    </w:p>
    <w:p w:rsidR="00000000" w:rsidDel="00000000" w:rsidP="00000000" w:rsidRDefault="00000000" w:rsidRPr="00000000" w14:paraId="00000015">
      <w:pPr>
        <w:pageBreakBefore w:val="0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rPr>
          <w:rFonts w:ascii="Work Sans" w:cs="Work Sans" w:eastAsia="Work Sans" w:hAnsi="Work Sans"/>
          <w:b w:val="1"/>
          <w:color w:val="434343"/>
          <w:sz w:val="22"/>
          <w:szCs w:val="22"/>
        </w:rPr>
      </w:pPr>
      <w:bookmarkStart w:colFirst="0" w:colLast="0" w:name="_1u8web9d2y79" w:id="2"/>
      <w:bookmarkEnd w:id="2"/>
      <w:r w:rsidDel="00000000" w:rsidR="00000000" w:rsidRPr="00000000">
        <w:rPr>
          <w:rFonts w:ascii="Work Sans" w:cs="Work Sans" w:eastAsia="Work Sans" w:hAnsi="Work Sans"/>
          <w:b w:val="1"/>
          <w:color w:val="434343"/>
          <w:sz w:val="22"/>
          <w:szCs w:val="22"/>
          <w:rtl w:val="0"/>
        </w:rPr>
        <w:t xml:space="preserve">Funciones</w:t>
      </w:r>
    </w:p>
    <w:p w:rsidR="00000000" w:rsidDel="00000000" w:rsidP="00000000" w:rsidRDefault="00000000" w:rsidRPr="00000000" w14:paraId="00000019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1- Escribir el código de una función a la que se pasa como parámetro un número entero y devuelve como resultado una cadena de texto que indica si el número es par o impar. Mostrar por pantalla el resultado devuelto por la función.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2- Definir una función que muestre información sobre una cadena de texto que se le pasa como argumento. A partir de la cadena que se le pasa, la función determina si esa cadena está formada sólo por mayúsculas, sólo por minúsculas o por una mezcla de ambas.</w:t>
      </w:r>
    </w:p>
    <w:p w:rsidR="00000000" w:rsidDel="00000000" w:rsidP="00000000" w:rsidRDefault="00000000" w:rsidRPr="00000000" w14:paraId="0000001E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3- Solicitar por pantalla al usuario ingresar el valor de los lados de un rectángulo, luego crear una función para calcular su perímetro y mostrarlo por pantalla.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La fórmula del perímetro  es p = 2*(a +b)</w:t>
      </w:r>
    </w:p>
    <w:p w:rsidR="00000000" w:rsidDel="00000000" w:rsidP="00000000" w:rsidRDefault="00000000" w:rsidRPr="00000000" w14:paraId="00000022">
      <w:pPr>
        <w:shd w:fill="ffffff" w:val="clear"/>
        <w:spacing w:after="260" w:before="260" w:lineRule="auto"/>
        <w:jc w:val="right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i w:val="1"/>
          <w:color w:val="434343"/>
          <w:rtl w:val="0"/>
        </w:rPr>
        <w:t xml:space="preserve">Dificultad</w:t>
      </w: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:  🟢🟡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Fonts w:ascii="Work Sans" w:cs="Work Sans" w:eastAsia="Work Sans" w:hAnsi="Work Sans"/>
          <w:color w:val="434343"/>
          <w:rtl w:val="0"/>
        </w:rPr>
        <w:t xml:space="preserve">4- Escriba un script que muestre la tabla de multiplicar de un número ingresado por pantalla, la creación de la tabla debe ser realizada con una función y mostrar solo los resultados del 1 al 10 del número elegido por el usuario.</w:t>
      </w:r>
    </w:p>
    <w:p w:rsidR="00000000" w:rsidDel="00000000" w:rsidP="00000000" w:rsidRDefault="00000000" w:rsidRPr="00000000" w14:paraId="00000024">
      <w:pPr>
        <w:pageBreakBefore w:val="0"/>
        <w:rPr>
          <w:rFonts w:ascii="Work Sans" w:cs="Work Sans" w:eastAsia="Work Sans" w:hAnsi="Work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232323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850.3937007874016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ind w:left="-1440" w:right="100.8661417322844" w:firstLine="0"/>
      <w:rPr/>
    </w:pPr>
    <w:r w:rsidDel="00000000" w:rsidR="00000000" w:rsidRPr="00000000">
      <w:rPr/>
      <w:drawing>
        <wp:inline distB="114300" distT="114300" distL="114300" distR="114300">
          <wp:extent cx="7567613" cy="767312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245" r="245" t="0"/>
                  <a:stretch>
                    <a:fillRect/>
                  </a:stretch>
                </pic:blipFill>
                <pic:spPr>
                  <a:xfrm>
                    <a:off x="0" y="0"/>
                    <a:ext cx="7567613" cy="76731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>
        <w:rFonts w:ascii="Work Sans" w:cs="Work Sans" w:eastAsia="Work Sans" w:hAnsi="Work Sans"/>
      </w:rPr>
    </w:pPr>
    <w:r w:rsidDel="00000000" w:rsidR="00000000" w:rsidRPr="00000000">
      <w:rPr>
        <w:rFonts w:ascii="Work Sans" w:cs="Work Sans" w:eastAsia="Work Sans" w:hAnsi="Work Sans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WorkSans-regular.ttf"/><Relationship Id="rId6" Type="http://schemas.openxmlformats.org/officeDocument/2006/relationships/font" Target="fonts/WorkSans-bold.ttf"/><Relationship Id="rId7" Type="http://schemas.openxmlformats.org/officeDocument/2006/relationships/font" Target="fonts/WorkSans-italic.ttf"/><Relationship Id="rId8" Type="http://schemas.openxmlformats.org/officeDocument/2006/relationships/font" Target="fonts/Work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