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left"/>
      </w:pPr>
      <w:r>
        <w:rPr>
          <w:rFonts w:ascii="Calibri" w:hAnsi="Calibri" w:eastAsia="Calibri"/>
          <w:b/>
          <w:i w:val="0"/>
          <w:color w:val="184F95"/>
          <w:sz w:val="40"/>
        </w:rPr>
        <w:t>Fábrica de Software Multi-Agente</w:t>
      </w:r>
    </w:p>
    <w:p>
      <w:pPr>
        <w:spacing w:before="0" w:after="60" w:line="240" w:lineRule="auto"/>
        <w:jc w:val="left"/>
      </w:pPr>
      <w:r>
        <w:rPr>
          <w:rFonts w:ascii="Calibri" w:hAnsi="Calibri" w:eastAsia="Calibri"/>
          <w:b w:val="0"/>
          <w:i w:val="0"/>
          <w:color w:val="52514E"/>
          <w:sz w:val="24"/>
        </w:rPr>
        <w:t>Plano de desenvolvimento</w:t>
      </w:r>
    </w:p>
    <w:p>
      <w:pPr>
        <w:spacing w:after="120"/>
        <w:pBdr>
          <w:bottom w:val="single" w:sz="12" w:color="2A78D6"/>
        </w:pBdr>
      </w:pPr>
    </w:p>
    <w:p>
      <w:pPr>
        <w:spacing w:before="0" w:after="120" w:line="252" w:lineRule="auto"/>
        <w:jc w:val="left"/>
      </w:pPr>
      <w:r>
        <w:rPr>
          <w:rFonts w:ascii="Calibri" w:hAnsi="Calibri" w:eastAsia="Calibri"/>
          <w:b w:val="0"/>
          <w:i w:val="0"/>
          <w:color w:val="52514E"/>
          <w:sz w:val="18"/>
        </w:rPr>
        <w:t>Trabalho de Conclusão de Curso   ·   Enzo Consulo   ·   setembro de 2026</w:t>
      </w:r>
    </w:p>
    <w:p>
      <w:pPr>
        <w:pStyle w:val="Heading1"/>
      </w:pPr>
      <w:r>
        <w:t>Visão geral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752"/>
      </w:tblGrid>
      <w:tr>
        <w:trPr>
          <w:cantSplit/>
        </w:trPr>
        <w:tc>
          <w:tcPr>
            <w:tcW w:type="dxa" w:w="9865"/>
            <w:shd w:val="clear" w:fill="EAF2FD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O QUE SERÁ CONSTRUÍDO  </w:t>
            </w:r>
            <w:r>
              <w:rPr>
                <w:rFonts w:ascii="Calibri" w:hAnsi="Calibri" w:eastAsia="Calibri"/>
                <w:color w:val="0B0B0B"/>
                <w:sz w:val="17"/>
              </w:rPr>
              <w:t>Um sistema que recebe a descrição de um projeto em linguagem natural e o constrói de ponta a ponta: agentes especializados planejam, implementam, testam e revisam, cada um com autoridade limitada. Depois do pedido, o sistema trabalha sozinho.</w:t>
            </w:r>
          </w:p>
        </w:tc>
      </w:tr>
    </w:tbl>
    <w:p>
      <w:pPr>
        <w:spacing w:before="0" w:after="0" w:line="100" w:lineRule="exact"/>
      </w:pP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044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visao_g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04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1 — O projeto do começo ao fim: 145 dias em 10 etapas, sem pausa até o início das aulas. As três faixas são as fases do modelo em cascata.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38"/>
        <w:gridCol w:w="2438"/>
        <w:gridCol w:w="2438"/>
        <w:gridCol w:w="2438"/>
      </w:tblGrid>
      <w:tr>
        <w:trPr>
          <w:cantSplit/>
        </w:trPr>
        <w:tc>
          <w:tcPr>
            <w:tcW w:type="dxa" w:w="2466"/>
          </w:tcPr>
          <w:p>
            <w:pPr>
              <w:spacing w:before="20" w:after="0" w:line="245" w:lineRule="auto"/>
              <w:jc w:val="left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145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dias até o prazo</w:t>
            </w:r>
          </w:p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Calibri"/>
                <w:color w:val="52514E"/>
                <w:sz w:val="15"/>
              </w:rPr>
              <w:t>De 04/09/2026 a 26/01/2027, sem pausa.</w:t>
            </w:r>
          </w:p>
        </w:tc>
        <w:tc>
          <w:tcPr>
            <w:tcW w:type="dxa" w:w="2466"/>
          </w:tcPr>
          <w:p>
            <w:pPr>
              <w:spacing w:before="20" w:after="0" w:line="245" w:lineRule="auto"/>
              <w:jc w:val="left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10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etapas</w:t>
            </w:r>
          </w:p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Calibri"/>
                <w:color w:val="52514E"/>
                <w:sz w:val="15"/>
              </w:rPr>
              <w:t>9 de 15 dias e a última de 10, até o início das aulas.</w:t>
            </w:r>
          </w:p>
        </w:tc>
        <w:tc>
          <w:tcPr>
            <w:tcW w:type="dxa" w:w="2466"/>
          </w:tcPr>
          <w:p>
            <w:pPr>
              <w:spacing w:before="20" w:after="0" w:line="245" w:lineRule="auto"/>
              <w:jc w:val="left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90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dias de desenvolvimento</w:t>
            </w:r>
          </w:p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Calibri"/>
                <w:color w:val="52514E"/>
                <w:sz w:val="15"/>
              </w:rPr>
              <w:t>De 19/09 a 17/12/2026: da E2 à E7, uma parte do sistema por etapa.</w:t>
            </w:r>
          </w:p>
        </w:tc>
        <w:tc>
          <w:tcPr>
            <w:tcW w:type="dxa" w:w="2466"/>
          </w:tcPr>
          <w:p>
            <w:pPr>
              <w:spacing w:before="20" w:after="0" w:line="245" w:lineRule="auto"/>
              <w:jc w:val="left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40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dias de validação</w:t>
            </w:r>
          </w:p>
          <w:p>
            <w:pPr>
              <w:spacing w:before="0" w:after="40" w:line="245" w:lineRule="auto"/>
              <w:jc w:val="left"/>
            </w:pPr>
            <w:r>
              <w:rPr>
                <w:rFonts w:ascii="Calibri" w:hAnsi="Calibri" w:eastAsia="Calibri"/>
                <w:color w:val="52514E"/>
                <w:sz w:val="15"/>
              </w:rPr>
              <w:t>Do fim do semestre ao início das aulas, até os critérios serem atingidos.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14865D"/>
        </w:tblBorders>
      </w:tblPr>
      <w:tblGrid>
        <w:gridCol w:w="9752"/>
      </w:tblGrid>
      <w:tr>
        <w:trPr>
          <w:cantSplit/>
        </w:trPr>
        <w:tc>
          <w:tcPr>
            <w:tcW w:type="dxa" w:w="9865"/>
            <w:shd w:val="clear" w:fill="E7F7F1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14865D"/>
                <w:sz w:val="17"/>
              </w:rPr>
              <w:t xml:space="preserve">COMO LER  </w:t>
            </w:r>
            <w:r>
              <w:rPr>
                <w:rFonts w:ascii="Calibri" w:hAnsi="Calibri" w:eastAsia="Calibri"/>
                <w:color w:val="0B0B0B"/>
                <w:sz w:val="17"/>
              </w:rPr>
              <w:t>Duas siglas: E1 a E10 são as etapas; R1 a R15, os requisitos. Cada etapa termina numa entrega demonstrável, apresentada ao orientador.</w:t>
            </w:r>
          </w:p>
        </w:tc>
      </w:tr>
    </w:tbl>
    <w:p>
      <w:pPr>
        <w:spacing w:before="0" w:after="0" w:line="100" w:lineRule="exact"/>
      </w:pPr>
    </w:p>
    <w:p>
      <w:pPr>
        <w:spacing w:before="0" w:after="0" w:line="1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rPr>
          <w:cantSplit/>
        </w:trPr>
        <w:tc>
          <w:tcPr>
            <w:tcW w:type="dxa" w:w="9865"/>
            <w:shd w:val="clear" w:fill="2A78D6"/>
          </w:tcPr>
          <w:p>
            <w:pPr>
              <w:keepNext/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I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O projeto</w:t>
            </w:r>
          </w:p>
          <w:p>
            <w:pPr>
              <w:keepNext/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O problema, o objetivo e os critérios pelos quais o sistema será julgado.</w:t>
            </w:r>
          </w:p>
        </w:tc>
      </w:tr>
    </w:tbl>
    <w:p>
      <w:pPr>
        <w:keepNext/>
        <w:spacing w:before="0" w:after="0" w:line="40" w:lineRule="exact"/>
      </w:pPr>
    </w:p>
    <w:p>
      <w:pPr>
        <w:pStyle w:val="Heading1"/>
      </w:pPr>
      <w:r>
        <w:t>1.  O problema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Modelos de linguagem já escrevem código competente; o gargalo é o trabalho longo, com muitas decisões encadeadas. Os sistemas multi-agente atuais coordenam os agentes com instruções escritas no pedido — "não saia do projeto", "não tente mais de três vezes" — e instrução dirigida a um modelo é pedido, não garantia.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B52C2C"/>
        </w:tblBorders>
      </w:tblPr>
      <w:tblGrid>
        <w:gridCol w:w="9752"/>
      </w:tblGrid>
      <w:tr>
        <w:trPr>
          <w:cantSplit/>
        </w:trPr>
        <w:tc>
          <w:tcPr>
            <w:tcW w:type="dxa" w:w="9865"/>
            <w:shd w:val="clear" w:fill="FBECEA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B52C2C"/>
                <w:sz w:val="17"/>
              </w:rPr>
              <w:t xml:space="preserve">A IDEIA CENTRAL  </w:t>
            </w:r>
            <w:r>
              <w:rPr>
                <w:rFonts w:ascii="Calibri" w:hAnsi="Calibri" w:eastAsia="Calibri"/>
                <w:color w:val="0B0B0B"/>
                <w:sz w:val="17"/>
              </w:rPr>
              <w:t>Um sistema multi-agente não falha por escrever mal, e sim por governar mal. A proposta é tirar as regras do texto do pedido e colocá-las na estrutura do programa, onde deixam de ser opcionais.</w:t>
            </w:r>
          </w:p>
        </w:tc>
      </w:tr>
    </w:tbl>
    <w:p>
      <w:pPr>
        <w:spacing w:before="0" w:after="0" w:line="100" w:lineRule="exact"/>
      </w:pPr>
    </w:p>
    <w:p>
      <w:pPr>
        <w:pStyle w:val="Heading1"/>
      </w:pPr>
      <w:r>
        <w:t>2.  Onde cada regra vai morar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243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 regra</w:t>
            </w:r>
          </w:p>
        </w:tc>
        <w:tc>
          <w:tcPr>
            <w:tcW w:type="dxa" w:w="226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Como costuma existir</w:t>
            </w:r>
          </w:p>
        </w:tc>
        <w:tc>
          <w:tcPr>
            <w:tcW w:type="dxa" w:w="5159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Onde vai morar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Não escrever fora do projeto</w:t>
            </w:r>
          </w:p>
        </w:tc>
        <w:tc>
          <w:tcPr>
            <w:tcW w:type="dxa" w:w="226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pedido no texto</w:t>
            </w:r>
          </w:p>
        </w:tc>
        <w:tc>
          <w:tcPr>
            <w:tcW w:type="dxa" w:w="515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ferramenta de escrita recusa o caminho — o agente não tem como tentar</w:t>
            </w:r>
          </w:p>
        </w:tc>
      </w:tr>
      <w:tr>
        <w:trPr>
          <w:cantSplit/>
        </w:trPr>
        <w:tc>
          <w:tcPr>
            <w:tcW w:type="dxa" w:w="243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No máximo três tentativas</w:t>
            </w:r>
          </w:p>
        </w:tc>
        <w:tc>
          <w:tcPr>
            <w:tcW w:type="dxa" w:w="226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lembrete que pode ser ignorado</w:t>
            </w:r>
          </w:p>
        </w:tc>
        <w:tc>
          <w:tcPr>
            <w:tcW w:type="dxa" w:w="515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contador no banco de dados, que o agente não consegue alterar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Quem constrói não aprova</w:t>
            </w:r>
          </w:p>
        </w:tc>
        <w:tc>
          <w:tcPr>
            <w:tcW w:type="dxa" w:w="226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combinação de papéis</w:t>
            </w:r>
          </w:p>
        </w:tc>
        <w:tc>
          <w:tcPr>
            <w:tcW w:type="dxa" w:w="515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quem revisa não recebe nenhuma ferramenta de escrita</w:t>
            </w:r>
          </w:p>
        </w:tc>
      </w:tr>
      <w:tr>
        <w:trPr>
          <w:cantSplit/>
        </w:trPr>
        <w:tc>
          <w:tcPr>
            <w:tcW w:type="dxa" w:w="243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Não estourar o orçamento</w:t>
            </w:r>
          </w:p>
        </w:tc>
        <w:tc>
          <w:tcPr>
            <w:tcW w:type="dxa" w:w="226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recomendação</w:t>
            </w:r>
          </w:p>
        </w:tc>
        <w:tc>
          <w:tcPr>
            <w:tcW w:type="dxa" w:w="515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sistema não deixa começar o trabalho que não cabe</w:t>
            </w:r>
          </w:p>
        </w:tc>
      </w:tr>
    </w:tbl>
    <w:p>
      <w:pPr>
        <w:spacing w:before="0" w:after="0" w:line="100" w:lineRule="exact"/>
      </w:pPr>
    </w:p>
    <w:p>
      <w:pPr>
        <w:pStyle w:val="Heading1"/>
      </w:pPr>
      <w:r>
        <w:t>3.  Objetivo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Construir um sistema multi-agente de construção de software em que as regras de governança sejam impostas pela estrutura do programa, e refiná-lo com projetos de teste até atingir os critérios de desempenho abaixo.</w:t>
      </w:r>
    </w:p>
    <w:p>
      <w:pPr>
        <w:pStyle w:val="Heading1"/>
      </w:pPr>
      <w:r>
        <w:t>4.  Critérios de desempenho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52514E"/>
          <w:sz w:val="18"/>
        </w:rPr>
        <w:t>São a condição de parada da validação: as etapas da E8 à E10 repetem testar, medir e corrigir até todos serem atingidos. Os limites e os cinco projetos de teste são definidos na E1, não são usados na construção e não mudam — ajusta-se o sistema, nunca a régua.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984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Critério</w:t>
            </w:r>
          </w:p>
        </w:tc>
        <w:tc>
          <w:tcPr>
            <w:tcW w:type="dxa" w:w="4706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Como é medido</w:t>
            </w:r>
          </w:p>
        </w:tc>
        <w:tc>
          <w:tcPr>
            <w:tcW w:type="dxa" w:w="3175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Atingido quando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Constrói sozinho</w:t>
            </w:r>
          </w:p>
        </w:tc>
        <w:tc>
          <w:tcPr>
            <w:tcW w:type="dxa" w:w="470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os cinco projetos de teste, do pedido à entrega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pelo menos 3 sem nenhuma intervenção</w:t>
            </w:r>
          </w:p>
        </w:tc>
      </w:tr>
      <w:tr>
        <w:trPr>
          <w:cantSplit/>
        </w:trPr>
        <w:tc>
          <w:tcPr>
            <w:tcW w:type="dxa" w:w="198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Conclui as tarefas</w:t>
            </w:r>
          </w:p>
        </w:tc>
        <w:tc>
          <w:tcPr>
            <w:tcW w:type="dxa" w:w="470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tarefas concluídas nos cinco projetos</w:t>
            </w:r>
          </w:p>
        </w:tc>
        <w:tc>
          <w:tcPr>
            <w:tcW w:type="dxa" w:w="317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80% ou mais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Pouco retrabalho</w:t>
            </w:r>
          </w:p>
        </w:tc>
        <w:tc>
          <w:tcPr>
            <w:tcW w:type="dxa" w:w="470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execuções por tarefa concluída, em média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até 2</w:t>
            </w:r>
          </w:p>
        </w:tc>
      </w:tr>
      <w:tr>
        <w:trPr>
          <w:cantSplit/>
        </w:trPr>
        <w:tc>
          <w:tcPr>
            <w:tcW w:type="dxa" w:w="198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Não aprova errado</w:t>
            </w:r>
          </w:p>
        </w:tc>
        <w:tc>
          <w:tcPr>
            <w:tcW w:type="dxa" w:w="470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tarefas concluídas que falham ao ser verificadas de novo</w:t>
            </w:r>
          </w:p>
        </w:tc>
        <w:tc>
          <w:tcPr>
            <w:tcW w:type="dxa" w:w="317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nenhuma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Governa de verdade</w:t>
            </w:r>
          </w:p>
        </w:tc>
        <w:tc>
          <w:tcPr>
            <w:tcW w:type="dxa" w:w="470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tentativas provocadas de quebrar as quatro regras acima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todas barradas</w:t>
            </w:r>
          </w:p>
        </w:tc>
      </w:tr>
      <w:tr>
        <w:trPr>
          <w:cantSplit/>
        </w:trPr>
        <w:tc>
          <w:tcPr>
            <w:tcW w:type="dxa" w:w="198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Aguenta falha</w:t>
            </w:r>
          </w:p>
        </w:tc>
        <w:tc>
          <w:tcPr>
            <w:tcW w:type="dxa" w:w="470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agente encerrado no meio da tarefa; banco de dados derrubado</w:t>
            </w:r>
          </w:p>
        </w:tc>
        <w:tc>
          <w:tcPr>
            <w:tcW w:type="dxa" w:w="317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recuperação sem perder trabalho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Custo sob controle</w:t>
            </w:r>
          </w:p>
        </w:tc>
        <w:tc>
          <w:tcPr>
            <w:tcW w:type="dxa" w:w="470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rodadas que passam do teto de gasto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nenhuma</w:t>
            </w:r>
          </w:p>
        </w:tc>
      </w:tr>
      <w:tr>
        <w:trPr>
          <w:cantSplit/>
        </w:trPr>
        <w:tc>
          <w:tcPr>
            <w:tcW w:type="dxa" w:w="198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Cabe na máquina</w:t>
            </w:r>
          </w:p>
        </w:tc>
        <w:tc>
          <w:tcPr>
            <w:tcW w:type="dxa" w:w="470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pico de memória com três tarefas em paralelo</w:t>
            </w:r>
          </w:p>
        </w:tc>
        <w:tc>
          <w:tcPr>
            <w:tcW w:type="dxa" w:w="317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até 8 GB</w:t>
            </w:r>
          </w:p>
        </w:tc>
      </w:tr>
    </w:tbl>
    <w:p>
      <w:pPr>
        <w:spacing w:before="0" w:after="0" w:line="100" w:lineRule="exact"/>
      </w:pPr>
    </w:p>
    <w:p>
      <w:pPr>
        <w:spacing w:before="0" w:after="0" w:line="1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rPr>
          <w:cantSplit/>
        </w:trPr>
        <w:tc>
          <w:tcPr>
            <w:tcW w:type="dxa" w:w="9865"/>
            <w:shd w:val="clear" w:fill="14865D"/>
          </w:tcPr>
          <w:p>
            <w:pPr>
              <w:keepNext/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II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O cronograma</w:t>
            </w:r>
          </w:p>
          <w:p>
            <w:pPr>
              <w:keepNext/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O modelo, as 10 etapas, a divisão do trabalho e a validação.</w:t>
            </w:r>
          </w:p>
        </w:tc>
      </w:tr>
    </w:tbl>
    <w:p>
      <w:pPr>
        <w:keepNext/>
        <w:spacing w:before="0" w:after="0" w:line="40" w:lineRule="exact"/>
      </w:pPr>
    </w:p>
    <w:p>
      <w:pPr>
        <w:pStyle w:val="Heading1"/>
      </w:pPr>
      <w:r>
        <w:t>5.  O modelo de desenvolvimento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 desenvolvimento segue o modelo em cascata: as fases acontecem em sequência, e cada uma termina numa entrega que precisa estar pronta para a seguinte começar. Requisitos e arquitetura são fechados na E1, antes de programar; a construção vai da E2 à E7; a validação começa com o sistema completo. O modelo cabe aqui porque o escopo está definido desde o início e a data de entrega é fixa.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15154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asca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515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2 — O modelo em cascata: três fases em sequência, cada uma com um portão de saída.</w:t>
      </w:r>
    </w:p>
    <w:p>
      <w:pPr>
        <w:pStyle w:val="Heading1"/>
      </w:pPr>
      <w:r>
        <w:t>6.  As etapas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00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ronogra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00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3 — As 10 etapas, com o início e o fim do desenvolvimento e o prazo final. A cor de cada barra é a fase.</w:t>
      </w:r>
    </w:p>
    <w:p>
      <w:pPr>
        <w:spacing w:before="4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Cada etapa termina numa entrega demonstrável, apresentada ao orientador; a seguinte só começa com ela pronta. A E1 planeja; da E2 à E7, cada etapa constrói uma parte completa do sistema; da E8 à E10, o sistema é validado e refinado.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077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Etapa</w:t>
            </w:r>
          </w:p>
        </w:tc>
        <w:tc>
          <w:tcPr>
            <w:tcW w:type="dxa" w:w="5669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O que será feito</w:t>
            </w:r>
          </w:p>
        </w:tc>
        <w:tc>
          <w:tcPr>
            <w:tcW w:type="dxa" w:w="311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Entrega da etapa</w:t>
            </w:r>
          </w:p>
        </w:tc>
      </w:tr>
      <w:tr>
        <w:trPr>
          <w:cantSplit/>
        </w:trPr>
        <w:tc>
          <w:tcPr>
            <w:tcW w:type="dxa" w:w="9864"/>
            <w:gridSpan w:val="3"/>
            <w:shd w:val="clear" w:fill="4A3AA7"/>
          </w:tcPr>
          <w:p>
            <w:pPr>
              <w:spacing w:after="30" w:before="3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INÍCIO DO PROJETO   ·   04/09/2026</w:t>
            </w:r>
          </w:p>
        </w:tc>
      </w:tr>
      <w:tr>
        <w:trPr>
          <w:cantSplit/>
        </w:trPr>
        <w:tc>
          <w:tcPr>
            <w:tcW w:type="dxa" w:w="107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E1</w:t>
              <w:br/>
              <w:t>04/09–18/09</w:t>
            </w:r>
          </w:p>
        </w:tc>
        <w:tc>
          <w:tcPr>
            <w:tcW w:type="dxa" w:w="56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 xml:space="preserve">Planejamento e arquitetura.  </w:t>
            </w:r>
            <w:r>
              <w:rPr>
                <w:rFonts w:ascii="Calibri" w:hAnsi="Calibri" w:eastAsia="Calibri"/>
                <w:b w:val="0"/>
                <w:color w:val="52514E"/>
                <w:sz w:val="15"/>
              </w:rPr>
              <w:t>Levantar os requisitos R1 a R15 e o estado da arte; escolher as ferramentas e desenhar a arquitetura; dividir o trabalho em tarefas; definir os critérios de desempenho e os cinco projetos de teste.</w:t>
            </w:r>
          </w:p>
        </w:tc>
        <w:tc>
          <w:tcPr>
            <w:tcW w:type="dxa" w:w="311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Requisitos, arquitetura, tarefas, critérios e projetos de teste aprovados.</w:t>
            </w:r>
          </w:p>
        </w:tc>
      </w:tr>
      <w:tr>
        <w:trPr>
          <w:cantSplit/>
        </w:trPr>
        <w:tc>
          <w:tcPr>
            <w:tcW w:type="dxa" w:w="9864"/>
            <w:gridSpan w:val="3"/>
            <w:shd w:val="clear" w:fill="184F95"/>
          </w:tcPr>
          <w:p>
            <w:pPr>
              <w:spacing w:after="30" w:before="3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INÍCIO DO DESENVOLVIMENTO   ·   19/09/2026</w:t>
            </w:r>
          </w:p>
        </w:tc>
      </w:tr>
      <w:tr>
        <w:trPr>
          <w:cantSplit/>
        </w:trPr>
        <w:tc>
          <w:tcPr>
            <w:tcW w:type="dxa" w:w="107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E2</w:t>
              <w:br/>
              <w:t>19/09–03/10</w:t>
            </w:r>
          </w:p>
        </w:tc>
        <w:tc>
          <w:tcPr>
            <w:tcW w:type="dxa" w:w="56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 xml:space="preserve">Fundação do sistema.  </w:t>
            </w:r>
            <w:r>
              <w:rPr>
                <w:rFonts w:ascii="Calibri" w:hAnsi="Calibri" w:eastAsia="Calibri"/>
                <w:b w:val="0"/>
                <w:color w:val="52514E"/>
                <w:sz w:val="15"/>
              </w:rPr>
              <w:t>Montar o ambiente e o projeto com verificação de qualidade; criar o banco de dados e a contagem de custo; criar as fronteiras do modelo e da busca, com substitutos para teste; cópia de segurança do banco.</w:t>
            </w:r>
          </w:p>
        </w:tc>
        <w:tc>
          <w:tcPr>
            <w:tcW w:type="dxa" w:w="311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Os testes rodam sem internet e sem consumir o serviço do modelo.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E3</w:t>
              <w:br/>
              <w:t>04/10–18/10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 xml:space="preserve">O agente e as ferramentas.  </w:t>
            </w:r>
            <w:r>
              <w:rPr>
                <w:rFonts w:ascii="Calibri" w:hAnsi="Calibri" w:eastAsia="Calibri"/>
                <w:b w:val="0"/>
                <w:color w:val="52514E"/>
                <w:sz w:val="15"/>
              </w:rPr>
              <w:t>Ferramentas de arquivo, confinadas, e de comando, com prazo; resumo do projeto para orientar o agente; o agente como processo supervisionado, com limite de chamadas; os adaptadores do fornecedor, com o controle dele medido antes.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Um agente resolve uma tarefa real com o custo gravado, e trocar de fornecedor não mexe no núcleo.</w:t>
            </w:r>
          </w:p>
        </w:tc>
      </w:tr>
      <w:tr>
        <w:trPr>
          <w:cantSplit/>
        </w:trPr>
        <w:tc>
          <w:tcPr>
            <w:tcW w:type="dxa" w:w="107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E4</w:t>
              <w:br/>
              <w:t>19/10–02/11</w:t>
            </w:r>
          </w:p>
        </w:tc>
        <w:tc>
          <w:tcPr>
            <w:tcW w:type="dxa" w:w="56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 xml:space="preserve">Linha de produção de tarefas.  </w:t>
            </w:r>
            <w:r>
              <w:rPr>
                <w:rFonts w:ascii="Calibri" w:hAnsi="Calibri" w:eastAsia="Calibri"/>
                <w:b w:val="0"/>
                <w:color w:val="52514E"/>
                <w:sz w:val="15"/>
              </w:rPr>
              <w:t>Os seis estados, com mudança gravada de uma vez só; fila por dependências; equipe de agentes especializados; critérios de aceite executados sozinhos; os dois portões; diagnóstico da reprovação; teto de gasto.</w:t>
            </w:r>
          </w:p>
        </w:tc>
        <w:tc>
          <w:tcPr>
            <w:tcW w:type="dxa" w:w="311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Uma tarefa percorre os seis estados, é reprovada de propósito, é refeita e conclui.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E5</w:t>
              <w:br/>
              <w:t>03/11–17/11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 xml:space="preserve">Paralelismo e tolerância a falhas.  </w:t>
            </w:r>
            <w:r>
              <w:rPr>
                <w:rFonts w:ascii="Calibri" w:hAnsi="Calibri" w:eastAsia="Calibri"/>
                <w:b w:val="0"/>
                <w:color w:val="52514E"/>
                <w:sz w:val="15"/>
              </w:rPr>
              <w:t>Um processo supervisionado por tarefa; fila durável no banco; tarefas em paralelo sem disputar arquivo; reconhecer o limite de uso do fornecedor e retomar; recuperar trabalho interrompido.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Três tarefas em paralelo; encerrar uma no meio não afeta as outras, e ela volta à fila.</w:t>
            </w:r>
          </w:p>
        </w:tc>
      </w:tr>
      <w:tr>
        <w:trPr>
          <w:cantSplit/>
        </w:trPr>
        <w:tc>
          <w:tcPr>
            <w:tcW w:type="dxa" w:w="107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E6</w:t>
              <w:br/>
              <w:t>18/11–02/12</w:t>
            </w:r>
          </w:p>
        </w:tc>
        <w:tc>
          <w:tcPr>
            <w:tcW w:type="dxa" w:w="56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 xml:space="preserve">Memória do projeto.  </w:t>
            </w:r>
            <w:r>
              <w:rPr>
                <w:rFonts w:ascii="Calibri" w:hAnsi="Calibri" w:eastAsia="Calibri"/>
                <w:b w:val="0"/>
                <w:color w:val="52514E"/>
                <w:sz w:val="15"/>
              </w:rPr>
              <w:t>Medir memória e tempo antes de escolher onde a busca roda; guardar o histórico a cada alteração; buscar por significado e por termo exato; entregar o contexto com a fonte citada; avaliar a qualidade da busca.</w:t>
            </w:r>
          </w:p>
        </w:tc>
        <w:tc>
          <w:tcPr>
            <w:tcW w:type="dxa" w:w="311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O agente cita a decisão anterior, com a fonte certa, em vez de decidir de novo.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E7</w:t>
              <w:br/>
              <w:t>03/12–17/12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 xml:space="preserve">Painel e automação.  </w:t>
            </w:r>
            <w:r>
              <w:rPr>
                <w:rFonts w:ascii="Calibri" w:hAnsi="Calibri" w:eastAsia="Calibri"/>
                <w:b w:val="0"/>
                <w:color w:val="52514E"/>
                <w:sz w:val="15"/>
              </w:rPr>
              <w:t>Medidas de cada execução; quadro de tarefas e console ao vivo, com custo; parar e retomar; rodadas automáticas com teto de gasto; entregas que não são código; busca de segredos antes de publicar.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Um projeto inteiro acompanhado na tela, do pedido à entrega, com o custo em tempo real.</w:t>
            </w:r>
          </w:p>
        </w:tc>
      </w:tr>
      <w:tr>
        <w:trPr>
          <w:cantSplit/>
        </w:trPr>
        <w:tc>
          <w:tcPr>
            <w:tcW w:type="dxa" w:w="9864"/>
            <w:gridSpan w:val="3"/>
            <w:shd w:val="clear" w:fill="184F95"/>
          </w:tcPr>
          <w:p>
            <w:pPr>
              <w:spacing w:after="30" w:before="3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FIM DO DESENVOLVIMENTO   ·   17/12/2026   ·   COMEÇA A VALIDAÇÃO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E8</w:t>
              <w:br/>
              <w:t>18/12–01/01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 xml:space="preserve">Testes com projetos reais.  </w:t>
            </w:r>
            <w:r>
              <w:rPr>
                <w:rFonts w:ascii="Calibri" w:hAnsi="Calibri" w:eastAsia="Calibri"/>
                <w:b w:val="0"/>
                <w:color w:val="52514E"/>
                <w:sz w:val="15"/>
              </w:rPr>
              <w:t>Executar os cinco projetos de teste sem intervenção; medir cada critério; testar na máquina de 8 GB; provocar falhas de propósito; registrar cada defeito com a causa.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Primeira medição dos critérios e lista de correções por ordem de impacto.</w:t>
            </w:r>
          </w:p>
        </w:tc>
      </w:tr>
      <w:tr>
        <w:trPr>
          <w:cantSplit/>
        </w:trPr>
        <w:tc>
          <w:tcPr>
            <w:tcW w:type="dxa" w:w="107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E9</w:t>
              <w:br/>
              <w:t>02/01–16/01</w:t>
            </w:r>
          </w:p>
        </w:tc>
        <w:tc>
          <w:tcPr>
            <w:tcW w:type="dxa" w:w="56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 xml:space="preserve">Refinamento.  </w:t>
            </w:r>
            <w:r>
              <w:rPr>
                <w:rFonts w:ascii="Calibri" w:hAnsi="Calibri" w:eastAsia="Calibri"/>
                <w:b w:val="0"/>
                <w:color w:val="52514E"/>
                <w:sz w:val="15"/>
              </w:rPr>
              <w:t>Corrigir por ordem de impacto, cada correção com um teste; ajustar o desenho onde a medição indicar; repetir os testes e a medição quantas vezes for preciso.</w:t>
            </w:r>
          </w:p>
        </w:tc>
        <w:tc>
          <w:tcPr>
            <w:tcW w:type="dxa" w:w="311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Nova medição dos critérios e o que ainda falta para atingi-los.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E10</w:t>
              <w:br/>
              <w:t>17/01–26/01</w:t>
              <w:br/>
              <w:t>10 dias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 xml:space="preserve">Refinamento final e entrega.  </w:t>
            </w:r>
            <w:r>
              <w:rPr>
                <w:rFonts w:ascii="Calibri" w:hAnsi="Calibri" w:eastAsia="Calibri"/>
                <w:b w:val="0"/>
                <w:color w:val="52514E"/>
                <w:sz w:val="15"/>
              </w:rPr>
              <w:t>Último ciclo de correção; congelar a versão; medir o valor final de cada critério; escrever o documento de entrega.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Critérios atingidos — ou o valor medido publicado — e documento de entrega.</w:t>
            </w:r>
          </w:p>
        </w:tc>
      </w:tr>
      <w:tr>
        <w:trPr>
          <w:cantSplit/>
        </w:trPr>
        <w:tc>
          <w:tcPr>
            <w:tcW w:type="dxa" w:w="9864"/>
            <w:gridSpan w:val="3"/>
            <w:shd w:val="clear" w:fill="14865D"/>
          </w:tcPr>
          <w:p>
            <w:pPr>
              <w:spacing w:after="30" w:before="3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PRAZO FINAL   ·   26/01/2027   ·   INÍCIO DAS AULAS</w:t>
            </w:r>
          </w:p>
        </w:tc>
      </w:tr>
    </w:tbl>
    <w:p>
      <w:pPr>
        <w:spacing w:before="0" w:after="0" w:line="100" w:lineRule="exact"/>
      </w:pPr>
    </w:p>
    <w:p>
      <w:pPr>
        <w:pStyle w:val="Heading1"/>
      </w:pPr>
      <w:r>
        <w:t>7.  A divisão do trabalho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figura abre cada etapa nos pacotes de trabalho que a compõem — a mesma decomposição da coluna "O que será feito", vista em árvore. Os pacotes são numerados por etapa: E3.1, E3.2, e assim por diante.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601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wb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60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4 — A divisão do trabalho: o projeto, as três fases, as 10 etapas e os pacotes de cada uma.</w:t>
      </w:r>
    </w:p>
    <w:p>
      <w:pPr>
        <w:pStyle w:val="Heading1"/>
      </w:pPr>
      <w:r>
        <w:t>8.  A validação: refinar até os critérios serem atingidos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As etapas E8 a E10 não têm lista fechada de tarefas: repetem o ciclo até os critérios serem atingidos. Cada defeito vira uma correção com a causa registrada e um teste; se a medição pedir mudança no desenho, ela entra aqui.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03999" cy="16148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valid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614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5 — O ciclo da validação: para quando os critérios são atingidos, ou no início das aulas.</w:t>
      </w:r>
    </w:p>
    <w:p>
      <w:pPr>
        <w:pStyle w:val="Heading1"/>
      </w:pPr>
      <w:r>
        <w:t>9.  Apresentações ao orientador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2494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7370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será apresentado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18/09/2026  ·  fim da E1</w:t>
            </w:r>
          </w:p>
        </w:tc>
        <w:tc>
          <w:tcPr>
            <w:tcW w:type="dxa" w:w="737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Requisitos, arquitetura, critérios de desempenho e projetos de teste</w:t>
            </w:r>
          </w:p>
        </w:tc>
      </w:tr>
      <w:tr>
        <w:trPr>
          <w:cantSplit/>
        </w:trPr>
        <w:tc>
          <w:tcPr>
            <w:tcW w:type="dxa" w:w="249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18/10/2026  ·  fim da E3</w:t>
            </w:r>
          </w:p>
        </w:tc>
        <w:tc>
          <w:tcPr>
            <w:tcW w:type="dxa" w:w="737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 agente resolvendo uma tarefa real, com o custo gravado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02/11/2026  ·  fim da E4</w:t>
            </w:r>
          </w:p>
        </w:tc>
        <w:tc>
          <w:tcPr>
            <w:tcW w:type="dxa" w:w="737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Uma tarefa reprovada de propósito, refeita e concluída</w:t>
            </w:r>
          </w:p>
        </w:tc>
      </w:tr>
      <w:tr>
        <w:trPr>
          <w:cantSplit/>
        </w:trPr>
        <w:tc>
          <w:tcPr>
            <w:tcW w:type="dxa" w:w="249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17/11/2026  ·  fim da E5</w:t>
            </w:r>
          </w:p>
        </w:tc>
        <w:tc>
          <w:tcPr>
            <w:tcW w:type="dxa" w:w="737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Três tarefas em paralelo e a recuperação de uma falha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17/12/2026  ·  fim da E7</w:t>
            </w:r>
          </w:p>
        </w:tc>
        <w:tc>
          <w:tcPr>
            <w:tcW w:type="dxa" w:w="737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sistema completo, acompanhado na tela</w:t>
            </w:r>
          </w:p>
        </w:tc>
      </w:tr>
      <w:tr>
        <w:trPr>
          <w:cantSplit/>
        </w:trPr>
        <w:tc>
          <w:tcPr>
            <w:tcW w:type="dxa" w:w="249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01/01/2027  ·  fim da E8</w:t>
            </w:r>
          </w:p>
        </w:tc>
        <w:tc>
          <w:tcPr>
            <w:tcW w:type="dxa" w:w="737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primeira medição dos critérios de desempenho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26/01/2027  ·  prazo final</w:t>
            </w:r>
          </w:p>
        </w:tc>
        <w:tc>
          <w:tcPr>
            <w:tcW w:type="dxa" w:w="737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documento de entrega, com o valor final de cada critério</w:t>
            </w:r>
          </w:p>
        </w:tc>
      </w:tr>
    </w:tbl>
    <w:p>
      <w:pPr>
        <w:spacing w:before="0" w:after="0" w:line="100" w:lineRule="exact"/>
      </w:pPr>
    </w:p>
    <w:p>
      <w:pPr>
        <w:spacing w:before="0" w:after="0" w:line="1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rPr>
          <w:cantSplit/>
        </w:trPr>
        <w:tc>
          <w:tcPr>
            <w:tcW w:type="dxa" w:w="9865"/>
            <w:shd w:val="clear" w:fill="4A3AA7"/>
          </w:tcPr>
          <w:p>
            <w:pPr>
              <w:keepNext/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III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Os requisitos</w:t>
            </w:r>
          </w:p>
          <w:p>
            <w:pPr>
              <w:keepNext/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O que o sistema precisa fazer, sob que restrições, e em que etapa cada um é atendido.</w:t>
            </w:r>
          </w:p>
        </w:tc>
      </w:tr>
    </w:tbl>
    <w:p>
      <w:pPr>
        <w:keepNext/>
        <w:spacing w:before="0" w:after="0" w:line="40" w:lineRule="exact"/>
      </w:pPr>
    </w:p>
    <w:p>
      <w:pPr>
        <w:pStyle w:val="Heading1"/>
      </w:pPr>
      <w:r>
        <w:t>10.  O que o sistema precisa fazer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624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4309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379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Como será verificado</w:t>
            </w:r>
          </w:p>
        </w:tc>
        <w:tc>
          <w:tcPr>
            <w:tcW w:type="dxa" w:w="1134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Etapa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R1</w:t>
            </w:r>
          </w:p>
        </w:tc>
        <w:tc>
          <w:tcPr>
            <w:tcW w:type="dxa" w:w="430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Transformar a descrição de um projeto em especificação, plano e tarefas</w:t>
            </w:r>
          </w:p>
        </w:tc>
        <w:tc>
          <w:tcPr>
            <w:tcW w:type="dxa" w:w="379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 pedido real gera as três coisas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E4</w:t>
            </w:r>
          </w:p>
        </w:tc>
      </w:tr>
      <w:tr>
        <w:trPr>
          <w:cantSplit/>
        </w:trPr>
        <w:tc>
          <w:tcPr>
            <w:tcW w:type="dxa" w:w="62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R2</w:t>
            </w:r>
          </w:p>
        </w:tc>
        <w:tc>
          <w:tcPr>
            <w:tcW w:type="dxa" w:w="430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Levar cada tarefa por seis estados, registrando relatório e custo</w:t>
            </w:r>
          </w:p>
        </w:tc>
        <w:tc>
          <w:tcPr>
            <w:tcW w:type="dxa" w:w="379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histórico mostra as seis passagens</w:t>
            </w:r>
          </w:p>
        </w:tc>
        <w:tc>
          <w:tcPr>
            <w:tcW w:type="dxa" w:w="113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E4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R3</w:t>
            </w:r>
          </w:p>
        </w:tc>
        <w:tc>
          <w:tcPr>
            <w:tcW w:type="dxa" w:w="430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Julgar toda entrega duas vezes: se funciona e se é o que foi pedido</w:t>
            </w:r>
          </w:p>
        </w:tc>
        <w:tc>
          <w:tcPr>
            <w:tcW w:type="dxa" w:w="379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os dois portões reprovam por motivos diferentes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E4</w:t>
            </w:r>
          </w:p>
        </w:tc>
      </w:tr>
      <w:tr>
        <w:trPr>
          <w:cantSplit/>
        </w:trPr>
        <w:tc>
          <w:tcPr>
            <w:tcW w:type="dxa" w:w="62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R4</w:t>
            </w:r>
          </w:p>
        </w:tc>
        <w:tc>
          <w:tcPr>
            <w:tcW w:type="dxa" w:w="430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Devolver a entrega reprovada com o que faltou e decidir como refazer</w:t>
            </w:r>
          </w:p>
        </w:tc>
        <w:tc>
          <w:tcPr>
            <w:tcW w:type="dxa" w:w="379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uma reprovação provocada gera a decisão certa</w:t>
            </w:r>
          </w:p>
        </w:tc>
        <w:tc>
          <w:tcPr>
            <w:tcW w:type="dxa" w:w="113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E4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R5</w:t>
            </w:r>
          </w:p>
        </w:tc>
        <w:tc>
          <w:tcPr>
            <w:tcW w:type="dxa" w:w="430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Limitar o retrabalho: replanejar uma vez e, se falhar, passar ao humano</w:t>
            </w:r>
          </w:p>
        </w:tc>
        <w:tc>
          <w:tcPr>
            <w:tcW w:type="dxa" w:w="379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uma tarefa impossível chega ao humano em quatro ciclos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E4</w:t>
            </w:r>
          </w:p>
        </w:tc>
      </w:tr>
      <w:tr>
        <w:trPr>
          <w:cantSplit/>
        </w:trPr>
        <w:tc>
          <w:tcPr>
            <w:tcW w:type="dxa" w:w="62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R6</w:t>
            </w:r>
          </w:p>
        </w:tc>
        <w:tc>
          <w:tcPr>
            <w:tcW w:type="dxa" w:w="430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Executar tarefas independentes em paralelo, sem disputa de arquivo</w:t>
            </w:r>
          </w:p>
        </w:tc>
        <w:tc>
          <w:tcPr>
            <w:tcW w:type="dxa" w:w="379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três tarefas em paralelo, sem conflito</w:t>
            </w:r>
          </w:p>
        </w:tc>
        <w:tc>
          <w:tcPr>
            <w:tcW w:type="dxa" w:w="113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E5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R7</w:t>
            </w:r>
          </w:p>
        </w:tc>
        <w:tc>
          <w:tcPr>
            <w:tcW w:type="dxa" w:w="430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Consultar o histórico do projeto antes de decidir, citando a fonte</w:t>
            </w:r>
          </w:p>
        </w:tc>
        <w:tc>
          <w:tcPr>
            <w:tcW w:type="dxa" w:w="379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agente cita a decisão anterior correta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E6</w:t>
            </w:r>
          </w:p>
        </w:tc>
      </w:tr>
      <w:tr>
        <w:trPr>
          <w:cantSplit/>
        </w:trPr>
        <w:tc>
          <w:tcPr>
            <w:tcW w:type="dxa" w:w="62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R8</w:t>
            </w:r>
          </w:p>
        </w:tc>
        <w:tc>
          <w:tcPr>
            <w:tcW w:type="dxa" w:w="430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Mostrar andamento, custo e saída dos agentes, ao vivo</w:t>
            </w:r>
          </w:p>
        </w:tc>
        <w:tc>
          <w:tcPr>
            <w:tcW w:type="dxa" w:w="379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 projeto inteiro acompanhado na tela</w:t>
            </w:r>
          </w:p>
        </w:tc>
        <w:tc>
          <w:tcPr>
            <w:tcW w:type="dxa" w:w="113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E7</w:t>
            </w:r>
          </w:p>
        </w:tc>
      </w:tr>
    </w:tbl>
    <w:p>
      <w:pPr>
        <w:spacing w:before="0" w:after="0" w:line="100" w:lineRule="exact"/>
      </w:pPr>
    </w:p>
    <w:p>
      <w:pPr>
        <w:pStyle w:val="Heading1"/>
      </w:pPr>
      <w:r>
        <w:t>11.  Sob que restrições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680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3855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Restrição</w:t>
            </w:r>
          </w:p>
        </w:tc>
        <w:tc>
          <w:tcPr>
            <w:tcW w:type="dxa" w:w="4195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mecanismo que a garante</w:t>
            </w:r>
          </w:p>
        </w:tc>
        <w:tc>
          <w:tcPr>
            <w:tcW w:type="dxa" w:w="1134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Etapa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R9</w:t>
            </w:r>
          </w:p>
        </w:tc>
        <w:tc>
          <w:tcPr>
            <w:tcW w:type="dxa" w:w="385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Rodar em 8 GB de memória e 4 núcleos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único componente pesado, a busca, é trocável e escolhido por medição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E6</w:t>
            </w:r>
          </w:p>
        </w:tc>
      </w:tr>
      <w:tr>
        <w:trPr>
          <w:cantSplit/>
        </w:trPr>
        <w:tc>
          <w:tcPr>
            <w:tcW w:type="dxa" w:w="68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R10</w:t>
            </w:r>
          </w:p>
        </w:tc>
        <w:tc>
          <w:tcPr>
            <w:tcW w:type="dxa" w:w="385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Contar o custo em cota consumida e em dinheiro</w:t>
            </w:r>
          </w:p>
        </w:tc>
        <w:tc>
          <w:tcPr>
            <w:tcW w:type="dxa" w:w="419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tabela alimentada a cada resposta do modelo</w:t>
            </w:r>
          </w:p>
        </w:tc>
        <w:tc>
          <w:tcPr>
            <w:tcW w:type="dxa" w:w="113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R11</w:t>
            </w:r>
          </w:p>
        </w:tc>
        <w:tc>
          <w:tcPr>
            <w:tcW w:type="dxa" w:w="385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Nenhum agente escreve fora da pasta do projeto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própria ferramenta de escrita recusa o caminho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E3</w:t>
            </w:r>
          </w:p>
        </w:tc>
      </w:tr>
      <w:tr>
        <w:trPr>
          <w:cantSplit/>
        </w:trPr>
        <w:tc>
          <w:tcPr>
            <w:tcW w:type="dxa" w:w="68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R12</w:t>
            </w:r>
          </w:p>
        </w:tc>
        <w:tc>
          <w:tcPr>
            <w:tcW w:type="dxa" w:w="385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Testes sem internet e sem consumir o serviço do modelo</w:t>
            </w:r>
          </w:p>
        </w:tc>
        <w:tc>
          <w:tcPr>
            <w:tcW w:type="dxa" w:w="419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substitutos para teste; um teste falha se a chave de acesso existir</w:t>
            </w:r>
          </w:p>
        </w:tc>
        <w:tc>
          <w:tcPr>
            <w:tcW w:type="dxa" w:w="113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E2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R13</w:t>
            </w:r>
          </w:p>
        </w:tc>
        <w:tc>
          <w:tcPr>
            <w:tcW w:type="dxa" w:w="385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queda de um agente não derruba os outros nem perde trabalho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processos isolados; a fila devolve a tarefa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E5</w:t>
            </w:r>
          </w:p>
        </w:tc>
      </w:tr>
      <w:tr>
        <w:trPr>
          <w:cantSplit/>
        </w:trPr>
        <w:tc>
          <w:tcPr>
            <w:tcW w:type="dxa" w:w="68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R14</w:t>
            </w:r>
          </w:p>
        </w:tc>
        <w:tc>
          <w:tcPr>
            <w:tcW w:type="dxa" w:w="385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Nenhuma rodada passa do teto de gasto</w:t>
            </w:r>
          </w:p>
        </w:tc>
        <w:tc>
          <w:tcPr>
            <w:tcW w:type="dxa" w:w="419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impede começar o que não cabe, e nunca corta no meio</w:t>
            </w:r>
          </w:p>
        </w:tc>
        <w:tc>
          <w:tcPr>
            <w:tcW w:type="dxa" w:w="113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E4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R15</w:t>
            </w:r>
          </w:p>
        </w:tc>
        <w:tc>
          <w:tcPr>
            <w:tcW w:type="dxa" w:w="385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Trocar o fornecedor do modelo sem mexer no núcleo</w:t>
            </w:r>
          </w:p>
        </w:tc>
        <w:tc>
          <w:tcPr>
            <w:tcW w:type="dxa" w:w="419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fornecedor entra por uma fronteira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E3</w:t>
            </w:r>
          </w:p>
        </w:tc>
      </w:tr>
    </w:tbl>
    <w:p>
      <w:pPr>
        <w:spacing w:before="0" w:after="0" w:line="100" w:lineRule="exact"/>
      </w:pPr>
    </w:p>
    <w:p>
      <w:pPr>
        <w:spacing w:before="0" w:after="0" w:line="1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rPr>
          <w:cantSplit/>
        </w:trPr>
        <w:tc>
          <w:tcPr>
            <w:tcW w:type="dxa" w:w="9865"/>
            <w:shd w:val="clear" w:fill="184F95"/>
          </w:tcPr>
          <w:p>
            <w:pPr>
              <w:keepNext/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IV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Como o sistema vai funcionar</w:t>
            </w:r>
          </w:p>
          <w:p>
            <w:pPr>
              <w:keepNext/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As quatro camadas, onde ele roda, o caminho de uma tarefa e o que acontece quando ela falha.</w:t>
            </w:r>
          </w:p>
        </w:tc>
      </w:tr>
    </w:tbl>
    <w:p>
      <w:pPr>
        <w:keepNext/>
        <w:spacing w:before="0" w:after="0" w:line="40" w:lineRule="exact"/>
      </w:pPr>
    </w:p>
    <w:p>
      <w:pPr>
        <w:pStyle w:val="Heading1"/>
      </w:pPr>
      <w:r>
        <w:t>12.  As quatro camadas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Cada camada só conhece a de baixo. A tela lê o mesmo banco e os mesmos avisos do motor, então nunca mostra um estado diferente do real.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723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arquitetu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72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6 — As quatro camadas. As fronteiras, em roxo, permitem trocar o fornecedor do modelo ou a busca sem mexer no motor.</w:t>
      </w:r>
    </w:p>
    <w:p>
      <w:pPr>
        <w:pStyle w:val="Heading1"/>
      </w:pPr>
      <w:r>
        <w:t>13.  Onde o sistema roda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Tudo roda numa máquina só. O navegador abre o painel na porta 4000; a aplicação guarda estado, fila e busca no banco de dados, e escreve cada projeto gerado em sua própria pasta com controle de versão. A única saída para a internet é o fornecedor do modelo. O banco sobe por script quando se vai trabalhar, e não como serviço permanente, para não ocupar memória fora do uso (R9).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19435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inf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43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7 — Onde o sistema roda. Tudo numa máquina só; a única saída para a internet é o fornecedor do modelo.</w:t>
      </w:r>
    </w:p>
    <w:p>
      <w:pPr>
        <w:pStyle w:val="Heading1"/>
      </w:pPr>
      <w:r>
        <w:t>14.  O caminho de uma tarefa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unidade de trabalho é a tarefa: pequena, com critérios de aceite que são comandos. Cada passagem de estado é feita por um agente diferente de quem construiu.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692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cicl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69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i/>
          <w:color w:val="898781"/>
          <w:sz w:val="15"/>
        </w:rPr>
        <w:t>Figura 8 — Os seis estados e os dois portões: funcionar e ser o que foi pedido são perguntas diferentes.</w:t>
      </w:r>
    </w:p>
    <w:p>
      <w:pPr>
        <w:spacing w:after="60" w:before="20" w:line="252" w:lineRule="auto"/>
        <w:jc w:val="both"/>
      </w:pPr>
      <w:r>
        <w:rPr>
          <w:rFonts w:ascii="Calibri" w:hAnsi="Calibri" w:eastAsia="Calibri"/>
          <w:b/>
          <w:color w:val="184F95"/>
          <w:sz w:val="18"/>
        </w:rPr>
        <w:t xml:space="preserve">A ferramenta que o revisor não recebe.  </w:t>
      </w:r>
      <w:r>
        <w:rPr>
          <w:rFonts w:ascii="Calibri" w:hAnsi="Calibri" w:eastAsia="Calibri"/>
          <w:b w:val="0"/>
          <w:color w:val="0B0B0B"/>
          <w:sz w:val="18"/>
        </w:rPr>
        <w:t>Quem revisa não tem ferramenta de escrita: a separação entre construir e aprovar vem da estrutura, não da disciplina.</w:t>
      </w:r>
    </w:p>
    <w:p>
      <w:pPr>
        <w:pStyle w:val="Heading1"/>
      </w:pPr>
      <w:r>
        <w:t>15.  O que acontece quando uma tarefa falha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Cada reprovação muda a estratégia. Quem conta os ciclos é o sistema, não o agente.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794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Ciclo</w:t>
            </w:r>
          </w:p>
        </w:tc>
        <w:tc>
          <w:tcPr>
            <w:tcW w:type="dxa" w:w="3061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o sistema faz</w:t>
            </w:r>
          </w:p>
        </w:tc>
        <w:tc>
          <w:tcPr>
            <w:tcW w:type="dxa" w:w="6009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Por quê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1º</w:t>
            </w:r>
          </w:p>
        </w:tc>
        <w:tc>
          <w:tcPr>
            <w:tcW w:type="dxa" w:w="306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Refaz com um modelo mais forte</w:t>
            </w:r>
          </w:p>
        </w:tc>
        <w:tc>
          <w:tcPr>
            <w:tcW w:type="dxa" w:w="600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reprovação é o gatilho, não um palpite</w:t>
            </w:r>
          </w:p>
        </w:tc>
      </w:tr>
      <w:tr>
        <w:trPr>
          <w:cantSplit/>
        </w:trPr>
        <w:tc>
          <w:tcPr>
            <w:tcW w:type="dxa" w:w="79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2º</w:t>
            </w:r>
          </w:p>
        </w:tc>
        <w:tc>
          <w:tcPr>
            <w:tcW w:type="dxa" w:w="306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Troca o agente especializado</w:t>
            </w:r>
          </w:p>
        </w:tc>
        <w:tc>
          <w:tcPr>
            <w:tcW w:type="dxa" w:w="600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duas reprovações seguidas indicam viés da abordagem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3º</w:t>
            </w:r>
          </w:p>
        </w:tc>
        <w:tc>
          <w:tcPr>
            <w:tcW w:type="dxa" w:w="306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Quebra ou reescreve a tarefa</w:t>
            </w:r>
          </w:p>
        </w:tc>
        <w:tc>
          <w:tcPr>
            <w:tcW w:type="dxa" w:w="600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problema pode ser o tamanho da tarefa</w:t>
            </w:r>
          </w:p>
        </w:tc>
      </w:tr>
      <w:tr>
        <w:trPr>
          <w:cantSplit/>
        </w:trPr>
        <w:tc>
          <w:tcPr>
            <w:tcW w:type="dxa" w:w="79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4º</w:t>
            </w:r>
          </w:p>
        </w:tc>
        <w:tc>
          <w:tcPr>
            <w:tcW w:type="dxa" w:w="306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Bloqueia e passa ao humano</w:t>
            </w:r>
          </w:p>
        </w:tc>
        <w:tc>
          <w:tcPr>
            <w:tcW w:type="dxa" w:w="600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insistir custa sem aumentar a chance de acerto</w:t>
            </w:r>
          </w:p>
        </w:tc>
      </w:tr>
    </w:tbl>
    <w:p>
      <w:pPr>
        <w:spacing w:before="0" w:after="0" w:line="100" w:lineRule="exact"/>
      </w:pPr>
    </w:p>
    <w:p>
      <w:pPr>
        <w:spacing w:before="0" w:after="0" w:line="1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rPr>
          <w:cantSplit/>
        </w:trPr>
        <w:tc>
          <w:tcPr>
            <w:tcW w:type="dxa" w:w="9865"/>
            <w:shd w:val="clear" w:fill="C24E1E"/>
          </w:tcPr>
          <w:p>
            <w:pPr>
              <w:keepNext/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V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As ferramentas</w:t>
            </w:r>
          </w:p>
          <w:p>
            <w:pPr>
              <w:keepNext/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O que será usado para construir, e por que cada escolha.</w:t>
            </w:r>
          </w:p>
        </w:tc>
      </w:tr>
    </w:tbl>
    <w:p>
      <w:pPr>
        <w:keepNext/>
        <w:spacing w:before="0" w:after="0" w:line="40" w:lineRule="exact"/>
      </w:pPr>
    </w:p>
    <w:p>
      <w:pPr>
        <w:pStyle w:val="Heading1"/>
      </w:pPr>
      <w:r>
        <w:t>16.  Por que Elixir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 sistema não faz contas pesadas: ele espera respostas lentas de um serviço remoto, que podem falhar. Elixir roda sobre uma plataforma feita para manter muitos trabalhos assim ao mesmo tempo: cada agente é um processo isolado e supervisionado, e a queda de um não afeta os outros. O custo da escolha é um ecossistema de inteligência artificial menor que o de Python.</w:t>
      </w:r>
    </w:p>
    <w:p>
      <w:pPr>
        <w:pStyle w:val="Heading1"/>
      </w:pPr>
      <w:r>
        <w:t>17.  A pilha, ferramenta por ferramenta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1531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Ferramenta</w:t>
            </w:r>
          </w:p>
        </w:tc>
        <w:tc>
          <w:tcPr>
            <w:tcW w:type="dxa" w:w="567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Ver.</w:t>
            </w:r>
          </w:p>
        </w:tc>
        <w:tc>
          <w:tcPr>
            <w:tcW w:type="dxa" w:w="3175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Para que serve</w:t>
            </w:r>
          </w:p>
        </w:tc>
        <w:tc>
          <w:tcPr>
            <w:tcW w:type="dxa" w:w="4592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Por que ela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Elixir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1.19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Linguagem de todo o sistema</w:t>
            </w:r>
          </w:p>
        </w:tc>
        <w:tc>
          <w:tcPr>
            <w:tcW w:type="dxa" w:w="459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dá acesso à plataforma de processos supervisionados</w:t>
            </w:r>
          </w:p>
        </w:tc>
      </w:tr>
      <w:tr>
        <w:trPr>
          <w:cantSplit/>
        </w:trPr>
        <w:tc>
          <w:tcPr>
            <w:tcW w:type="dxa" w:w="153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Erlang/OTP</w:t>
            </w:r>
          </w:p>
        </w:tc>
        <w:tc>
          <w:tcPr>
            <w:tcW w:type="dxa" w:w="56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28</w:t>
            </w:r>
          </w:p>
        </w:tc>
        <w:tc>
          <w:tcPr>
            <w:tcW w:type="dxa" w:w="317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Roda e supervisiona os processos</w:t>
            </w:r>
          </w:p>
        </w:tc>
        <w:tc>
          <w:tcPr>
            <w:tcW w:type="dxa" w:w="459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é a razão da escolha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Mix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—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Compila, instala dependências e roda comandos</w:t>
            </w:r>
          </w:p>
        </w:tc>
        <w:tc>
          <w:tcPr>
            <w:tcW w:type="dxa" w:w="459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vem com a linguagem</w:t>
            </w:r>
          </w:p>
        </w:tc>
      </w:tr>
      <w:tr>
        <w:trPr>
          <w:cantSplit/>
        </w:trPr>
        <w:tc>
          <w:tcPr>
            <w:tcW w:type="dxa" w:w="153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Phoenix</w:t>
            </w:r>
          </w:p>
        </w:tc>
        <w:tc>
          <w:tcPr>
            <w:tcW w:type="dxa" w:w="56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1.8</w:t>
            </w:r>
          </w:p>
        </w:tc>
        <w:tc>
          <w:tcPr>
            <w:tcW w:type="dxa" w:w="317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Aplicação web que serve a tela</w:t>
            </w:r>
          </w:p>
        </w:tc>
        <w:tc>
          <w:tcPr>
            <w:tcW w:type="dxa" w:w="459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padrão do ecossistema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LiveView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1.2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Tela atualizada ao vivo pelo servidor</w:t>
            </w:r>
          </w:p>
        </w:tc>
        <w:tc>
          <w:tcPr>
            <w:tcW w:type="dxa" w:w="459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dispensa um segundo sistema só para a interface</w:t>
            </w:r>
          </w:p>
        </w:tc>
      </w:tr>
      <w:tr>
        <w:trPr>
          <w:cantSplit/>
        </w:trPr>
        <w:tc>
          <w:tcPr>
            <w:tcW w:type="dxa" w:w="153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Bandit</w:t>
            </w:r>
          </w:p>
        </w:tc>
        <w:tc>
          <w:tcPr>
            <w:tcW w:type="dxa" w:w="56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1.5</w:t>
            </w:r>
          </w:p>
        </w:tc>
        <w:tc>
          <w:tcPr>
            <w:tcW w:type="dxa" w:w="317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Servidor HTTP</w:t>
            </w:r>
          </w:p>
        </w:tc>
        <w:tc>
          <w:tcPr>
            <w:tcW w:type="dxa" w:w="459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escrito na própria linguagem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Tailwind + daisyUI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—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Aparência da tela</w:t>
            </w:r>
          </w:p>
        </w:tc>
        <w:tc>
          <w:tcPr>
            <w:tcW w:type="dxa" w:w="459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componentes prontos</w:t>
            </w:r>
          </w:p>
        </w:tc>
      </w:tr>
      <w:tr>
        <w:trPr>
          <w:cantSplit/>
        </w:trPr>
        <w:tc>
          <w:tcPr>
            <w:tcW w:type="dxa" w:w="153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PostgreSQL</w:t>
            </w:r>
          </w:p>
        </w:tc>
        <w:tc>
          <w:tcPr>
            <w:tcW w:type="dxa" w:w="56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18</w:t>
            </w:r>
          </w:p>
        </w:tc>
        <w:tc>
          <w:tcPr>
            <w:tcW w:type="dxa" w:w="317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Banco com todo o estado do sistema</w:t>
            </w:r>
          </w:p>
        </w:tc>
        <w:tc>
          <w:tcPr>
            <w:tcW w:type="dxa" w:w="459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muda estado, relatório e custo numa só transação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Ecto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3.13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Acesso ao banco e mudanças de esquema</w:t>
            </w:r>
          </w:p>
        </w:tc>
        <w:tc>
          <w:tcPr>
            <w:tcW w:type="dxa" w:w="459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camada padrão do ecossistema</w:t>
            </w:r>
          </w:p>
        </w:tc>
      </w:tr>
      <w:tr>
        <w:trPr>
          <w:cantSplit/>
        </w:trPr>
        <w:tc>
          <w:tcPr>
            <w:tcW w:type="dxa" w:w="153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Oban</w:t>
            </w:r>
          </w:p>
        </w:tc>
        <w:tc>
          <w:tcPr>
            <w:tcW w:type="dxa" w:w="56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2.24</w:t>
            </w:r>
          </w:p>
        </w:tc>
        <w:tc>
          <w:tcPr>
            <w:tcW w:type="dxa" w:w="317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Fila de trabalhos dentro do banco</w:t>
            </w:r>
          </w:p>
        </w:tc>
        <w:tc>
          <w:tcPr>
            <w:tcW w:type="dxa" w:w="459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enfileira e muda o estado da tarefa juntos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pgvector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0.8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Busca por semelhança de significado</w:t>
            </w:r>
          </w:p>
        </w:tc>
        <w:tc>
          <w:tcPr>
            <w:tcW w:type="dxa" w:w="459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 memória fica no mesmo banco, sem outro serviço</w:t>
            </w:r>
          </w:p>
        </w:tc>
      </w:tr>
      <w:tr>
        <w:trPr>
          <w:cantSplit/>
        </w:trPr>
        <w:tc>
          <w:tcPr>
            <w:tcW w:type="dxa" w:w="153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ExUnit</w:t>
            </w:r>
          </w:p>
        </w:tc>
        <w:tc>
          <w:tcPr>
            <w:tcW w:type="dxa" w:w="56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—</w:t>
            </w:r>
          </w:p>
        </w:tc>
        <w:tc>
          <w:tcPr>
            <w:tcW w:type="dxa" w:w="317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Testes automáticos</w:t>
            </w:r>
          </w:p>
        </w:tc>
        <w:tc>
          <w:tcPr>
            <w:tcW w:type="dxa" w:w="459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vem com a linguagem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Credo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1.7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Estilo e consistência do código</w:t>
            </w:r>
          </w:p>
        </w:tc>
        <w:tc>
          <w:tcPr>
            <w:tcW w:type="dxa" w:w="459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em modo estrito, reprova a verificação</w:t>
            </w:r>
          </w:p>
        </w:tc>
      </w:tr>
      <w:tr>
        <w:trPr>
          <w:cantSplit/>
        </w:trPr>
        <w:tc>
          <w:tcPr>
            <w:tcW w:type="dxa" w:w="153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Dialyzer</w:t>
            </w:r>
          </w:p>
        </w:tc>
        <w:tc>
          <w:tcPr>
            <w:tcW w:type="dxa" w:w="56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—</w:t>
            </w:r>
          </w:p>
        </w:tc>
        <w:tc>
          <w:tcPr>
            <w:tcW w:type="dxa" w:w="317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Checagem de tipos</w:t>
            </w:r>
          </w:p>
        </w:tc>
        <w:tc>
          <w:tcPr>
            <w:tcW w:type="dxa" w:w="459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leva regras para o compilador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Req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0.5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Conversa com o fornecedor do modelo</w:t>
            </w:r>
          </w:p>
        </w:tc>
        <w:tc>
          <w:tcPr>
            <w:tcW w:type="dxa" w:w="459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permite controlar o reaproveitamento de contexto</w:t>
            </w:r>
          </w:p>
        </w:tc>
      </w:tr>
      <w:tr>
        <w:trPr>
          <w:cantSplit/>
        </w:trPr>
        <w:tc>
          <w:tcPr>
            <w:tcW w:type="dxa" w:w="153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Telemetry</w:t>
            </w:r>
          </w:p>
        </w:tc>
        <w:tc>
          <w:tcPr>
            <w:tcW w:type="dxa" w:w="56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1.0</w:t>
            </w:r>
          </w:p>
        </w:tc>
        <w:tc>
          <w:tcPr>
            <w:tcW w:type="dxa" w:w="317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Medidas de cada execução</w:t>
            </w:r>
          </w:p>
        </w:tc>
        <w:tc>
          <w:tcPr>
            <w:tcW w:type="dxa" w:w="459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 tela lê os mesmos avisos do motor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Git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—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Versiona o sistema e os projetos gerados</w:t>
            </w:r>
          </w:p>
        </w:tc>
        <w:tc>
          <w:tcPr>
            <w:tcW w:type="dxa" w:w="459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um registro por tarefa</w:t>
            </w:r>
          </w:p>
        </w:tc>
      </w:tr>
    </w:tbl>
    <w:p>
      <w:pPr>
        <w:spacing w:before="0" w:after="0" w:line="100" w:lineRule="exact"/>
      </w:pPr>
    </w:p>
    <w:p>
      <w:pPr>
        <w:pStyle w:val="Heading1"/>
      </w:pPr>
      <w:r>
        <w:t>18.  A verificação, num comando só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Todo o controle de qualidade roda num comando, do estágio mais barato ao mais caro; o primeiro que falhar interrompe os seguintes.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C3C2B7"/>
        </w:tblBorders>
      </w:tblPr>
      <w:tblGrid>
        <w:gridCol w:w="9752"/>
      </w:tblGrid>
      <w:tr>
        <w:trPr>
          <w:cantSplit/>
        </w:trPr>
        <w:tc>
          <w:tcPr>
            <w:tcW w:type="dxa" w:w="9865"/>
            <w:shd w:val="clear" w:fill="F7F7F4"/>
          </w:tcPr>
          <w:p>
            <w:pPr>
              <w:spacing w:before="4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>mix verificar   # quatro estagios, do mais barato ao mais caro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1. formatacao do codigo          # segundos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2. compilacao                    # qualquer aviso reprova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3. analise de estilo             # modo estrito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4. testes automaticos            # sem internet, sem custo</w:t>
            </w:r>
          </w:p>
        </w:tc>
      </w:tr>
    </w:tbl>
    <w:p>
      <w:pPr>
        <w:spacing w:before="0" w:after="0" w:line="100" w:lineRule="exact"/>
      </w:pPr>
    </w:p>
    <w:p>
      <w:pPr>
        <w:spacing w:before="0" w:after="0" w:line="1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rPr>
          <w:cantSplit/>
        </w:trPr>
        <w:tc>
          <w:tcPr>
            <w:tcW w:type="dxa" w:w="9865"/>
            <w:shd w:val="clear" w:fill="B52C2C"/>
          </w:tcPr>
          <w:p>
            <w:pPr>
              <w:keepNext/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VI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Riscos</w:t>
            </w:r>
          </w:p>
          <w:p>
            <w:pPr>
              <w:keepNext/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O que pode dar errado, e o que já está previsto.</w:t>
            </w:r>
          </w:p>
        </w:tc>
      </w:tr>
    </w:tbl>
    <w:p>
      <w:pPr>
        <w:keepNext/>
        <w:spacing w:before="0" w:after="0" w:line="40" w:lineRule="exact"/>
      </w:pPr>
    </w:p>
    <w:p>
      <w:pPr>
        <w:pStyle w:val="Heading1"/>
      </w:pPr>
      <w:r>
        <w:t>19.  Riscos e o que fazer com eles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061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907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5896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O que está previsto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O fornecedor do modelo não oferecer o controle esperado</w:t>
            </w:r>
          </w:p>
        </w:tc>
        <w:tc>
          <w:tcPr>
            <w:tcW w:type="dxa" w:w="90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alto</w:t>
            </w:r>
          </w:p>
        </w:tc>
        <w:tc>
          <w:tcPr>
            <w:tcW w:type="dxa" w:w="589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 E3 mede antes de decidir</w:t>
            </w:r>
          </w:p>
        </w:tc>
      </w:tr>
      <w:tr>
        <w:trPr>
          <w:cantSplit/>
        </w:trPr>
        <w:tc>
          <w:tcPr>
            <w:tcW w:type="dxa" w:w="306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O desenvolvimento (90 dias) não caber no prazo</w:t>
            </w:r>
          </w:p>
        </w:tc>
        <w:tc>
          <w:tcPr>
            <w:tcW w:type="dxa" w:w="90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alto</w:t>
            </w:r>
          </w:p>
        </w:tc>
        <w:tc>
          <w:tcPr>
            <w:tcW w:type="dxa" w:w="589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o essencial vem primeiro; se atrasar, corta-se do painel (E7) ou da memória (E6), nunca da validação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Os critérios não serem atingidos até o início das aulas</w:t>
            </w:r>
          </w:p>
        </w:tc>
        <w:tc>
          <w:tcPr>
            <w:tcW w:type="dxa" w:w="90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alto</w:t>
            </w:r>
          </w:p>
        </w:tc>
        <w:tc>
          <w:tcPr>
            <w:tcW w:type="dxa" w:w="589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medição a cada ciclo desde a E8; o não atingido é publicado com o valor medido</w:t>
            </w:r>
          </w:p>
        </w:tc>
      </w:tr>
      <w:tr>
        <w:trPr>
          <w:cantSplit/>
        </w:trPr>
        <w:tc>
          <w:tcPr>
            <w:tcW w:type="dxa" w:w="306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As tarefas planejadas envelhecerem</w:t>
            </w:r>
          </w:p>
        </w:tc>
        <w:tc>
          <w:tcPr>
            <w:tcW w:type="dxa" w:w="90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médio</w:t>
            </w:r>
          </w:p>
        </w:tc>
        <w:tc>
          <w:tcPr>
            <w:tcW w:type="dxa" w:w="589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da E4 à E7, cada etapa começa conferindo o plano contra o código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O custo de uso do modelo passar do previsto</w:t>
            </w:r>
          </w:p>
        </w:tc>
        <w:tc>
          <w:tcPr>
            <w:tcW w:type="dxa" w:w="90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alto</w:t>
            </w:r>
          </w:p>
        </w:tc>
        <w:tc>
          <w:tcPr>
            <w:tcW w:type="dxa" w:w="589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custo gravado desde a E2 e teto por rodada desde a E4</w:t>
            </w:r>
          </w:p>
        </w:tc>
      </w:tr>
      <w:tr>
        <w:trPr>
          <w:cantSplit/>
        </w:trPr>
        <w:tc>
          <w:tcPr>
            <w:tcW w:type="dxa" w:w="306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O limite de uso do fornecedor interromper uma execução</w:t>
            </w:r>
          </w:p>
        </w:tc>
        <w:tc>
          <w:tcPr>
            <w:tcW w:type="dxa" w:w="90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médio</w:t>
            </w:r>
          </w:p>
        </w:tc>
        <w:tc>
          <w:tcPr>
            <w:tcW w:type="dxa" w:w="589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o sistema reconhece a parada, guarda o que foi feito e retoma (E5)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A busca não caber na máquina de 8 GB</w:t>
            </w:r>
          </w:p>
        </w:tc>
        <w:tc>
          <w:tcPr>
            <w:tcW w:type="dxa" w:w="90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médio</w:t>
            </w:r>
          </w:p>
        </w:tc>
        <w:tc>
          <w:tcPr>
            <w:tcW w:type="dxa" w:w="589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 E6 mede antes de escolher, e o componente é trocável</w:t>
            </w:r>
          </w:p>
        </w:tc>
      </w:tr>
      <w:tr>
        <w:trPr>
          <w:cantSplit/>
        </w:trPr>
        <w:tc>
          <w:tcPr>
            <w:tcW w:type="dxa" w:w="306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Um teste depender de acesso pago ao fornecedor</w:t>
            </w:r>
          </w:p>
        </w:tc>
        <w:tc>
          <w:tcPr>
            <w:tcW w:type="dxa" w:w="90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baixo</w:t>
            </w:r>
          </w:p>
        </w:tc>
        <w:tc>
          <w:tcPr>
            <w:tcW w:type="dxa" w:w="589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cada entrega tem uma parte demonstrável sem custo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752"/>
      </w:tblGrid>
      <w:tr>
        <w:trPr>
          <w:cantSplit/>
        </w:trPr>
        <w:tc>
          <w:tcPr>
            <w:tcW w:type="dxa" w:w="9865"/>
            <w:shd w:val="clear" w:fill="EAF2FD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O QUE FICA, SE TUDO O MAIS MUDAR  </w:t>
            </w:r>
            <w:r>
              <w:rPr>
                <w:rFonts w:ascii="Calibri" w:hAnsi="Calibri" w:eastAsia="Calibri"/>
                <w:color w:val="0B0B0B"/>
                <w:sz w:val="17"/>
              </w:rPr>
              <w:t>Modelos vão melhorar e mudar de nome. O que não depende deles é a estrutura: tarefas com estado explícito, dois julgamentos independentes, falha limitada e tudo registrado no momento em que acontece.</w:t>
            </w:r>
          </w:p>
        </w:tc>
      </w:tr>
    </w:tbl>
    <w:p>
      <w:pPr>
        <w:spacing w:before="0" w:after="0" w:line="100" w:lineRule="exact"/>
      </w:pPr>
    </w:p>
    <w:sectPr w:rsidR="00FC693F" w:rsidRPr="0006063C" w:rsidSect="00034616">
      <w:pgSz w:w="11906" w:h="16838"/>
      <w:pgMar w:top="850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  <w:jc w:val="both"/>
    </w:pPr>
    <w:rPr>
      <w:rFonts w:ascii="Calibri" w:hAnsi="Calibri" w:eastAsia="Calibri"/>
      <w:color w:val="0B0B0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jc w:val="left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84F95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jc w:val="left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0B0B0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