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6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Memória do projeto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18/11 – 02/12/2026     ·     branch </w:t>
      </w:r>
      <w:r>
        <w:rPr>
          <w:rFonts w:ascii="Consolas" w:hAnsi="Consolas"/>
          <w:b/>
          <w:i w:val="0"/>
          <w:color w:val="4A6FA5"/>
          <w:sz w:val="24"/>
        </w:rPr>
        <w:t>etapa/e6-memoria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O agente cita a decisão anterior, com a fonte certa, em vez de decidir de novo.</w:t>
            </w:r>
          </w:p>
        </w:tc>
        <w:tc>
          <w:tcPr>
            <w:tcW w:type="dxa" w:w="7654"/>
            <w:shd w:val="clear" w:color="auto" w:fill="C0392B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BLOQUEADA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As peças da memória estão construídas e testadas; a entrega da etapa (o agente citar a decisão anterior) ainda não foi demonstrada.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1.080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Medição antes da escolha: o modelo de embedding local escolhido por desempenho medido (R9).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Cada commit do projeto vira trechos com embedding, sem duplicar em reingestão.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Busca híbrida (significado + termo exato) com fusão de postos, filtrada por projeto.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Bloco de contexto com a fonte de cada trecho, fora da faixa cacheada do prompt (R7).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Avaliação com recall@8, recall@1 e MRR; busca abaixo da linha de base desliga o bloco.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Medir antes de escolher onde a busca roda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Medir memória e tempo do embedding local e escolher o adaptador; dimensão do índice conferida contra o modelo.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Guardar o histórico a cada alteração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Ao commitar, quebrar o histórico do projeto em trechos e gravá-los com embedding.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Busca por significado e por termo exato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Busca híbrida com fusão recíproca de postos, filtrada por projeto antes da distância vetorial.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Entregar o contexto com a fonte citada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Montar o bloco de contexto recuperado, com a fonte de cada trecho, e anexá-lo ao despacho do agente.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Avaliar a qualidade da busca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Conjunto de perguntas com resposta conhecida; recall@8, recall@1 e MRR; busca abaixo da linha de base desliga o bloco.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FAB-606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E6 — o agente cita a decisão anterior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Observar um agente real recebendo o bloco recuperado e citando a decisão anterior com a fonte certa.</w:t>
            </w:r>
          </w:p>
        </w:tc>
        <w:tc>
          <w:tcPr>
            <w:tcW w:type="dxa" w:w="2551"/>
            <w:shd w:val="clear" w:color="auto" w:fill="C0392B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■ Bloqueada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O agente cita a decisão anterior, com a fonte certa, em vez de decidir de novo.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C0392B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SITUAÇÃO DO MARCO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26"/>
              </w:rPr>
              <w:t>Marco da etapa 6, AINDA NÃO ATINGIDO (bloqueado): observar um agente real recebendo o bloco de memória e citando a decisão anterior com a fonte certa, em vez de decidir de novo. Todas as peças existem e estão testadas, mas o caminho real ainda não as liga.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test/factory/memory/ — busca, contexto, ingestão e avaliação.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1080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1.080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+85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11.468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+986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+9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5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C0392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R7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Histórico citado com fonte   </w:t>
            </w:r>
            <w:r>
              <w:rPr>
                <w:b w:val="0"/>
                <w:i w:val="0"/>
                <w:color w:val="6B7480"/>
                <w:sz w:val="22"/>
              </w:rPr>
              <w:t>pendente — bloco ainda não chega ao agente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R9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Cabe em 8 GB / 4 núcleos   </w:t>
            </w:r>
            <w:r>
              <w:rPr>
                <w:b w:val="0"/>
                <w:i w:val="0"/>
                <w:color w:val="6B7480"/>
                <w:sz w:val="22"/>
              </w:rPr>
              <w:t>parcial — busca medida; pico com 3 em paralelo a medir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Marco bloqueado: a fila ainda monta a mensagem do agente sem o bloco de memória (ajuste pequeno, já diagnosticado).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Fechar o ajuste da fila e demonstrar o agente real citando a decisão anterior.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feat(embedder): add the Ollama, service and local embedding adapters (FAB-601)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add the chunks table with its dimension checked against the embedder (FAB-601)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ingest project history by section with incremental hashing (FAB-602)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add hybrid search with rank fusion filtered by project first (FAB-603)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build the context block citing each source after the cached prefix (FAB-604)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feat(memory): evaluate search with recall and MRR and switch the block off below baseline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docs(memory): record the measured numbers behind the hybrid default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describe the memory stack and its proof in the README (FAB-605)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E6 (FAB-601..FAB-606)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6: Memória do projeto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