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b/>
          <w:i w:val="0"/>
          <w:color w:val="6B7480"/>
          <w:sz w:val="26"/>
        </w:rPr>
        <w:t>ETAPA 1 DE 10</w:t>
      </w:r>
    </w:p>
    <w:p>
      <w:pPr>
        <w:spacing w:before="0" w:after="40"/>
      </w:pPr>
      <w:r>
        <w:rPr>
          <w:rFonts w:ascii="Cambria" w:hAnsi="Cambria"/>
          <w:b/>
          <w:i w:val="0"/>
          <w:color w:val="1B2A41"/>
          <w:sz w:val="68"/>
        </w:rPr>
        <w:t>Planejamento e arquitetura</w:t>
      </w:r>
    </w:p>
    <w:p>
      <w:pPr>
        <w:spacing w:before="0" w:after="280"/>
      </w:pPr>
      <w:r>
        <w:rPr>
          <w:b w:val="0"/>
          <w:i w:val="0"/>
          <w:color w:val="6B7480"/>
          <w:sz w:val="24"/>
        </w:rPr>
        <w:t xml:space="preserve">Período planejado: 04/09 – 18/09/2026     ·     branch </w:t>
      </w:r>
      <w:r>
        <w:rPr>
          <w:rFonts w:ascii="Consolas" w:hAnsi="Consolas"/>
          <w:b/>
          <w:i w:val="0"/>
          <w:color w:val="4A6FA5"/>
          <w:sz w:val="24"/>
        </w:rPr>
        <w:t>etapa/e1-planejamento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70"/>
        <w:gridCol w:w="7654"/>
      </w:tblGrid>
      <w:tr>
        <w:tc>
          <w:tcPr>
            <w:tcW w:type="dxa" w:w="7370"/>
            <w:shd w:val="clear" w:color="auto" w:fill="1B2A4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E9A23B"/>
                <w:sz w:val="22"/>
              </w:rPr>
              <w:t>PROPOSTA DO PLANO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8"/>
              </w:rPr>
              <w:t>Requisitos, arquitetura, tarefas, critérios e projetos de teste aprovados.</w:t>
            </w:r>
          </w:p>
        </w:tc>
        <w:tc>
          <w:tcPr>
            <w:tcW w:type="dxa" w:w="7654"/>
            <w:shd w:val="clear" w:color="auto" w:fill="E9A23B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FFFFFF"/>
                <w:sz w:val="22"/>
              </w:rPr>
              <w:t>ENTREGUE COM PENDÊNCIA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Requisitos, arquitetura, divisão do trabalho e critérios de desempenho definidos. Os cinco projetos de teste estão propostos e aguardam validação.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742"/>
        <w:gridCol w:w="3742"/>
        <w:gridCol w:w="3742"/>
      </w:tblGrid>
      <w:tr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4/5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documentos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15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requisitos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8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critérios de desempenho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5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projetos de teste</w:t>
            </w:r>
          </w:p>
        </w:tc>
      </w:tr>
    </w:tbl>
    <w:p>
      <w:pPr>
        <w:spacing w:before="0" w:after="240"/>
      </w:pPr>
    </w:p>
    <w:p>
      <w:pPr>
        <w:spacing w:before="0" w:after="80"/>
      </w:pPr>
      <w:r>
        <w:rPr>
          <w:b/>
          <w:i w:val="0"/>
          <w:color w:val="4A6FA5"/>
          <w:sz w:val="21"/>
        </w:rPr>
        <w:t>NESTA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3005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1  </w:t>
            </w:r>
            <w:r>
              <w:rPr>
                <w:b/>
                <w:i w:val="0"/>
                <w:color w:val="1B2A41"/>
                <w:sz w:val="23"/>
              </w:rPr>
              <w:t>Onde entra no sistema</w:t>
            </w:r>
          </w:p>
        </w:tc>
        <w:tc>
          <w:tcPr>
            <w:tcW w:type="dxa" w:w="3005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2  </w:t>
            </w:r>
            <w:r>
              <w:rPr>
                <w:b/>
                <w:i w:val="0"/>
                <w:color w:val="1B2A41"/>
                <w:sz w:val="23"/>
              </w:rPr>
              <w:t>Como funciona</w:t>
            </w:r>
          </w:p>
        </w:tc>
        <w:tc>
          <w:tcPr>
            <w:tcW w:type="dxa" w:w="3005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3  </w:t>
            </w:r>
            <w:r>
              <w:rPr>
                <w:b/>
                <w:i w:val="0"/>
                <w:color w:val="1B2A41"/>
                <w:sz w:val="23"/>
              </w:rPr>
              <w:t>Tarefa por tarefa</w:t>
            </w:r>
          </w:p>
        </w:tc>
        <w:tc>
          <w:tcPr>
            <w:tcW w:type="dxa" w:w="3005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4  </w:t>
            </w:r>
            <w:r>
              <w:rPr>
                <w:b/>
                <w:i w:val="0"/>
                <w:color w:val="1B2A41"/>
                <w:sz w:val="23"/>
              </w:rPr>
              <w:t>Como se prova</w:t>
            </w:r>
          </w:p>
        </w:tc>
        <w:tc>
          <w:tcPr>
            <w:tcW w:type="dxa" w:w="3005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5  </w:t>
            </w:r>
            <w:r>
              <w:rPr>
                <w:b/>
                <w:i w:val="0"/>
                <w:color w:val="1B2A41"/>
                <w:sz w:val="23"/>
              </w:rPr>
              <w:t>Próximos passos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Onde esta etapa entra no sistema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A E1 não constrói camada: ela desenha o sistema inteiro. A construção começa pela base, na E2, e sobe uma camada por etapa.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0000" cy="3190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190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Como funciona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 desenho mostra as peças desta etapa e como elas conversam.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15 requisitos: 8 funcionais (R1–R8) e 7 restrições (R9–R15), cada um com etapa e forma de verificar.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Arquitetura em 4 camadas (tela, motor, agentes, fronteiras) sobre um único banco PostgreSQL.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Ciclo de vida da tarefa com 6 estados e 2 portões independentes; escada de 4 degraus para falhas.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Pilha Elixir/OTP escolhida pela supervisão de processos: cada agente é um processo isolado.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Trabalho de E2–E7 decomposto em 39 tarefas, uma por pacote do plano, com critérios executáveis.</w:t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 que foi feito, tarefa por tarefa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Cada tarefa é um pacote do plano de desenvolvimento. Detalhes completos em docs/tasks/pt/.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FAB-101   </w:t>
            </w:r>
            <w:r>
              <w:rPr>
                <w:b/>
                <w:i w:val="0"/>
                <w:color w:val="FFFFFF"/>
                <w:sz w:val="27"/>
              </w:rPr>
              <w:t>Levantar os requisitos R1–R15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>Lista do que o sistema precisa fazer (8 requisitos funcionais) e das restrições sob as quais precisa funcionar (7 requisitos não funcionais). Cada requisito diz em que etapa será atendido e como será verificado.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Sem requisitos com forma objetiva de verificação, nenhuma etapa teria critério de pronto; eles amarram cada entrega do cronograma a algo que pode ser testado.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R1–R8: do pedido às tarefas, seis estados, dois julgamentos, retrabalho limitado, paralelismo, memória e acompanhamento ao vivo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R9–R15: 8 GB de memória, custo em duas unidades, confinamento, testes sem internet, isolamento de falhas, teto de gasto, fornecedor trocável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Cada linha traz a etapa responsável (E2–E7) e o teste que prova o requisito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docs/planejamento/requisitos.md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FAB-102   </w:t>
            </w:r>
            <w:r>
              <w:rPr>
                <w:b/>
                <w:i w:val="0"/>
                <w:color w:val="FFFFFF"/>
                <w:sz w:val="27"/>
              </w:rPr>
              <w:t>Estudar o estado da arte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>Comparação arquitetural com os sistemas multi-agente que constroem software, com destaque para o mais próximo, e o que este trabalho faz de diferente.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Delimita a originalidade: a contribuição não é 'usar agentes', e sim mover as regras de governança do texto do pedido para a estrutura do programa.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Quatro sistemas comparados pela arquitetura, não por recursos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Diferenças centrais: dois portões com perguntas diferentes, autoridade como ausência de ferramenta, escada de resposta à falha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docs/planejamento/estado-da-arte-resumo.pdf    docs/planejamento/estado-da-arte-completo.pdf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FAB-103   </w:t>
            </w:r>
            <w:r>
              <w:rPr>
                <w:b/>
                <w:i w:val="0"/>
                <w:color w:val="FFFFFF"/>
                <w:sz w:val="27"/>
              </w:rPr>
              <w:t>Desenhar a arquitetura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>Desenho do sistema: quatro camadas (tela, motor, agentes, fronteiras), o ciclo de vida da tarefa em seis estados com dois portões, a escada de resposta à falha e a pilha de tecnologia.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É a arquitetura que torna as regras estruturais: cada regra tem um lugar no desenho onde ela é imposta, e não pedida.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Diagramas das camadas e da máquina de estados (Mermaid, renderizados no GitHub)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Tabela 'a regra × onde ela mora'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Escolha do Elixir/OTP justificada pela supervisão de processos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docs/planejamento/arquitetura.md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FAB-104   </w:t>
            </w:r>
            <w:r>
              <w:rPr>
                <w:b/>
                <w:i w:val="0"/>
                <w:color w:val="FFFFFF"/>
                <w:sz w:val="27"/>
              </w:rPr>
              <w:t>Dividir o trabalho e definir os critérios de desempenho</w:t>
            </w:r>
          </w:p>
        </w:tc>
        <w:tc>
          <w:tcPr>
            <w:tcW w:type="dxa" w:w="3402"/>
            <w:shd w:val="clear" w:color="auto" w:fill="2A9D8F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✓ Concluída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>O plano de desenvolvimento (10 etapas em cascata), os 8 critérios de desempenho com limite numérico e o quadro de tarefas de E2 a E7, uma tarefa por pacote do plano.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Os critérios são a régua da validação (E8–E10) e não mudam; o quadro de tarefas transforma cada etapa em entregas pequenas e verificáveis.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Plano de desenvolvimento em Word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8 critérios: constrói sozinho, conclui tarefas, pouco retrabalho, não aprova errado, governa de verdade, aguenta falha, custo sob controle, cabe na máquina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39 tarefas de código distribuídas de E2 a E7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docs/planejamento/plano-de-desenvolvimento.docx    docs/planejamento/criterios-de-desempenho.md    docs/tasks/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622"/>
        <w:gridCol w:w="3402"/>
      </w:tblGrid>
      <w:tr>
        <w:trPr>
          <w:cantSplit/>
        </w:trPr>
        <w:tc>
          <w:tcPr>
            <w:tcW w:type="dxa" w:w="11622"/>
            <w:shd w:val="clear" w:color="auto" w:fill="1B2A41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</w:pPr>
            <w:r>
              <w:rPr>
                <w:rFonts w:ascii="Consolas" w:hAnsi="Consolas"/>
                <w:b/>
                <w:i w:val="0"/>
                <w:color w:val="E9A23B"/>
                <w:sz w:val="24"/>
              </w:rPr>
              <w:t xml:space="preserve">FAB-105   </w:t>
            </w:r>
            <w:r>
              <w:rPr>
                <w:b/>
                <w:i w:val="0"/>
                <w:color w:val="FFFFFF"/>
                <w:sz w:val="27"/>
              </w:rPr>
              <w:t>Definir os cinco projetos de teste</w:t>
            </w:r>
          </w:p>
        </w:tc>
        <w:tc>
          <w:tcPr>
            <w:tcW w:type="dxa" w:w="3402"/>
            <w:shd w:val="clear" w:color="auto" w:fill="E9A23B"/>
            <w:tcMar>
              <w:top w:w="158" w:type="dxa"/>
              <w:left w:w="158" w:type="dxa"/>
              <w:bottom w:w="158" w:type="dxa"/>
              <w:right w:w="158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■ Em andamento</w:t>
            </w:r>
          </w:p>
        </w:tc>
      </w:tr>
      <w:tr>
        <w:trPr>
          <w:cantSplit/>
        </w:trPr>
        <w:tc>
          <w:tcPr>
            <w:tcW w:type="dxa" w:w="15024"/>
            <w:gridSpan w:val="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O que é   </w:t>
            </w:r>
            <w:r>
              <w:rPr>
                <w:b w:val="0"/>
                <w:i w:val="0"/>
                <w:color w:val="1F2328"/>
                <w:sz w:val="23"/>
              </w:rPr>
              <w:t>Proposta de cinco projetos reais, de tamanhos e tipos diferentes, que a validação vai executar do pedido à entrega sem intervenção humana.</w:t>
            </w:r>
          </w:p>
          <w:p>
            <w:pPr>
              <w:keepNext/>
              <w:spacing w:before="0" w:after="80"/>
            </w:pPr>
            <w:r>
              <w:rPr>
                <w:b/>
                <w:i w:val="0"/>
                <w:color w:val="4A6FA5"/>
                <w:sz w:val="22"/>
              </w:rPr>
              <w:t xml:space="preserve">Por que   </w:t>
            </w:r>
            <w:r>
              <w:rPr>
                <w:b w:val="0"/>
                <w:i w:val="0"/>
                <w:color w:val="1F2328"/>
                <w:sz w:val="23"/>
              </w:rPr>
              <w:t>Os critérios de desempenho são medidos nesses projetos; escolhê-los antes da construção evita ajustar a régua ao sistema.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P1 lista de tarefas em terminal · P2 API de biblioteca · P3 relatório a partir de planilha · P4 site de portfólio · P5 apresentação a partir de dados</w:t>
            </w:r>
          </w:p>
          <w:p>
            <w:pPr>
              <w:pStyle w:val="ListBullet"/>
              <w:keepNext/>
              <w:spacing w:after="20"/>
            </w:pPr>
            <w:r>
              <w:rPr>
                <w:b w:val="0"/>
                <w:i w:val="0"/>
                <w:color w:val="1F2328"/>
                <w:sz w:val="21"/>
              </w:rPr>
              <w:t>Cada projeto tem o pedido em linguagem natural e o que conta como entregue</w:t>
            </w:r>
          </w:p>
          <w:p>
            <w:pPr>
              <w:keepNext/>
              <w:spacing w:before="80" w:after="0"/>
            </w:pPr>
            <w:r>
              <w:rPr>
                <w:b/>
                <w:i w:val="0"/>
                <w:color w:val="4A6FA5"/>
                <w:sz w:val="22"/>
              </w:rPr>
              <w:t xml:space="preserve">Verificar   </w:t>
            </w:r>
            <w:r>
              <w:rPr>
                <w:rFonts w:ascii="Consolas" w:hAnsi="Consolas"/>
                <w:b w:val="0"/>
                <w:i w:val="0"/>
                <w:color w:val="1F2328"/>
                <w:sz w:val="19"/>
              </w:rPr>
              <w:t>docs/planejamento/projetos-de-teste.md</w:t>
            </w:r>
          </w:p>
        </w:tc>
      </w:tr>
    </w:tbl>
    <w:p>
      <w:pPr>
        <w:spacing w:before="0" w:after="120"/>
      </w:pP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Como se prova a entrega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A entrega combinada no plano, demonstrada por um teste ou execução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1B2A41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ENTREGA COMBINADA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2"/>
              </w:rPr>
              <w:t>Requisitos, arquitetura, tarefas, critérios e projetos de teste aprovados.</w:t>
            </w:r>
          </w:p>
        </w:tc>
      </w:tr>
    </w:tbl>
    <w:p>
      <w:pPr>
        <w:spacing w:before="0" w:after="160"/>
      </w:pP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EEF2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DEMONSTRAR</w:t>
            </w:r>
          </w:p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1F2328"/>
                <w:sz w:val="24"/>
              </w:rPr>
              <w:t>Documentos em docs/planejamento/ e o quadro de tarefas em docs/tasks/.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Requisitos, pendências e próxima etapa</w:t>
      </w:r>
    </w:p>
    <w:p>
      <w:pPr>
        <w:spacing w:before="0" w:after="80"/>
      </w:pPr>
      <w:r>
        <w:rPr>
          <w:b/>
          <w:i w:val="0"/>
          <w:color w:val="1B2A41"/>
          <w:sz w:val="28"/>
        </w:rPr>
        <w:t>O que ainda falta</w:t>
      </w:r>
    </w:p>
    <w:p>
      <w:pPr>
        <w:pStyle w:val="ListBullet"/>
      </w:pPr>
      <w:r>
        <w:rPr>
          <w:b w:val="0"/>
          <w:i w:val="0"/>
          <w:color w:val="1F2328"/>
          <w:sz w:val="24"/>
        </w:rPr>
        <w:t>Validar com o orientador a proposta dos cinco projetos de teste (FAB-105).</w:t>
      </w:r>
    </w:p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1B2A41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PRÓXIMA ETAPA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E2 — montar a fundação: ambiente, banco, custo, fronteiras e cópia de segurança.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871" w:right="907" w:bottom="794" w:left="907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8C96A3"/>
        <w:sz w:val="18"/>
      </w:rPr>
      <w:t>Fábrica de Software Multi-Agente · TCC · Enzo Consulo   —   Etapa 1: Planejamento e arquitetura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9540000" cy="796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ix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40000" cy="7969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