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6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Memória do projeto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18/11 – 02/12/2026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etapa/e6-memoria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 agente cita a decisão anterior, com a fonte certa, em vez de decidir de novo.</w:t>
            </w:r>
          </w:p>
        </w:tc>
        <w:tc>
          <w:tcPr>
            <w:tcW w:type="dxa" w:w="7654"/>
            <w:shd w:val="clear" w:color="auto" w:fill="C0392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BLOQUEADA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As peças da memória estão construídas e testadas; a entrega da etapa (o agente citar a decisão anterior) ainda não foi demonstrada.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6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degraus: cada etapa se apoia na anterior. A E6 acrescenta a memória do projeto: histórico e busca com fonte.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várias tarefas rodando em paralelo (E5), cada agente ainda começava do zero: não sabia o que já tinha sido decidido no próprio projeto.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 histórico do projeto (decisões, relatórios, achados) cresce a cada tarefa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agente decide de novo o que já foi decidido — e às vezes decide diferente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o histórico vira trechos guardados no banco, prontos para busca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Mandar o histórico inteiro em todo despacho é caro e não cabe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custo cresce com o projeto e o essencial se perde no meio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buscar só os trechos relevantes para a tarefa da vez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A mesma ideia aparece com palavras diferentes; nomes próprios só batem pela palavra exata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busca só por palavra perde sinônimos; busca só por significado perde nomes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busca híbrida: significado + termo exato, fundidos por posição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Uma memória ruim atrapalha mais do que ajuda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agente cita a fonte errada com confiança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avaliar a busca contra um gabarito e desligar o bloco se ela piorar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Embedding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Lista de números (um vetor) que representa o SIGNIFICADO de um texto. Textos sobre o mesmo assunto viram vetores próximos, mesmo com palavras diferentes.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Embedder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O componente que transforma texto em embedding. Aqui é uma interface com quatro adaptadores, como o Provider da E3.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Dimensão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Quantos números tem cada vetor (384 ou 768). A coluna do banco e o embedder precisam ter a mesma, ou nada se compara.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Distância de cosseno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Mede o ângulo entre dois vetores: perto de zero = mesmo assunto. É o que a busca por significado ordena.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pgvector e HNSW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Extensão do PostgreSQL que guarda vetores, e o índice que acha os mais próximos rápido, de forma aproximada.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Busca textual (tsvector)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A busca por palavra do próprio PostgreSQL: o texto vira uma lista de termos normalizados, com índice GIN.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RRF (fusão por posições)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Junta duas listas ordenadas somando 1/(60 + posição) de cada uma. Usa só a posição, porque as notas das duas buscas não têm a mesma escala.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recall@8 e MRR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recall@8: em quantas perguntas a resposta certa veio entre as 8 primeiras. MRR: média de 1/posição da resposta certa.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Embedding: medir antes de escolher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Para buscar por significado, cada texto vira um vetor de números; textos sobre o mesmo assunto ficam perto, mesmo com palavras diferentes.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97376" cy="22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embed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7376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Factory.Embedder é uma interface (behaviour), como o Provider da E3: embed/1 recebe um LOTE de textos e devolve um vetor por texto, na mesma ordem.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Documento e pergunta são vetorizados com prefixos diferentes (embed/1 e embed_query/1): o modelo escolhido foi treinado assim e a qualidade depende disso.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Todo vetor devolvido tem o tamanho conferido; dimensão errada vira erro com nome, nunca um vetor torto gravado no banco.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É o que permite achar "conexão recusada no PostgreSQL" quando a pergunta é "o banco não sobe" — a busca por palavra não faria essa ligação.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Os quatro adaptadores e a escolha medida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Quatro formas de gerar o vetor atrás da mesma interface; a padrão foi escolhida por medição na máquina-alvo, não por preferência.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37714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adaptado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37714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modelo dentro do Elixir (Bumblebee) foi medido: ~87 MB em disco, ~220 MB residentes, 15–30 s para carregar. No Windows não há binário de aceleração, e o caminho interpretado ficou lento demais para uso.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Por isso o padrão em desenvolvimento é o Ollama local (embeddinggemma, 768 números): zero custo, sem chave, fora do processo do sistema.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Nos testes o padrão é o Fake: vetor por hash, sem rede e sem significado. Um probe separado (priv/probes/ollama_real.exs) confere o serviço real, sem custo.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parte de R9 (cabe na máquina de 8 GB): o peso do modelo fica fora do sistema e a escolha se apoia em número medido.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Os trechos no banco, com a dimensão conferida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trecho do histórico vira uma linha da tabela chunks, com o texto, a fonte, o vetor e as palavras — tudo no mesmo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30220" cy="1655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chun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0220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Dois índices: HNSW sobre o vetor (vizinhos mais próximos) e GIN sobre as palavras (busca textual). A coluna de palavras é gerada pelo próprio banco.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Factory.Memory.Dimension lê a dimensão REAL da coluna no catálogo do PostgreSQL e compara com a do embedder configurado.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Trocar de modelo é align!/0: apaga os trechos e muda a coluna numa transação — o histórico é derivável e a próxima ingestão o reconstrói. A ingestão se recusa a gravar se as dimensões divergirem.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Um vetor de 768 números não se compara com um de 384. Conferir a dimensão como fato, e não como constante espalhada, evita uma busca que "funciona" e devolve lixo.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Ingestão: o histórico vira trechos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arquivos de histórico são cortados por seção; só o que é novo ou mudou paga embedding, num único lote.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2278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ingest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2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split/1 corta o markdown a cada título e nunca dentro de um bloco de código; título repetido ganha sufixo (#1, #2) para a fonte continuar única.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process/3 compara o sha256 de cada trecho com o guardado: reingerir o mesmo conteúdo não chama o embedder e não duplica nada.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Trecho e vetor são gravados na mesma transação: uma falha no meio nunca deixa trecho com hash "em dia" e vetor vazio, que ficaria invisível para sempre.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Indexa o HISTÓRICO (decisões, relatórios, achados), não o código — o código já tem o índice da E3. Escolher quais arquivos ingerir é de quem chama; nesta etapa, quem chama são os testes.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Busca híbrida: significado + termo exato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Duas buscas sobre o mesmo projeto — por significado e por palavra — fundidas por posição numa única consulta 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22934" cy="165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bus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2934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Vetores perdem nomes próprios (uma opção --require não significa nada para um embedding); a busca por palavra perde sinônimos. Cada metade cobre o buraco da outra.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filtro por projeto vem PRIMEIRO (CTE materializada): sem isso o índice aproximado poderia devolver menos resultados quando trechos de outros projetos estão mais perto.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Três modos (híbrido, vetor, texto); o modo texto nunca chama o embedder. Embedder com erro vira erro com nome, nunca uma queda.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Cada busca é UMA ida ao banco — e nenhum trecho de outro projeto aparece no resultado, o que é testado.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fusão por posições, num exemplo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pontuação de cada trecho é a soma de 1/(60 + posição) em cada lista onde ele aparece; quem aparece nas duas sobe.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04167" cy="18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rr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41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metade traz até 40 candidatos; a fusão junta as duas listas (quem só aparece numa recebe zero da outra).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resultado final são os 8 trechos de maior pontuação.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constante 60 é a usual da técnica: suaviza a diferença entre o 1º e o 2º lugar, para nenhuma lista sozinha dominar.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É o que deixa juntar duas medidas incomparáveis (distância de vetor e nota de texto) sem inventar pesos.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O bloco de contexto, com a fonte citada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melhores trechos viram um bloco de texto em que cada um cita de onde veio, colocado DEPOIS do prefixo que o cache reaproveita.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6694" cy="12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blo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06694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trecho entra como "### arquivo#seção" seguido do texto: o agente pode citar a fonte, e quem lê pode conferir.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No máximo 8 trechos e 6.000 bytes; o corte é sempre de trechos inteiros do fim da lista, e o mais relevante entra sempre.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Sem trechos, não há bloco: o texto final é byte a byte o prefixo. O bloco nunca altera o prefixo, que é o que mantém o cache válido (E3).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o desenho de R7 (histórico citado com fonte) sem encarecer o despacho: o bloco muda a cada tarefa, por isso fica fora da faixa cacheada.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6 · Avaliar a busca e desligar se piorar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 gabarito de 21 perguntas com resposta conhecida mede a busca; se ela ficar abaixo da busca só por palavra, o bloco não é enviado.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54988" cy="14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avali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54988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pergunta do gabarito vem do histórico real e é escrita com palavras DIFERENTES da resposta — o caso em que a busca por palavra falha.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linha de base não é um número congelado: é a mesma medição usando só a busca por palavra, no mesmo projeto, calculada na hora.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build_safe_context/3 é o atuador: mede, compara e só então monta o bloco com a mesma busca medida. Busca com erro conta como "não achou", nunca derruba o despacho.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Memória ruim é pior que memória nenhuma. A medição não é só um relatório: ela liga e desliga o bloco.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número que escolheu o modo padrão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o embedder real, o gabarito foi rodado nos três modos; o híbrido acertou mais e virou o padrão.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949" cy="1655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medi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949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recall@8: híbrido 0,667 (14 de 21), só vetor 0,619 (13 de 21), só palavra 0,048 (1 de 21). Híbrido e vetor empatam no recall@1.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metade de palavras fica mesmo sendo a pior sozinha: é ela que acha nomes próprios, que o vetor não reconhece.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Nos testes, com o embedder falso (sem significado), o híbrido fica ABAIXO da base — e é exatamente isso que exercita o desligamento do bloco.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 decisão de projeto está escrita no código junto com o número que a sustenta, e pode ser refeita com measure_all_modes/2.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Medir antes de escolher onde a busca roda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Medir memória e tempo do embedding local e escolher o adaptador; dimensão do índice conferida contra o modelo.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Guardar o histórico em trechos consultáveis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Quebrar o histórico do projeto em trechos por seção e gravá-los com embedding, reprocessando só o que mudou.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Busca por significado e por termo exato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Busca híbrida com fusão recíproca de postos, filtrada por projeto antes da distância vetorial.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Entregar o contexto com a fonte citada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Montar o bloco de contexto recuperado, com a fonte de cada trecho, pronto para entrar no despacho depois da faixa cacheada.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Avaliar a qualidade da busca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Conjunto de perguntas com resposta conhecida; recall@8, recall@1 e MRR; busca abaixo da linha de base desliga o bloco.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E6 — o agente cita a decisão anterior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Observar um agente real recebendo o bloco recuperado e citando a decisão anterior com a fonte certa.</w:t>
            </w:r>
          </w:p>
        </w:tc>
        <w:tc>
          <w:tcPr>
            <w:tcW w:type="dxa" w:w="2551"/>
            <w:shd w:val="clear" w:color="auto" w:fill="C0392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Bloqueada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O agente cita a decisão anterior, com a fonte certa, em vez de decidir de novo.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A corrente da memória, elo a elo: todos os elos existem e estão testados, menos o último.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9625" cy="64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-marc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49625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já está provado e o que falta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Provado pelas suítes (</w:t>
      </w:r>
      <w:r>
        <w:rPr>
          <w:rFonts w:ascii="Consolas" w:hAnsi="Consolas"/>
          <w:b w:val="0"/>
          <w:i w:val="0"/>
          <w:color w:val="2A4A7F"/>
          <w:sz w:val="21"/>
        </w:rPr>
        <w:t>mix test test/factory/memory/</w:t>
      </w:r>
      <w:r>
        <w:rPr>
          <w:b w:val="0"/>
          <w:i w:val="0"/>
          <w:color w:val="1F2328"/>
          <w:sz w:val="22"/>
        </w:rPr>
        <w:t>): ingestão, busca híbrida por projeto, bloco com fonte e desligamento abaixo da base.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Provado pelo probe (</w:t>
      </w:r>
      <w:r>
        <w:rPr>
          <w:rFonts w:ascii="Consolas" w:hAnsi="Consolas"/>
          <w:b w:val="0"/>
          <w:i w:val="0"/>
          <w:color w:val="2A4A7F"/>
          <w:sz w:val="21"/>
        </w:rPr>
        <w:t>mix run priv/probes/ollama_real.exs</w:t>
      </w:r>
      <w:r>
        <w:rPr>
          <w:b w:val="0"/>
          <w:i w:val="0"/>
          <w:color w:val="1F2328"/>
          <w:sz w:val="22"/>
        </w:rPr>
        <w:t>): o embedder real põe a pergunta mais perto do documento certo.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Falta a ligação: na E6 nenhum código do despacho chama a memória; na E7 o despacho anexa o bloco, mas a fila monta a mensagem sem ele.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>Falta a observação: um agente real citar com a fonte certa uma decisão anterior.</w:t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C0392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4"/>
              </w:rPr>
              <w:t>Marco da etapa 6, AINDA NÃO ATINGIDO (bloqueado): as peças da memória existem e estão testadas, mas a memória ainda não chega à mensagem do agente real.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test/factory/memory/ — ingestão, busca, bloco e avaliação  ·  mix run priv/probes/ollama_real.exs — o embedder real, sem custo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1080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11.468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+986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5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C0392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R7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Histórico citado com fonte   </w:t>
            </w:r>
            <w:r>
              <w:rPr>
                <w:b w:val="0"/>
                <w:i w:val="0"/>
                <w:color w:val="6B7480"/>
                <w:sz w:val="22"/>
              </w:rPr>
              <w:t>pendente — busca, bloco com fonte e avaliação prontos e testados; o bloco ainda não chega à mensagem de um agente real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embedding local medido e escolhido (fora do processo, sem custo); o pico com agentes em paralelo ainda será medido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bloqueado: nesta etapa a memória ainda não está ligada ao despacho; na E7 o despacho passa a anexar o bloco, mas a fila ainda o descarta ao montar a mensagem (ajuste pequeno, já localizado).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A ingestão ainda não é disparada sozinha a cada mudança do histórico; nesta etapa quem a chama são os testes.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Medir o pico de memória com agentes em paralelo na máquina de 8 GB (R9).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E7 — painel ao vivo e piloto automático; o despacho passa a anexar a memória (falta a fila entregá-la ao agente).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Ollama, service and local embedding adapters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the chunks table with its dimension checked against the embedder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ingest project history by section with incremental hashing (FAB-602)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hybrid search with rank fusion filtered by project first (FAB-603)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build the context block citing each source after the cached prefix (FAB-604)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evaluate search with recall and MRR and switch the block off below baseline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docs(memory): record the measured numbers behind the hybrid default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describe the memory stack and its proof in the README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E6 (FAB-601..FAB-606)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6: Memória do projeto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