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eko595to8wl" w:id="0"/>
      <w:bookmarkEnd w:id="0"/>
      <w:r w:rsidDel="00000000" w:rsidR="00000000" w:rsidRPr="00000000">
        <w:rPr>
          <w:rtl w:val="0"/>
        </w:rPr>
        <w:t xml:space="preserve">Anotações originais do Representante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Entrada e saída de notas (pedidos);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Entrada e saída de mercadorias;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para Logística de entregas (Trello);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Possibilidade de ter um mapa com o endereço das escolas com um ícone em cima de cada escola;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Logística: </w:t>
      </w:r>
      <w:r w:rsidDel="00000000" w:rsidR="00000000" w:rsidRPr="00000000">
        <w:rPr>
          <w:rtl w:val="0"/>
        </w:rPr>
        <w:t xml:space="preserve">Notas recebidas, pronto para entrega, Saiu para entrega, Pendências, Nota entregue Parcial, Finalizado. (Aba principal das entregas);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Local para adicionar fotos das notas.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Local para colocar as fotos das notas fiscais das mercadorias que chegam no galpão.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Opção para leitor de código de barras (para recebimento de mercadoria, se possível aparecer a foto do produto e as informações quando ler o código);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Planilha com 12 meses diferentes e uma principal separada;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Relatórios disponíveis, diário, semanais e mensais, Se possível conter um relatório robusto a cada 6 meses;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Preciso que tenha um local de estoque fácil de usar, que possa conter as informações: Nome, Kg, MI, quantidade, vencimento, e a foto do produto;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6ix3wyk9hv0" w:id="1"/>
      <w:bookmarkEnd w:id="1"/>
      <w:r w:rsidDel="00000000" w:rsidR="00000000" w:rsidRPr="00000000">
        <w:rPr>
          <w:rtl w:val="0"/>
        </w:rPr>
        <w:t xml:space="preserve">Anotações Grupo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 de grupos de permissão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Auditoria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Vincula ao usuário que realizou a ação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tudo o que é feito no sistema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 de usuários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 de fornecedores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 de destinatários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 de condutores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 de veículos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 de produtos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Flags: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Perecível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Fracionado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Produto por grade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Produtos compostos? v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Quantidade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Localização Física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Validade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Lote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Códigos de controle do sistema e GTIN EAN 12 e EAN 13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Vincular fornecedor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Geração de relatórios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Definir filtros (periodo, características do produto)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documentos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Documentos de Pedido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Documentos Fiscais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remessa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Assistente de remessa (Priorizar remessas com itens perecíveis perto da validade)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Vincular responsável (Pessoa que permitiu a remessa)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Vincular condutor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Vincular veículo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Controlar estado da remessa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 preparação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Pronto para entrega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 percurso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Pendente (Algo aconteceu e não foi possível realizar entrega)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Baixa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Parcial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Cadastrar percurso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Vincular produtos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Validar se o produto solicitado na nota de remessa está em estoque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Estoque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Unidades de conversão (Ex.: Caixa com 6 unidades dá entrada em 6 unidades do item no estoque)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estoque mínimo, máximo e crítico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Inventário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Acerto de estoque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Imprimir lista de contagem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Histórico de movimentação com o nome da pessoa que movimentou o documento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(ANALISAR) Importação de produtos por NF-e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