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pPr>
      <w:bookmarkStart w:colFirst="0" w:colLast="0" w:name="_smdlhc3q0k8h" w:id="0"/>
      <w:bookmarkEnd w:id="0"/>
      <w:r w:rsidDel="00000000" w:rsidR="00000000" w:rsidRPr="00000000">
        <w:rPr>
          <w:b w:val="1"/>
          <w:bCs w:val="1"/>
          <w:color w:val="000000"/>
          <w:sz w:val="26"/>
          <w:szCs w:val="26"/>
          <w:rtl w:val="0"/>
        </w:rPr>
        <w:t xml:space="preserve">Tabela Atualizada de Requisitos Funcionais (RF)</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Módulo 1: Gestão de Acessos e Usuários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9.8541301640246"/>
        <w:gridCol w:w="2540.693673344452"/>
        <w:gridCol w:w="3290.8032340461473"/>
        <w:gridCol w:w="1984.1607734690003"/>
        <w:tblGridChange w:id="0">
          <w:tblGrid>
            <w:gridCol w:w="1209.8541301640246"/>
            <w:gridCol w:w="2540.693673344452"/>
            <w:gridCol w:w="3290.8032340461473"/>
            <w:gridCol w:w="1984.1607734690003"/>
          </w:tblGrid>
        </w:tblGridChange>
      </w:tblGrid>
      <w:tr>
        <w:trPr>
          <w:cantSplit w:val="0"/>
          <w:trHeight w:val="675" w:hRule="atLeast"/>
          <w:tblHeader w:val="0"/>
        </w:trPr>
        <w:tc>
          <w:tcPr>
            <w:tcBorders>
              <w:top w:color="284e3f" w:space="0" w:sz="6" w:val="single"/>
              <w:left w:color="284e3f" w:space="0" w:sz="6" w:val="single"/>
              <w:bottom w:color="284e3f" w:space="0" w:sz="6" w:val="single"/>
              <w:right w:color="cfe2f3" w:space="0" w:sz="6" w:val="single"/>
            </w:tcBorders>
            <w:shd w:fill="cfe2f3" w:val="clear"/>
            <w:tcMar>
              <w:top w:w="40.0" w:type="dxa"/>
              <w:left w:w="120.0" w:type="dxa"/>
              <w:bottom w:w="40.0" w:type="dxa"/>
              <w:right w:w="120.0" w:type="dxa"/>
            </w:tcMar>
            <w:vAlign w:val="center"/>
          </w:tcPr>
          <w:p w:rsidR="00000000" w:rsidDel="00000000" w:rsidP="00000000" w:rsidRDefault="00000000" w:rsidRPr="00000000" w14:paraId="00000003">
            <w:pPr>
              <w:widowControl w:val="0"/>
              <w:jc w:val="center"/>
              <w:rPr>
                <w:sz w:val="20"/>
                <w:szCs w:val="20"/>
              </w:rPr>
            </w:pPr>
            <w:r w:rsidDel="00000000" w:rsidR="00000000" w:rsidRPr="00000000">
              <w:rPr>
                <w:b w:val="1"/>
                <w:bCs w:val="1"/>
                <w:rtl w:val="0"/>
              </w:rPr>
              <w:t xml:space="preserve">ID</w:t>
            </w:r>
            <w:r w:rsidDel="00000000" w:rsidR="00000000" w:rsidRPr="00000000">
              <w:rPr>
                <w:rtl w:val="0"/>
              </w:rPr>
            </w:r>
          </w:p>
        </w:tc>
        <w:tc>
          <w:tcPr>
            <w:tcBorders>
              <w:top w:color="284e3f" w:space="0" w:sz="6" w:val="single"/>
              <w:bottom w:color="284e3f" w:space="0" w:sz="6" w:val="single"/>
              <w:right w:color="cfe2f3" w:space="0" w:sz="6" w:val="single"/>
            </w:tcBorders>
            <w:shd w:fill="cfe2f3" w:val="clear"/>
            <w:tcMar>
              <w:top w:w="40.0" w:type="dxa"/>
              <w:left w:w="120.0" w:type="dxa"/>
              <w:bottom w:w="40.0" w:type="dxa"/>
              <w:right w:w="120.0" w:type="dxa"/>
            </w:tcMar>
            <w:vAlign w:val="center"/>
          </w:tcPr>
          <w:p w:rsidR="00000000" w:rsidDel="00000000" w:rsidP="00000000" w:rsidRDefault="00000000" w:rsidRPr="00000000" w14:paraId="00000004">
            <w:pPr>
              <w:widowControl w:val="0"/>
              <w:jc w:val="center"/>
              <w:rPr>
                <w:sz w:val="20"/>
                <w:szCs w:val="20"/>
              </w:rPr>
            </w:pPr>
            <w:r w:rsidDel="00000000" w:rsidR="00000000" w:rsidRPr="00000000">
              <w:rPr>
                <w:b w:val="1"/>
                <w:bCs w:val="1"/>
                <w:rtl w:val="0"/>
              </w:rPr>
              <w:t xml:space="preserve">Título</w:t>
            </w:r>
            <w:r w:rsidDel="00000000" w:rsidR="00000000" w:rsidRPr="00000000">
              <w:rPr>
                <w:rtl w:val="0"/>
              </w:rPr>
            </w:r>
          </w:p>
        </w:tc>
        <w:tc>
          <w:tcPr>
            <w:tcBorders>
              <w:top w:color="284e3f" w:space="0" w:sz="6" w:val="single"/>
              <w:bottom w:color="284e3f" w:space="0" w:sz="6" w:val="single"/>
              <w:right w:color="cfe2f3" w:space="0" w:sz="6" w:val="single"/>
            </w:tcBorders>
            <w:shd w:fill="cfe2f3" w:val="clear"/>
            <w:tcMar>
              <w:top w:w="40.0" w:type="dxa"/>
              <w:left w:w="120.0" w:type="dxa"/>
              <w:bottom w:w="40.0" w:type="dxa"/>
              <w:right w:w="120.0" w:type="dxa"/>
            </w:tcMar>
            <w:vAlign w:val="center"/>
          </w:tcPr>
          <w:p w:rsidR="00000000" w:rsidDel="00000000" w:rsidP="00000000" w:rsidRDefault="00000000" w:rsidRPr="00000000" w14:paraId="00000005">
            <w:pPr>
              <w:widowControl w:val="0"/>
              <w:jc w:val="center"/>
              <w:rPr>
                <w:sz w:val="20"/>
                <w:szCs w:val="20"/>
              </w:rPr>
            </w:pPr>
            <w:r w:rsidDel="00000000" w:rsidR="00000000" w:rsidRPr="00000000">
              <w:rPr>
                <w:b w:val="1"/>
                <w:bCs w:val="1"/>
                <w:rtl w:val="0"/>
              </w:rPr>
              <w:t xml:space="preserve">Descrição</w:t>
            </w:r>
            <w:r w:rsidDel="00000000" w:rsidR="00000000" w:rsidRPr="00000000">
              <w:rPr>
                <w:rtl w:val="0"/>
              </w:rPr>
            </w:r>
          </w:p>
        </w:tc>
        <w:tc>
          <w:tcPr>
            <w:tcBorders>
              <w:top w:color="284e3f" w:space="0" w:sz="6" w:val="single"/>
              <w:bottom w:color="284e3f" w:space="0" w:sz="6" w:val="single"/>
              <w:right w:color="284e3f" w:space="0" w:sz="6" w:val="single"/>
            </w:tcBorders>
            <w:shd w:fill="cfe2f3" w:val="clear"/>
            <w:tcMar>
              <w:top w:w="40.0" w:type="dxa"/>
              <w:left w:w="120.0" w:type="dxa"/>
              <w:bottom w:w="40.0" w:type="dxa"/>
              <w:right w:w="120.0" w:type="dxa"/>
            </w:tcMar>
            <w:vAlign w:val="center"/>
          </w:tcPr>
          <w:p w:rsidR="00000000" w:rsidDel="00000000" w:rsidP="00000000" w:rsidRDefault="00000000" w:rsidRPr="00000000" w14:paraId="00000006">
            <w:pPr>
              <w:widowControl w:val="0"/>
              <w:jc w:val="center"/>
              <w:rPr>
                <w:sz w:val="20"/>
                <w:szCs w:val="20"/>
              </w:rPr>
            </w:pPr>
            <w:r w:rsidDel="00000000" w:rsidR="00000000" w:rsidRPr="00000000">
              <w:rPr>
                <w:b w:val="1"/>
                <w:bCs w:val="1"/>
                <w:rtl w:val="0"/>
              </w:rPr>
              <w:t xml:space="preserve">Prioridade</w:t>
            </w:r>
            <w:r w:rsidDel="00000000" w:rsidR="00000000" w:rsidRPr="00000000">
              <w:rPr>
                <w:rtl w:val="0"/>
              </w:rPr>
            </w:r>
          </w:p>
        </w:tc>
      </w:tr>
      <w:tr>
        <w:trPr>
          <w:cantSplit w:val="0"/>
          <w:trHeight w:val="24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7">
            <w:pPr>
              <w:widowControl w:val="0"/>
              <w:jc w:val="center"/>
              <w:rPr>
                <w:sz w:val="20"/>
                <w:szCs w:val="20"/>
              </w:rPr>
            </w:pPr>
            <w:r w:rsidDel="00000000" w:rsidR="00000000" w:rsidRPr="00000000">
              <w:rPr>
                <w:b w:val="1"/>
                <w:bCs w:val="1"/>
                <w:rtl w:val="0"/>
              </w:rPr>
              <w:t xml:space="preserve">RF001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b w:val="1"/>
                <w:bCs w:val="1"/>
                <w:rtl w:val="0"/>
              </w:rPr>
              <w:t xml:space="preserve">Gerenciar Usuários, Perfis e Permissões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rtl w:val="0"/>
              </w:rPr>
              <w:t xml:space="preserve">O sistema deve permitir o cadastro, alteração, consulta e inativação de usuários. As permissões devem ser granulares (cada ação do sistema é uma permissão individual), organizadas em perfis dinâmicos. Um usuário pode pertencer a múltiplos perfis. Todo usuário deve ser um funcionário cadastrado previamente.</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0A">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87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0B">
            <w:pPr>
              <w:widowControl w:val="0"/>
              <w:jc w:val="center"/>
              <w:rPr>
                <w:sz w:val="20"/>
                <w:szCs w:val="20"/>
              </w:rPr>
            </w:pPr>
            <w:r w:rsidDel="00000000" w:rsidR="00000000" w:rsidRPr="00000000">
              <w:rPr>
                <w:b w:val="1"/>
                <w:bCs w:val="1"/>
                <w:rtl w:val="0"/>
              </w:rPr>
              <w:t xml:space="preserve">RF002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b w:val="1"/>
                <w:bCs w:val="1"/>
                <w:rtl w:val="0"/>
              </w:rPr>
              <w:t xml:space="preserve">Autenticação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rtl w:val="0"/>
              </w:rPr>
              <w:t xml:space="preserve">O sistema deve exigir login e senha válidos para permitir o acesso do usuário às funcionalidades.</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0E">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65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F">
            <w:pPr>
              <w:widowControl w:val="0"/>
              <w:jc w:val="center"/>
              <w:rPr>
                <w:sz w:val="20"/>
                <w:szCs w:val="20"/>
              </w:rPr>
            </w:pPr>
            <w:r w:rsidDel="00000000" w:rsidR="00000000" w:rsidRPr="00000000">
              <w:rPr>
                <w:b w:val="1"/>
                <w:bCs w:val="1"/>
                <w:rtl w:val="0"/>
              </w:rPr>
              <w:t xml:space="preserve">RF003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rFonts w:ascii="Roboto" w:cs="Roboto" w:eastAsia="Roboto" w:hAnsi="Roboto"/>
                <w:b w:val="1"/>
                <w:bCs w:val="1"/>
                <w:color w:val="434343"/>
                <w:rtl w:val="0"/>
              </w:rPr>
              <w:t xml:space="preserve">Trilha de Auditoria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1">
            <w:pPr>
              <w:widowControl w:val="0"/>
              <w:jc w:val="center"/>
              <w:rPr>
                <w:sz w:val="20"/>
                <w:szCs w:val="20"/>
              </w:rPr>
            </w:pPr>
            <w:r w:rsidDel="00000000" w:rsidR="00000000" w:rsidRPr="00000000">
              <w:rPr>
                <w:rtl w:val="0"/>
              </w:rPr>
              <w:t xml:space="preserve">O sistema deve registrar automaticamente toda ação dos usuários: quem fez, data/hora, entidade afetada, ID do registro e snapshot dos dados anteriores e novos.</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2">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bl>
    <w:p w:rsidR="00000000" w:rsidDel="00000000" w:rsidP="00000000" w:rsidRDefault="00000000" w:rsidRPr="00000000" w14:paraId="00000013">
      <w:pPr>
        <w:spacing w:after="240" w:lineRule="auto"/>
        <w:rPr>
          <w:b w:val="1"/>
          <w:bCs w:val="1"/>
        </w:rPr>
      </w:pPr>
      <w:r w:rsidDel="00000000" w:rsidR="00000000" w:rsidRPr="00000000">
        <w:rPr>
          <w:rtl w:val="0"/>
        </w:rPr>
      </w:r>
    </w:p>
    <w:p w:rsidR="00000000" w:rsidDel="00000000" w:rsidP="00000000" w:rsidRDefault="00000000" w:rsidRPr="00000000" w14:paraId="00000014">
      <w:pPr>
        <w:spacing w:after="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Módulo 2: Cadastros Base</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9.8541301640246"/>
        <w:gridCol w:w="2540.693673344452"/>
        <w:gridCol w:w="3290.8032340461473"/>
        <w:gridCol w:w="1984.1607734690003"/>
        <w:tblGridChange w:id="0">
          <w:tblGrid>
            <w:gridCol w:w="1209.8541301640246"/>
            <w:gridCol w:w="2540.693673344452"/>
            <w:gridCol w:w="3290.8032340461473"/>
            <w:gridCol w:w="1984.1607734690003"/>
          </w:tblGrid>
        </w:tblGridChange>
      </w:tblGrid>
      <w:tr>
        <w:trPr>
          <w:cantSplit w:val="0"/>
          <w:trHeight w:val="2445" w:hRule="atLeast"/>
          <w:tblHeader w:val="0"/>
        </w:trPr>
        <w:tc>
          <w:tcPr>
            <w:tcBorders>
              <w:top w:color="f6f8f9"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b w:val="1"/>
                <w:bCs w:val="1"/>
                <w:rtl w:val="0"/>
              </w:rPr>
              <w:t xml:space="preserve">RF004</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7">
            <w:pPr>
              <w:widowControl w:val="0"/>
              <w:jc w:val="center"/>
              <w:rPr>
                <w:sz w:val="20"/>
                <w:szCs w:val="20"/>
              </w:rPr>
            </w:pPr>
            <w:r w:rsidDel="00000000" w:rsidR="00000000" w:rsidRPr="00000000">
              <w:rPr>
                <w:b w:val="1"/>
                <w:bCs w:val="1"/>
                <w:rtl w:val="0"/>
              </w:rPr>
              <w:t xml:space="preserve">Gerenciar Destinatários</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8">
            <w:pPr>
              <w:widowControl w:val="0"/>
              <w:jc w:val="center"/>
              <w:rPr>
                <w:sz w:val="20"/>
                <w:szCs w:val="20"/>
              </w:rPr>
            </w:pPr>
            <w:r w:rsidDel="00000000" w:rsidR="00000000" w:rsidRPr="00000000">
              <w:rPr>
                <w:rtl w:val="0"/>
              </w:rPr>
              <w:t xml:space="preserve">O sistema deve permitir o cadastro de escolas e creches municipais. Destinatário estende Pessoa Jurídica (CNPJ opcional). Endereço em tabela separada com logradouro, número, complemento, bairro, cidade, CEP, latitude e longitude. Código da escola via código personalizado do tipo COD_ESCOLA.</w:t>
            </w:r>
            <w:r w:rsidDel="00000000" w:rsidR="00000000" w:rsidRPr="00000000">
              <w:rPr>
                <w:rtl w:val="0"/>
              </w:rPr>
            </w:r>
          </w:p>
        </w:tc>
        <w:tc>
          <w:tcPr>
            <w:tcBorders>
              <w:top w:color="f6f8f9"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19">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65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b w:val="1"/>
                <w:bCs w:val="1"/>
                <w:rtl w:val="0"/>
              </w:rPr>
              <w:t xml:space="preserve">RF005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b w:val="1"/>
                <w:bCs w:val="1"/>
                <w:rtl w:val="0"/>
              </w:rPr>
              <w:t xml:space="preserve">Gerenciar Funcionários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O sistema deve permitir o cadastro de funcionários, que estendem Pessoa Física (nome, CPF opcional). Um funcionário pode ou não ser Usuário (ter login). Um funcionário pode ou não ser Condutor (ter CNH).</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D">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1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b w:val="1"/>
                <w:bCs w:val="1"/>
                <w:rtl w:val="0"/>
              </w:rPr>
              <w:t xml:space="preserve">RF006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Fonts w:ascii="Roboto" w:cs="Roboto" w:eastAsia="Roboto" w:hAnsi="Roboto"/>
                <w:b w:val="1"/>
                <w:bCs w:val="1"/>
                <w:color w:val="434343"/>
                <w:rtl w:val="0"/>
              </w:rPr>
              <w:t xml:space="preserve">Gerenciar Fornecedores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rtl w:val="0"/>
              </w:rPr>
              <w:t xml:space="preserve">O sistema deve permitir o cadastro de fornecedores, que estendem Pessoa Jurídica (CNPJ opcional). Endereço opcional em tabela separada.</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1">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39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b w:val="1"/>
                <w:bCs w:val="1"/>
                <w:rtl w:val="0"/>
              </w:rPr>
              <w:t xml:space="preserve">RF007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b w:val="1"/>
                <w:bCs w:val="1"/>
                <w:rtl w:val="0"/>
              </w:rPr>
              <w:t xml:space="preserve">Gerenciar Condutores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rtl w:val="0"/>
              </w:rPr>
              <w:t xml:space="preserve">O sistema deve permitir o cadastro de condutores, que estendem Funcionário em relação 1:1. Campos: número CNH, categoria CNH (A, B, C, D, E), validade CNH.</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1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b w:val="1"/>
                <w:bCs w:val="1"/>
                <w:rtl w:val="0"/>
              </w:rPr>
              <w:t xml:space="preserve">RF008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b w:val="1"/>
                <w:bCs w:val="1"/>
                <w:rtl w:val="0"/>
              </w:rPr>
              <w:t xml:space="preserve">Gerenciar Veículos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rtl w:val="0"/>
              </w:rPr>
              <w:t xml:space="preserve">O sistema deve permitir o cadastro de veículos com placa, modelo, capacidade e status (DISPONIVEL, INDISPONIVEL, EM_ROTA).</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9">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65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b w:val="1"/>
                <w:bCs w:val="1"/>
                <w:rtl w:val="0"/>
              </w:rPr>
              <w:t xml:space="preserve">RF009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rFonts w:ascii="Roboto" w:cs="Roboto" w:eastAsia="Roboto" w:hAnsi="Roboto"/>
                <w:b w:val="1"/>
                <w:bCs w:val="1"/>
                <w:color w:val="434343"/>
                <w:rtl w:val="0"/>
              </w:rPr>
              <w:t xml:space="preserve">Mural de Mensagens do Dia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rtl w:val="0"/>
              </w:rPr>
              <w:t xml:space="preserve">O sistema deve disponibilizar um mural na tela inicial para exibição de avisos e recados diários entre a equipe, com título, conteúdo, data de publicação, data de expiração opcional e autor vinculado.</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widowControl w:val="0"/>
              <w:rPr>
                <w:b w:val="1"/>
                <w:bCs w:val="1"/>
                <w:sz w:val="20"/>
                <w:szCs w:val="20"/>
              </w:rPr>
            </w:pPr>
            <w:r w:rsidDel="00000000" w:rsidR="00000000" w:rsidRPr="00000000">
              <w:rPr>
                <w:b w:val="1"/>
                <w:bCs w:val="1"/>
                <w:color w:val="2a3243"/>
                <w:rtl w:val="0"/>
              </w:rPr>
              <w:t xml:space="preserve">Desejável</w:t>
            </w:r>
            <w:r w:rsidDel="00000000" w:rsidR="00000000" w:rsidRPr="00000000">
              <w:rPr>
                <w:rtl w:val="0"/>
              </w:rPr>
            </w:r>
          </w:p>
        </w:tc>
      </w:tr>
    </w:tbl>
    <w:p w:rsidR="00000000" w:rsidDel="00000000" w:rsidP="00000000" w:rsidRDefault="00000000" w:rsidRPr="00000000" w14:paraId="0000002E">
      <w:pPr>
        <w:spacing w:after="240" w:lineRule="auto"/>
        <w:rPr>
          <w:b w:val="1"/>
          <w:bCs w:val="1"/>
        </w:rPr>
      </w:pPr>
      <w:r w:rsidDel="00000000" w:rsidR="00000000" w:rsidRPr="00000000">
        <w:rPr>
          <w:rtl w:val="0"/>
        </w:rPr>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Módulo 3: Controle de Estoque e Catálogo de Produtos</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9.8541301640246"/>
        <w:gridCol w:w="2540.693673344452"/>
        <w:gridCol w:w="3290.8032340461473"/>
        <w:gridCol w:w="1984.1607734690003"/>
        <w:tblGridChange w:id="0">
          <w:tblGrid>
            <w:gridCol w:w="1209.8541301640246"/>
            <w:gridCol w:w="2540.693673344452"/>
            <w:gridCol w:w="3290.8032340461473"/>
            <w:gridCol w:w="1984.1607734690003"/>
          </w:tblGrid>
        </w:tblGridChange>
      </w:tblGrid>
      <w:tr>
        <w:trPr>
          <w:cantSplit w:val="0"/>
          <w:trHeight w:val="3485.17822265625" w:hRule="atLeast"/>
          <w:tblHeader w:val="0"/>
        </w:trPr>
        <w:tc>
          <w:tcPr>
            <w:tcBorders>
              <w:top w:color="f6f8f9"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rtl w:val="0"/>
              </w:rPr>
              <w:t xml:space="preserve">RF010</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b w:val="1"/>
                <w:bCs w:val="1"/>
                <w:rtl w:val="0"/>
              </w:rPr>
              <w:t xml:space="preserve">Gerenciar Catálogo de Produtos</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rtl w:val="0"/>
              </w:rPr>
              <w:t xml:space="preserve">O sistema deve permitir o cadastro de produtos com descrição, foto (upload para servidor local), flags Perecível e Composto. Códigos GTIN/EAN via código personalizado (tipos EAN12 e EAN13). Conversão de unidade padrão opcional vinculada à tabela conversao_unidade.</w:t>
            </w:r>
            <w:r w:rsidDel="00000000" w:rsidR="00000000" w:rsidRPr="00000000">
              <w:rPr>
                <w:rtl w:val="0"/>
              </w:rPr>
            </w:r>
          </w:p>
        </w:tc>
        <w:tc>
          <w:tcPr>
            <w:tcBorders>
              <w:top w:color="f6f8f9"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3">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39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b w:val="1"/>
                <w:bCs w:val="1"/>
                <w:rtl w:val="0"/>
              </w:rPr>
              <w:t xml:space="preserve">RF011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b w:val="1"/>
                <w:bCs w:val="1"/>
                <w:rtl w:val="0"/>
              </w:rPr>
              <w:t xml:space="preserve">Leitura por Código de Barras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O sistema deve permitir a identificação de produtos por leitor de código de barras, consultando os códigos EAN12 e EAN13 cadastrados como código personalizado do produto.</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7">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30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b w:val="1"/>
                <w:bCs w:val="1"/>
                <w:rtl w:val="0"/>
              </w:rPr>
              <w:t xml:space="preserve">RF012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rFonts w:ascii="Roboto" w:cs="Roboto" w:eastAsia="Roboto" w:hAnsi="Roboto"/>
                <w:b w:val="1"/>
                <w:bCs w:val="1"/>
                <w:color w:val="434343"/>
                <w:rtl w:val="0"/>
              </w:rPr>
              <w:t xml:space="preserve">Movimentação de Estoque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O sistema deve registrar entradas (via nota de entrada com conversão de unidades), saídas (via nota de saída e remessa), transferências e ajustes de inventário. Cada movimentação gera registro auditável com snapshot de saldo anterior e posterior.</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B">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9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b w:val="1"/>
                <w:bCs w:val="1"/>
                <w:rtl w:val="0"/>
              </w:rPr>
              <w:t xml:space="preserve">RF013</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b w:val="1"/>
                <w:bCs w:val="1"/>
                <w:rtl w:val="0"/>
              </w:rPr>
              <w:t xml:space="preserve">Conversão de Unidades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Tabela standalone de conversão (não vinculada a produto). O usuário cria nomes como CX20, PCT10 ou UN. Ao dar entrada, seleciona a conversão e o sistema multiplica a quantidade. O fator pode ser editado no momento da entrada sem alterar o template.</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F">
            <w:pPr>
              <w:widowControl w:val="0"/>
              <w:rPr>
                <w:b w:val="1"/>
                <w:bCs w:val="1"/>
                <w:sz w:val="20"/>
                <w:szCs w:val="20"/>
              </w:rPr>
            </w:pPr>
            <w:r w:rsidDel="00000000" w:rsidR="00000000" w:rsidRPr="00000000">
              <w:rPr>
                <w:b w:val="1"/>
                <w:bCs w:val="1"/>
                <w:color w:val="133819"/>
                <w:rtl w:val="0"/>
              </w:rPr>
              <w:t xml:space="preserve">Importante</w:t>
            </w:r>
            <w:r w:rsidDel="00000000" w:rsidR="00000000" w:rsidRPr="00000000">
              <w:rPr>
                <w:rtl w:val="0"/>
              </w:rPr>
            </w:r>
          </w:p>
        </w:tc>
      </w:tr>
      <w:tr>
        <w:trPr>
          <w:cantSplit w:val="0"/>
          <w:trHeight w:val="11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b w:val="1"/>
                <w:bCs w:val="1"/>
                <w:rtl w:val="0"/>
              </w:rPr>
              <w:t xml:space="preserve">RF014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b w:val="1"/>
                <w:bCs w:val="1"/>
                <w:rtl w:val="0"/>
              </w:rPr>
              <w:t xml:space="preserve">Alertas de Validade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O sistema deve emitir alertas para produtos com lote próximo ao vencimento baseado na tabela de lotes (sugestão FIFO).</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3">
            <w:pPr>
              <w:widowControl w:val="0"/>
              <w:rPr>
                <w:b w:val="1"/>
                <w:bCs w:val="1"/>
                <w:sz w:val="20"/>
                <w:szCs w:val="20"/>
              </w:rPr>
            </w:pPr>
            <w:r w:rsidDel="00000000" w:rsidR="00000000" w:rsidRPr="00000000">
              <w:rPr>
                <w:b w:val="1"/>
                <w:bCs w:val="1"/>
                <w:color w:val="2c481f"/>
                <w:rtl w:val="0"/>
              </w:rPr>
              <w:t xml:space="preserve">Desejável</w:t>
            </w:r>
            <w:r w:rsidDel="00000000" w:rsidR="00000000" w:rsidRPr="00000000">
              <w:rPr>
                <w:rtl w:val="0"/>
              </w:rPr>
            </w:r>
          </w:p>
        </w:tc>
      </w:tr>
      <w:tr>
        <w:trPr>
          <w:cantSplit w:val="0"/>
          <w:trHeight w:val="324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b w:val="1"/>
                <w:bCs w:val="1"/>
                <w:rtl w:val="0"/>
              </w:rPr>
              <w:t xml:space="preserve">RF015</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Roboto" w:cs="Roboto" w:eastAsia="Roboto" w:hAnsi="Roboto"/>
                <w:b w:val="1"/>
                <w:bCs w:val="1"/>
                <w:color w:val="434343"/>
                <w:rtl w:val="0"/>
              </w:rPr>
              <w:t xml:space="preserve">Gestão de Inventário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O sistema deve permitir abertura de inventário com bloqueio de movimentação dos produtos sendo contados. Contagem cega opcional (usuários sem permissão não veem saldo do sistema). Múltiplas contagens por item de diferentes funcionários. Aprovador vê planilha comparativa com média e contagens individuais e escolhe qual valor aplicar. Toda diferença precisa de aprovação manual.</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7">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12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b w:val="1"/>
                <w:bCs w:val="1"/>
                <w:rtl w:val="0"/>
              </w:rPr>
              <w:t xml:space="preserve">RF016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b w:val="1"/>
                <w:bCs w:val="1"/>
                <w:rtl w:val="0"/>
              </w:rPr>
              <w:t xml:space="preserve">Baixas por Consumo Interno e Avarias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O sistema deve permitir o registro de baixa de itens destinados ao uso do próprio galpão ou danificados, gerando notas de saida.</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B">
            <w:pPr>
              <w:widowControl w:val="0"/>
              <w:rPr>
                <w:b w:val="1"/>
                <w:bCs w:val="1"/>
                <w:sz w:val="20"/>
                <w:szCs w:val="20"/>
              </w:rPr>
            </w:pPr>
            <w:r w:rsidDel="00000000" w:rsidR="00000000" w:rsidRPr="00000000">
              <w:rPr>
                <w:b w:val="1"/>
                <w:bCs w:val="1"/>
                <w:color w:val="133819"/>
                <w:rtl w:val="0"/>
              </w:rPr>
              <w:t xml:space="preserve">Importante</w:t>
            </w:r>
            <w:r w:rsidDel="00000000" w:rsidR="00000000" w:rsidRPr="00000000">
              <w:rPr>
                <w:rtl w:val="0"/>
              </w:rPr>
            </w:r>
          </w:p>
        </w:tc>
      </w:tr>
    </w:tbl>
    <w:p w:rsidR="00000000" w:rsidDel="00000000" w:rsidP="00000000" w:rsidRDefault="00000000" w:rsidRPr="00000000" w14:paraId="0000004C">
      <w:pPr>
        <w:spacing w:after="240" w:lineRule="auto"/>
        <w:rPr>
          <w:b w:val="1"/>
          <w:bCs w:val="1"/>
        </w:rPr>
      </w:pPr>
      <w:r w:rsidDel="00000000" w:rsidR="00000000" w:rsidRPr="00000000">
        <w:rPr>
          <w:rtl w:val="0"/>
        </w:rPr>
      </w:r>
    </w:p>
    <w:p w:rsidR="00000000" w:rsidDel="00000000" w:rsidP="00000000" w:rsidRDefault="00000000" w:rsidRPr="00000000" w14:paraId="0000004D">
      <w:pPr>
        <w:spacing w:after="240" w:lineRule="auto"/>
        <w:jc w:val="both"/>
        <w:rPr>
          <w:b w:val="1"/>
          <w:bCs w:val="1"/>
        </w:rPr>
      </w:pPr>
      <w:r w:rsidDel="00000000" w:rsidR="00000000" w:rsidRPr="00000000">
        <w:rPr>
          <w:rtl w:val="0"/>
        </w:rPr>
      </w:r>
    </w:p>
    <w:p w:rsidR="00000000" w:rsidDel="00000000" w:rsidP="00000000" w:rsidRDefault="00000000" w:rsidRPr="00000000" w14:paraId="0000004E">
      <w:pPr>
        <w:spacing w:after="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240" w:lineRule="auto"/>
        <w:jc w:val="both"/>
        <w:rPr>
          <w:b w:val="1"/>
          <w:bCs w:val="1"/>
        </w:rPr>
      </w:pPr>
      <w:r w:rsidDel="00000000" w:rsidR="00000000" w:rsidRPr="00000000">
        <w:rPr>
          <w:b w:val="1"/>
          <w:bCs w:val="1"/>
          <w:rtl w:val="0"/>
        </w:rPr>
        <w:t xml:space="preserve">Módulo 4: Gestão de Documentos e Logística de Remessas</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9.8541301640246"/>
        <w:gridCol w:w="2540.693673344452"/>
        <w:gridCol w:w="3290.8032340461473"/>
        <w:gridCol w:w="1984.1607734690003"/>
        <w:tblGridChange w:id="0">
          <w:tblGrid>
            <w:gridCol w:w="1209.8541301640246"/>
            <w:gridCol w:w="2540.693673344452"/>
            <w:gridCol w:w="3290.8032340461473"/>
            <w:gridCol w:w="1984.1607734690003"/>
          </w:tblGrid>
        </w:tblGridChange>
      </w:tblGrid>
      <w:tr>
        <w:trPr>
          <w:cantSplit w:val="0"/>
          <w:trHeight w:val="1650" w:hRule="atLeast"/>
          <w:tblHeader w:val="0"/>
        </w:trPr>
        <w:tc>
          <w:tcPr>
            <w:tcBorders>
              <w:top w:color="f6f8f9"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b w:val="1"/>
                <w:bCs w:val="1"/>
                <w:rtl w:val="0"/>
              </w:rPr>
              <w:t xml:space="preserve">RF017a</w:t>
            </w:r>
            <w:r w:rsidDel="00000000" w:rsidR="00000000" w:rsidRPr="00000000">
              <w:rPr>
                <w:rtl w:val="0"/>
              </w:rPr>
            </w:r>
          </w:p>
        </w:tc>
        <w:tc>
          <w:tcPr>
            <w:tcBorders>
              <w:top w:color="f6f8f9"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b w:val="1"/>
                <w:bCs w:val="1"/>
                <w:rtl w:val="0"/>
              </w:rPr>
              <w:t xml:space="preserve">Nota de Entrada</w:t>
            </w:r>
            <w:r w:rsidDel="00000000" w:rsidR="00000000" w:rsidRPr="00000000">
              <w:rPr>
                <w:rtl w:val="0"/>
              </w:rPr>
            </w:r>
          </w:p>
        </w:tc>
        <w:tc>
          <w:tcPr>
            <w:tcBorders>
              <w:top w:color="f6f8f9"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jc w:val="center"/>
              <w:rPr>
                <w:sz w:val="20"/>
                <w:szCs w:val="20"/>
              </w:rPr>
            </w:pPr>
            <w:r w:rsidDel="00000000" w:rsidR="00000000" w:rsidRPr="00000000">
              <w:rPr>
                <w:rtl w:val="0"/>
              </w:rPr>
              <w:t xml:space="preserve">O sistema deve permitir o registro de entrada de mercadorias com ou sem chave de acesso NF-e vinculada. Fornecedor opcional. Ao confirmar, aumenta o campo quantidade_atual do estoque.</w:t>
            </w:r>
            <w:r w:rsidDel="00000000" w:rsidR="00000000" w:rsidRPr="00000000">
              <w:rPr>
                <w:rtl w:val="0"/>
              </w:rPr>
            </w:r>
          </w:p>
        </w:tc>
        <w:tc>
          <w:tcPr>
            <w:tcBorders>
              <w:top w:color="f6f8f9"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3">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65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b w:val="1"/>
                <w:bCs w:val="1"/>
                <w:rtl w:val="0"/>
              </w:rPr>
              <w:t xml:space="preserve">RF017b</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b w:val="1"/>
                <w:bCs w:val="1"/>
                <w:color w:val="434343"/>
                <w:rtl w:val="0"/>
              </w:rPr>
              <w:t xml:space="preserve">Nota de Saída</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rtl w:val="0"/>
              </w:rPr>
              <w:t xml:space="preserve">O sistema deve permitir que o operador transcreva pedidos recebidos em papel para o sistema, gerando uma nota de saída que reserva o estoque. Ao criar, saldo_reservado é incrementado.</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7">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9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RF018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Quadro Kanban de Remessas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rtl w:val="0"/>
              </w:rPr>
              <w:t xml:space="preserve">O sistema deve gerenciar visualmente o fluxo das entregas pelos status: EM_PREPARACAO, PRONTO_PARA_ENTREGA, EM_PERCURSO, PENDENTE, FINALIZADO_TOTAL e FINALIZADO_PARCIAL.</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B">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65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b w:val="1"/>
                <w:bCs w:val="1"/>
                <w:rtl w:val="0"/>
              </w:rPr>
              <w:t xml:space="preserve">RF019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b w:val="1"/>
                <w:bCs w:val="1"/>
                <w:rtl w:val="0"/>
              </w:rPr>
              <w:t xml:space="preserve">Assistente de Remessa e Priorização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jc w:val="center"/>
              <w:rPr>
                <w:sz w:val="20"/>
                <w:szCs w:val="20"/>
              </w:rPr>
            </w:pPr>
            <w:r w:rsidDel="00000000" w:rsidR="00000000" w:rsidRPr="00000000">
              <w:rPr>
                <w:rtl w:val="0"/>
              </w:rPr>
              <w:t xml:space="preserve">O sistema deve sugerir lotes com data de validade mais próxima ao compor uma remessa (baseado na tabela lote, que é apenas sugestão sem reserva). Deve validar saldo disponível antes de liberar a remessa.</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F">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8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b w:val="1"/>
                <w:bCs w:val="1"/>
                <w:rtl w:val="0"/>
              </w:rPr>
              <w:t xml:space="preserve">RF020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Roboto" w:cs="Roboto" w:eastAsia="Roboto" w:hAnsi="Roboto"/>
                <w:b w:val="1"/>
                <w:bCs w:val="1"/>
                <w:color w:val="434343"/>
                <w:rtl w:val="0"/>
              </w:rPr>
              <w:t xml:space="preserve">Anexo de Fotos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tl w:val="0"/>
              </w:rPr>
              <w:t xml:space="preserve">O sistema deve permitir o upload de fotos das mercadorias separadas, vinculadas à remessa.</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920"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b w:val="1"/>
                <w:bCs w:val="1"/>
                <w:rtl w:val="0"/>
              </w:rPr>
              <w:t xml:space="preserve">RF021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b w:val="1"/>
                <w:bCs w:val="1"/>
                <w:rtl w:val="0"/>
              </w:rPr>
              <w:t xml:space="preserve">Gestão de Pendências e Urgências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rtl w:val="0"/>
              </w:rPr>
              <w:t xml:space="preserve">O sistema deve permitir que remessas não entregues (PENDENTE) sejam adicionadas em uma nova rota. Retiradas diretas de urgência no galpão devem ser registradas como remessa com flag de urgente. Dando uma baixa parcial na remessa.</w:t>
            </w:r>
            <w:r w:rsidDel="00000000" w:rsidR="00000000" w:rsidRPr="00000000">
              <w:rPr>
                <w:rtl w:val="0"/>
              </w:rPr>
            </w:r>
          </w:p>
        </w:tc>
        <w:tc>
          <w:tcPr>
            <w:tcBorders>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7">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192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b w:val="1"/>
                <w:bCs w:val="1"/>
                <w:rtl w:val="0"/>
              </w:rPr>
              <w:t xml:space="preserve">RF022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b w:val="1"/>
                <w:bCs w:val="1"/>
                <w:rtl w:val="0"/>
              </w:rPr>
              <w:t xml:space="preserve">Percurso e Rota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rtl w:val="0"/>
              </w:rPr>
              <w:t xml:space="preserve">O sistema deve gerenciar percursos como templates reutilizáveis (ordem de visitas) e rotas como instâncias do dia. A rota pode ser baseada em um percurso ou criada do zero, e deve ser editável. A rota agrupa remessas com ordem de visita.</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rPr>
                <w:b w:val="1"/>
                <w:bCs w:val="1"/>
                <w:sz w:val="20"/>
                <w:szCs w:val="20"/>
              </w:rPr>
            </w:pPr>
            <w:r w:rsidDel="00000000" w:rsidR="00000000" w:rsidRPr="00000000">
              <w:rPr>
                <w:b w:val="1"/>
                <w:bCs w:val="1"/>
                <w:color w:val="133819"/>
                <w:rtl w:val="0"/>
              </w:rPr>
              <w:t xml:space="preserve">Importante</w:t>
            </w:r>
            <w:r w:rsidDel="00000000" w:rsidR="00000000" w:rsidRPr="00000000">
              <w:rPr>
                <w:rtl w:val="0"/>
              </w:rPr>
            </w:r>
          </w:p>
        </w:tc>
      </w:tr>
    </w:tbl>
    <w:p w:rsidR="00000000" w:rsidDel="00000000" w:rsidP="00000000" w:rsidRDefault="00000000" w:rsidRPr="00000000" w14:paraId="0000006C">
      <w:pPr>
        <w:spacing w:after="240" w:lineRule="auto"/>
        <w:jc w:val="both"/>
        <w:rPr>
          <w:b w:val="1"/>
          <w:bCs w:val="1"/>
        </w:rPr>
      </w:pPr>
      <w:r w:rsidDel="00000000" w:rsidR="00000000" w:rsidRPr="00000000">
        <w:rPr>
          <w:rtl w:val="0"/>
        </w:rPr>
      </w:r>
    </w:p>
    <w:p w:rsidR="00000000" w:rsidDel="00000000" w:rsidP="00000000" w:rsidRDefault="00000000" w:rsidRPr="00000000" w14:paraId="0000006D">
      <w:pPr>
        <w:spacing w:after="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240" w:lineRule="auto"/>
        <w:jc w:val="both"/>
        <w:rPr>
          <w:b w:val="1"/>
          <w:bCs w:val="1"/>
        </w:rPr>
      </w:pPr>
      <w:r w:rsidDel="00000000" w:rsidR="00000000" w:rsidRPr="00000000">
        <w:rPr>
          <w:b w:val="1"/>
          <w:bCs w:val="1"/>
          <w:rtl w:val="0"/>
        </w:rPr>
        <w:t xml:space="preserve">Módulo 5: Relatórios, Consultas e Integrações</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9.8541301640246"/>
        <w:gridCol w:w="2540.693673344452"/>
        <w:gridCol w:w="3290.8032340461473"/>
        <w:gridCol w:w="1984.1607734690003"/>
        <w:tblGridChange w:id="0">
          <w:tblGrid>
            <w:gridCol w:w="1209.8541301640246"/>
            <w:gridCol w:w="2540.693673344452"/>
            <w:gridCol w:w="3290.8032340461473"/>
            <w:gridCol w:w="1984.1607734690003"/>
          </w:tblGrid>
        </w:tblGridChange>
      </w:tblGrid>
      <w:tr>
        <w:trPr>
          <w:cantSplit w:val="0"/>
          <w:trHeight w:val="1125" w:hRule="atLeast"/>
          <w:tblHeader w:val="0"/>
        </w:trPr>
        <w:tc>
          <w:tcPr>
            <w:tcBorders>
              <w:top w:color="f6f8f9"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b w:val="1"/>
                <w:bCs w:val="1"/>
                <w:rtl w:val="0"/>
              </w:rPr>
              <w:t xml:space="preserve">RF023</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rFonts w:ascii="Roboto" w:cs="Roboto" w:eastAsia="Roboto" w:hAnsi="Roboto"/>
                <w:b w:val="1"/>
                <w:bCs w:val="1"/>
                <w:color w:val="434343"/>
                <w:rtl w:val="0"/>
              </w:rPr>
              <w:t xml:space="preserve">Relatórios de Movimentação</w:t>
            </w:r>
            <w:r w:rsidDel="00000000" w:rsidR="00000000" w:rsidRPr="00000000">
              <w:rPr>
                <w:rtl w:val="0"/>
              </w:rPr>
            </w:r>
          </w:p>
        </w:tc>
        <w:tc>
          <w:tcPr>
            <w:tcBorders>
              <w:top w:color="f6f8f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rtl w:val="0"/>
              </w:rPr>
              <w:t xml:space="preserve">O sistema deve gerar relatórios (diários, mensais e consolidados semestrais) com filtros por período, produto, escola, motorista e veículo.</w:t>
            </w:r>
            <w:r w:rsidDel="00000000" w:rsidR="00000000" w:rsidRPr="00000000">
              <w:rPr>
                <w:rtl w:val="0"/>
              </w:rPr>
            </w:r>
          </w:p>
        </w:tc>
        <w:tc>
          <w:tcPr>
            <w:tcBorders>
              <w:top w:color="f6f8f9"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2">
            <w:pPr>
              <w:widowControl w:val="0"/>
              <w:rPr>
                <w:b w:val="1"/>
                <w:bCs w:val="1"/>
                <w:sz w:val="20"/>
                <w:szCs w:val="20"/>
              </w:rPr>
            </w:pPr>
            <w:r w:rsidDel="00000000" w:rsidR="00000000" w:rsidRPr="00000000">
              <w:rPr>
                <w:b w:val="1"/>
                <w:bCs w:val="1"/>
                <w:color w:val="2c481f"/>
                <w:rtl w:val="0"/>
              </w:rPr>
              <w:t xml:space="preserve">Essencial</w:t>
            </w:r>
            <w:r w:rsidDel="00000000" w:rsidR="00000000" w:rsidRPr="00000000">
              <w:rPr>
                <w:rtl w:val="0"/>
              </w:rPr>
            </w:r>
          </w:p>
        </w:tc>
      </w:tr>
      <w:tr>
        <w:trPr>
          <w:cantSplit w:val="0"/>
          <w:trHeight w:val="870"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b w:val="1"/>
                <w:bCs w:val="1"/>
                <w:rtl w:val="0"/>
              </w:rPr>
              <w:t xml:space="preserve">RF024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b w:val="1"/>
                <w:bCs w:val="1"/>
                <w:rtl w:val="0"/>
              </w:rPr>
              <w:t xml:space="preserve">Exportação de Dados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rtl w:val="0"/>
              </w:rPr>
              <w:t xml:space="preserve">O sistema deve permitir a visualização e exportação de relatórios em formato de planilha para conferência.</w:t>
            </w:r>
            <w:r w:rsidDel="00000000" w:rsidR="00000000" w:rsidRPr="00000000">
              <w:rPr>
                <w:rtl w:val="0"/>
              </w:rPr>
            </w:r>
          </w:p>
        </w:tc>
        <w:tc>
          <w:tcPr>
            <w:tcBorders>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rPr>
                <w:b w:val="1"/>
                <w:bCs w:val="1"/>
                <w:sz w:val="20"/>
                <w:szCs w:val="20"/>
              </w:rPr>
            </w:pPr>
            <w:r w:rsidDel="00000000" w:rsidR="00000000" w:rsidRPr="00000000">
              <w:rPr>
                <w:b w:val="1"/>
                <w:bCs w:val="1"/>
                <w:color w:val="133819"/>
                <w:rtl w:val="0"/>
              </w:rPr>
              <w:t xml:space="preserve">Importante</w:t>
            </w:r>
            <w:r w:rsidDel="00000000" w:rsidR="00000000" w:rsidRPr="00000000">
              <w:rPr>
                <w:rtl w:val="0"/>
              </w:rPr>
            </w:r>
          </w:p>
        </w:tc>
      </w:tr>
      <w:tr>
        <w:trPr>
          <w:cantSplit w:val="0"/>
          <w:trHeight w:val="112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b w:val="1"/>
                <w:bCs w:val="1"/>
                <w:rtl w:val="0"/>
              </w:rPr>
              <w:t xml:space="preserve">RF025</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b w:val="1"/>
                <w:bCs w:val="1"/>
                <w:rtl w:val="0"/>
              </w:rPr>
              <w:t xml:space="preserve">Importação de NF-e (XML)</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tl w:val="0"/>
              </w:rPr>
              <w:t xml:space="preserve">O sistema deve oferecer suporte ao pré-cadastro e entrada automatizada de produtos por meio da leitura do arquivo XML da Nota Fiscal Eletrônica.</w:t>
            </w:r>
            <w:r w:rsidDel="00000000" w:rsidR="00000000" w:rsidRPr="00000000">
              <w:rPr>
                <w:rtl w:val="0"/>
              </w:rPr>
            </w:r>
          </w:p>
        </w:tc>
        <w:tc>
          <w:tcPr>
            <w:tcBorders>
              <w:bottom w:color="284e3f"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A">
            <w:pPr>
              <w:widowControl w:val="0"/>
              <w:rPr>
                <w:b w:val="1"/>
                <w:bCs w:val="1"/>
                <w:sz w:val="20"/>
                <w:szCs w:val="20"/>
              </w:rPr>
            </w:pPr>
            <w:r w:rsidDel="00000000" w:rsidR="00000000" w:rsidRPr="00000000">
              <w:rPr>
                <w:b w:val="1"/>
                <w:bCs w:val="1"/>
                <w:color w:val="2a3243"/>
                <w:rtl w:val="0"/>
              </w:rPr>
              <w:t xml:space="preserve">Desejável</w:t>
            </w:r>
            <w:r w:rsidDel="00000000" w:rsidR="00000000" w:rsidRPr="00000000">
              <w:rPr>
                <w:rtl w:val="0"/>
              </w:rPr>
            </w:r>
          </w:p>
        </w:tc>
      </w:tr>
    </w:tbl>
    <w:p w:rsidR="00000000" w:rsidDel="00000000" w:rsidP="00000000" w:rsidRDefault="00000000" w:rsidRPr="00000000" w14:paraId="0000007B">
      <w:pPr>
        <w:spacing w:after="240" w:lineRule="auto"/>
        <w:jc w:val="both"/>
        <w:rPr>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