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1315C" w14:textId="19424366" w:rsidR="0003225F" w:rsidRPr="00FB0231" w:rsidRDefault="00A03BB0" w:rsidP="0003225F">
      <w:pPr>
        <w:pStyle w:val="Tiny"/>
        <w:rPr>
          <w:sz w:val="28"/>
        </w:rPr>
      </w:pPr>
      <w:r w:rsidRPr="00FB0231">
        <w:rPr>
          <w:noProof/>
          <w:lang w:eastAsia="en-GB"/>
        </w:rPr>
        <w:drawing>
          <wp:inline distT="0" distB="0" distL="0" distR="0" wp14:anchorId="41C3C512" wp14:editId="0E6C0973">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r w:rsidR="0003225F" w:rsidRPr="00FB0231">
        <w:rPr>
          <w:sz w:val="28"/>
        </w:rPr>
        <w:t xml:space="preserve"> </w:t>
      </w:r>
      <w:r w:rsidR="00BB229B" w:rsidRPr="00FB0231">
        <w:rPr>
          <w:sz w:val="28"/>
        </w:rPr>
        <w:t>School of Computing and Creative Technologies</w:t>
      </w:r>
    </w:p>
    <w:p w14:paraId="57DF6C4A" w14:textId="77777777" w:rsidR="0003225F" w:rsidRPr="00FB0231" w:rsidRDefault="0003225F" w:rsidP="0003225F">
      <w:pPr>
        <w:rPr>
          <w:b/>
          <w:sz w:val="28"/>
        </w:rPr>
      </w:pPr>
    </w:p>
    <w:p w14:paraId="314A32DE" w14:textId="428FC556" w:rsidR="0003225F" w:rsidRPr="00FB0231" w:rsidRDefault="0003225F" w:rsidP="0003225F">
      <w:pPr>
        <w:rPr>
          <w:b/>
          <w:sz w:val="28"/>
        </w:rPr>
      </w:pPr>
      <w:r w:rsidRPr="00FB0231">
        <w:rPr>
          <w:b/>
          <w:sz w:val="28"/>
        </w:rPr>
        <w:t>Assessment Specification</w:t>
      </w:r>
    </w:p>
    <w:p w14:paraId="068E3C47" w14:textId="77777777" w:rsidR="00836013" w:rsidRPr="00FB0231" w:rsidRDefault="00836013" w:rsidP="00B21C12"/>
    <w:p w14:paraId="19AB2A2A" w14:textId="77777777" w:rsidR="0003225F" w:rsidRPr="00FB0231" w:rsidRDefault="0003225F" w:rsidP="00167FF4">
      <w:pPr>
        <w:pStyle w:val="Heading2"/>
      </w:pPr>
      <w:bookmarkStart w:id="0" w:name="_Toc170129521"/>
      <w:r w:rsidRPr="00FB0231">
        <w:t>Module Details</w:t>
      </w:r>
      <w:bookmarkEnd w:id="0"/>
    </w:p>
    <w:tbl>
      <w:tblPr>
        <w:tblStyle w:val="TableGrid"/>
        <w:tblW w:w="0" w:type="auto"/>
        <w:tblLook w:val="04A0" w:firstRow="1" w:lastRow="0" w:firstColumn="1" w:lastColumn="0" w:noHBand="0" w:noVBand="1"/>
      </w:tblPr>
      <w:tblGrid>
        <w:gridCol w:w="3823"/>
        <w:gridCol w:w="6237"/>
      </w:tblGrid>
      <w:tr w:rsidR="0003225F" w:rsidRPr="00FB0231" w14:paraId="075EA69B" w14:textId="77777777" w:rsidTr="151F5931">
        <w:tc>
          <w:tcPr>
            <w:tcW w:w="3823" w:type="dxa"/>
          </w:tcPr>
          <w:p w14:paraId="567D53D7" w14:textId="77777777" w:rsidR="0003225F" w:rsidRPr="00FB0231" w:rsidRDefault="0003225F" w:rsidP="0003225F">
            <w:pPr>
              <w:rPr>
                <w:b/>
                <w:lang w:val="en-US"/>
              </w:rPr>
            </w:pPr>
            <w:r w:rsidRPr="00FB0231">
              <w:rPr>
                <w:b/>
                <w:lang w:val="en-US"/>
              </w:rPr>
              <w:t>Module Code</w:t>
            </w:r>
          </w:p>
        </w:tc>
        <w:tc>
          <w:tcPr>
            <w:tcW w:w="6237" w:type="dxa"/>
          </w:tcPr>
          <w:p w14:paraId="21063CFE" w14:textId="24888A37" w:rsidR="00730FE4" w:rsidRPr="00FB0231" w:rsidRDefault="00765288" w:rsidP="151F5931">
            <w:pPr>
              <w:rPr>
                <w:lang w:val="en-US"/>
              </w:rPr>
            </w:pPr>
            <w:r>
              <w:rPr>
                <w:lang w:val="en-US"/>
              </w:rPr>
              <w:t>UFCFB5-15-3</w:t>
            </w:r>
          </w:p>
        </w:tc>
      </w:tr>
      <w:tr w:rsidR="0003225F" w:rsidRPr="00FB0231" w14:paraId="447F9832" w14:textId="77777777" w:rsidTr="151F5931">
        <w:tc>
          <w:tcPr>
            <w:tcW w:w="3823" w:type="dxa"/>
          </w:tcPr>
          <w:p w14:paraId="552A42FA" w14:textId="77777777" w:rsidR="0003225F" w:rsidRPr="00FB0231" w:rsidRDefault="0003225F" w:rsidP="0003225F">
            <w:pPr>
              <w:rPr>
                <w:b/>
                <w:lang w:val="en-US"/>
              </w:rPr>
            </w:pPr>
            <w:r w:rsidRPr="00FB0231">
              <w:rPr>
                <w:b/>
                <w:lang w:val="en-US"/>
              </w:rPr>
              <w:t>Module Title</w:t>
            </w:r>
          </w:p>
        </w:tc>
        <w:tc>
          <w:tcPr>
            <w:tcW w:w="6237" w:type="dxa"/>
          </w:tcPr>
          <w:p w14:paraId="51585346" w14:textId="3383790C" w:rsidR="00730FE4" w:rsidRPr="00FB0231" w:rsidRDefault="00765288" w:rsidP="151F5931">
            <w:pPr>
              <w:rPr>
                <w:lang w:val="en-US"/>
              </w:rPr>
            </w:pPr>
            <w:r>
              <w:rPr>
                <w:lang w:val="en-US"/>
              </w:rPr>
              <w:t>Ethical &amp; Professional Issues in Computing &amp; Digital Media</w:t>
            </w:r>
          </w:p>
        </w:tc>
      </w:tr>
      <w:tr w:rsidR="0003225F" w:rsidRPr="00FB0231" w14:paraId="0B54012F" w14:textId="77777777" w:rsidTr="151F5931">
        <w:tc>
          <w:tcPr>
            <w:tcW w:w="3823" w:type="dxa"/>
          </w:tcPr>
          <w:p w14:paraId="6DFE81FD" w14:textId="77777777" w:rsidR="0003225F" w:rsidRPr="00FB0231" w:rsidRDefault="0003225F" w:rsidP="0003225F">
            <w:pPr>
              <w:rPr>
                <w:b/>
                <w:lang w:val="en-US"/>
              </w:rPr>
            </w:pPr>
            <w:r w:rsidRPr="00FB0231">
              <w:rPr>
                <w:b/>
                <w:lang w:val="en-US"/>
              </w:rPr>
              <w:t>Module Leader</w:t>
            </w:r>
          </w:p>
        </w:tc>
        <w:tc>
          <w:tcPr>
            <w:tcW w:w="6237" w:type="dxa"/>
          </w:tcPr>
          <w:p w14:paraId="57CDC038" w14:textId="402FF47B" w:rsidR="00730FE4" w:rsidRPr="00FB0231" w:rsidRDefault="00765288" w:rsidP="151F5931">
            <w:pPr>
              <w:rPr>
                <w:lang w:val="en-US"/>
              </w:rPr>
            </w:pPr>
            <w:r>
              <w:rPr>
                <w:lang w:val="en-US"/>
              </w:rPr>
              <w:t>Virginia Power</w:t>
            </w:r>
          </w:p>
        </w:tc>
      </w:tr>
      <w:tr w:rsidR="0003225F" w:rsidRPr="00FB0231" w14:paraId="660F72A0" w14:textId="77777777" w:rsidTr="151F5931">
        <w:tc>
          <w:tcPr>
            <w:tcW w:w="3823" w:type="dxa"/>
          </w:tcPr>
          <w:p w14:paraId="30BE1D93" w14:textId="77777777" w:rsidR="0003225F" w:rsidRPr="00FB0231" w:rsidRDefault="0003225F" w:rsidP="0003225F">
            <w:pPr>
              <w:rPr>
                <w:b/>
                <w:lang w:val="en-US"/>
              </w:rPr>
            </w:pPr>
            <w:r w:rsidRPr="00FB0231">
              <w:rPr>
                <w:b/>
                <w:lang w:val="en-US"/>
              </w:rPr>
              <w:t>Module Tutors</w:t>
            </w:r>
          </w:p>
        </w:tc>
        <w:tc>
          <w:tcPr>
            <w:tcW w:w="6237" w:type="dxa"/>
          </w:tcPr>
          <w:p w14:paraId="5B7F7CF9" w14:textId="23C76F44" w:rsidR="0003225F" w:rsidRPr="00FB0231" w:rsidRDefault="00765288" w:rsidP="0003225F">
            <w:pPr>
              <w:rPr>
                <w:lang w:val="en-US"/>
              </w:rPr>
            </w:pPr>
            <w:r>
              <w:rPr>
                <w:lang w:val="en-US"/>
              </w:rPr>
              <w:t>Virginia Power, Ramya Anandan, Charlotte Im</w:t>
            </w:r>
          </w:p>
          <w:p w14:paraId="08815E68" w14:textId="77777777" w:rsidR="00730FE4" w:rsidRPr="00FB0231" w:rsidRDefault="00730FE4" w:rsidP="0003225F">
            <w:pPr>
              <w:rPr>
                <w:lang w:val="en-US"/>
              </w:rPr>
            </w:pPr>
          </w:p>
        </w:tc>
      </w:tr>
      <w:tr w:rsidR="0003225F" w:rsidRPr="00FB0231" w14:paraId="4336112A" w14:textId="77777777" w:rsidTr="151F5931">
        <w:tc>
          <w:tcPr>
            <w:tcW w:w="3823" w:type="dxa"/>
          </w:tcPr>
          <w:p w14:paraId="79AD62D3" w14:textId="77777777" w:rsidR="0003225F" w:rsidRPr="00FB0231" w:rsidRDefault="0003225F" w:rsidP="0003225F">
            <w:pPr>
              <w:rPr>
                <w:b/>
                <w:lang w:val="en-US"/>
              </w:rPr>
            </w:pPr>
            <w:r w:rsidRPr="00FB0231">
              <w:rPr>
                <w:b/>
                <w:lang w:val="en-US"/>
              </w:rPr>
              <w:t>Year</w:t>
            </w:r>
          </w:p>
        </w:tc>
        <w:tc>
          <w:tcPr>
            <w:tcW w:w="6237" w:type="dxa"/>
          </w:tcPr>
          <w:p w14:paraId="0BB53EC7" w14:textId="071D3F1E" w:rsidR="00730FE4" w:rsidRPr="00FB0231" w:rsidRDefault="00765288" w:rsidP="151F5931">
            <w:pPr>
              <w:rPr>
                <w:lang w:val="en-US"/>
              </w:rPr>
            </w:pPr>
            <w:r>
              <w:rPr>
                <w:lang w:val="en-US"/>
              </w:rPr>
              <w:t>2024-2025</w:t>
            </w:r>
          </w:p>
        </w:tc>
      </w:tr>
      <w:tr w:rsidR="0003225F" w:rsidRPr="00FB0231" w14:paraId="3C42ED0C" w14:textId="77777777" w:rsidTr="151F5931">
        <w:tc>
          <w:tcPr>
            <w:tcW w:w="3823" w:type="dxa"/>
          </w:tcPr>
          <w:p w14:paraId="0C3D4CEE" w14:textId="3B503725" w:rsidR="0003225F" w:rsidRPr="00FB0231" w:rsidRDefault="00BB229B" w:rsidP="0003225F">
            <w:pPr>
              <w:rPr>
                <w:b/>
                <w:lang w:val="en-US"/>
              </w:rPr>
            </w:pPr>
            <w:r w:rsidRPr="00FB0231">
              <w:rPr>
                <w:b/>
                <w:lang w:val="en-US"/>
              </w:rPr>
              <w:t>Task</w:t>
            </w:r>
          </w:p>
        </w:tc>
        <w:tc>
          <w:tcPr>
            <w:tcW w:w="6237" w:type="dxa"/>
          </w:tcPr>
          <w:p w14:paraId="26BD03AE" w14:textId="4255B4D4" w:rsidR="00730FE4" w:rsidRPr="00FB0231" w:rsidRDefault="00A77246" w:rsidP="151F5931">
            <w:pPr>
              <w:rPr>
                <w:lang w:val="en-US"/>
              </w:rPr>
            </w:pPr>
            <w:r>
              <w:rPr>
                <w:lang w:val="en-US"/>
              </w:rPr>
              <w:t>Reflective Report – 2000 words</w:t>
            </w:r>
          </w:p>
        </w:tc>
      </w:tr>
      <w:tr w:rsidR="00167FF4" w:rsidRPr="00FB0231" w14:paraId="5CD949C1" w14:textId="77777777" w:rsidTr="151F5931">
        <w:tc>
          <w:tcPr>
            <w:tcW w:w="3823" w:type="dxa"/>
          </w:tcPr>
          <w:p w14:paraId="6E8CC018" w14:textId="77777777" w:rsidR="00167FF4" w:rsidRPr="00FB0231" w:rsidRDefault="00167FF4" w:rsidP="0003225F">
            <w:pPr>
              <w:rPr>
                <w:b/>
                <w:lang w:val="en-US"/>
              </w:rPr>
            </w:pPr>
            <w:r w:rsidRPr="00FB0231">
              <w:rPr>
                <w:b/>
                <w:lang w:val="en-US"/>
              </w:rPr>
              <w:t>Total number of assessments for this module</w:t>
            </w:r>
          </w:p>
        </w:tc>
        <w:tc>
          <w:tcPr>
            <w:tcW w:w="6237" w:type="dxa"/>
          </w:tcPr>
          <w:p w14:paraId="28B257A6" w14:textId="4228F0D7" w:rsidR="00167FF4" w:rsidRPr="00FB0231" w:rsidRDefault="00A77246" w:rsidP="0003225F">
            <w:pPr>
              <w:rPr>
                <w:lang w:val="en-US"/>
              </w:rPr>
            </w:pPr>
            <w:r>
              <w:rPr>
                <w:lang w:val="en-US"/>
              </w:rPr>
              <w:t>One</w:t>
            </w:r>
          </w:p>
        </w:tc>
      </w:tr>
      <w:tr w:rsidR="0003225F" w:rsidRPr="00FB0231" w14:paraId="65202E80" w14:textId="77777777" w:rsidTr="151F5931">
        <w:tc>
          <w:tcPr>
            <w:tcW w:w="3823" w:type="dxa"/>
          </w:tcPr>
          <w:p w14:paraId="16EF51C6" w14:textId="77777777" w:rsidR="0003225F" w:rsidRPr="00FB0231" w:rsidRDefault="0003225F" w:rsidP="0003225F">
            <w:pPr>
              <w:rPr>
                <w:b/>
                <w:lang w:val="en-US"/>
              </w:rPr>
            </w:pPr>
            <w:r w:rsidRPr="00FB0231">
              <w:rPr>
                <w:b/>
                <w:lang w:val="en-US"/>
              </w:rPr>
              <w:t>Weighting</w:t>
            </w:r>
          </w:p>
        </w:tc>
        <w:tc>
          <w:tcPr>
            <w:tcW w:w="6237" w:type="dxa"/>
          </w:tcPr>
          <w:p w14:paraId="7620D88A" w14:textId="1F30B35B" w:rsidR="00730FE4" w:rsidRPr="00FB0231" w:rsidRDefault="00A77246" w:rsidP="151F5931">
            <w:pPr>
              <w:rPr>
                <w:lang w:val="en-US"/>
              </w:rPr>
            </w:pPr>
            <w:r>
              <w:rPr>
                <w:lang w:val="en-US"/>
              </w:rPr>
              <w:t>100%</w:t>
            </w:r>
          </w:p>
        </w:tc>
      </w:tr>
    </w:tbl>
    <w:p w14:paraId="78175CF2" w14:textId="77777777" w:rsidR="0003225F" w:rsidRPr="00FB0231" w:rsidRDefault="0003225F" w:rsidP="0003225F">
      <w:pPr>
        <w:rPr>
          <w:lang w:val="en-US"/>
        </w:rPr>
      </w:pPr>
    </w:p>
    <w:p w14:paraId="3355B25E" w14:textId="77777777" w:rsidR="0003225F" w:rsidRPr="00FB0231" w:rsidRDefault="0003225F" w:rsidP="0003225F">
      <w:pPr>
        <w:pStyle w:val="Heading2"/>
      </w:pPr>
      <w:bookmarkStart w:id="1" w:name="_Toc170129522"/>
      <w:r w:rsidRPr="00FB0231">
        <w:t>Dates</w:t>
      </w:r>
      <w:bookmarkEnd w:id="1"/>
    </w:p>
    <w:tbl>
      <w:tblPr>
        <w:tblStyle w:val="TableGrid"/>
        <w:tblW w:w="0" w:type="auto"/>
        <w:tblLook w:val="04A0" w:firstRow="1" w:lastRow="0" w:firstColumn="1" w:lastColumn="0" w:noHBand="0" w:noVBand="1"/>
      </w:tblPr>
      <w:tblGrid>
        <w:gridCol w:w="3823"/>
        <w:gridCol w:w="5193"/>
      </w:tblGrid>
      <w:tr w:rsidR="0094229B" w:rsidRPr="00FB0231" w14:paraId="2A62EC29" w14:textId="77777777" w:rsidTr="151F5931">
        <w:tc>
          <w:tcPr>
            <w:tcW w:w="3823" w:type="dxa"/>
          </w:tcPr>
          <w:p w14:paraId="79A87CC3" w14:textId="77777777" w:rsidR="0094229B" w:rsidRPr="00FB0231" w:rsidRDefault="0094229B" w:rsidP="00F537EE">
            <w:pPr>
              <w:rPr>
                <w:b/>
                <w:lang w:val="en-US"/>
              </w:rPr>
            </w:pPr>
            <w:r w:rsidRPr="00FB0231">
              <w:rPr>
                <w:b/>
                <w:lang w:val="en-US"/>
              </w:rPr>
              <w:t>Date issued to students</w:t>
            </w:r>
          </w:p>
        </w:tc>
        <w:tc>
          <w:tcPr>
            <w:tcW w:w="5193" w:type="dxa"/>
          </w:tcPr>
          <w:p w14:paraId="4FC74305" w14:textId="495F4ABB" w:rsidR="00730FE4" w:rsidRPr="00FB0231" w:rsidRDefault="00E5408C" w:rsidP="151F5931">
            <w:pPr>
              <w:rPr>
                <w:lang w:val="en-US"/>
              </w:rPr>
            </w:pPr>
            <w:r>
              <w:rPr>
                <w:lang w:val="en-US"/>
              </w:rPr>
              <w:t>Friday 11</w:t>
            </w:r>
            <w:r w:rsidRPr="00E5408C">
              <w:rPr>
                <w:vertAlign w:val="superscript"/>
                <w:lang w:val="en-US"/>
              </w:rPr>
              <w:t>th</w:t>
            </w:r>
            <w:r>
              <w:rPr>
                <w:lang w:val="en-US"/>
              </w:rPr>
              <w:t xml:space="preserve"> October 2024</w:t>
            </w:r>
          </w:p>
        </w:tc>
      </w:tr>
      <w:tr w:rsidR="00494560" w:rsidRPr="00FB0231" w14:paraId="6AB462B7" w14:textId="77777777" w:rsidTr="151F5931">
        <w:tc>
          <w:tcPr>
            <w:tcW w:w="3823" w:type="dxa"/>
          </w:tcPr>
          <w:p w14:paraId="300AB677" w14:textId="12F93228" w:rsidR="00494560" w:rsidRPr="00FB0231" w:rsidRDefault="00494560" w:rsidP="00494560">
            <w:pPr>
              <w:rPr>
                <w:b/>
                <w:lang w:val="en-US"/>
              </w:rPr>
            </w:pPr>
            <w:r w:rsidRPr="00FB0231">
              <w:rPr>
                <w:b/>
                <w:lang w:val="en-US"/>
              </w:rPr>
              <w:t>Submission Date</w:t>
            </w:r>
          </w:p>
        </w:tc>
        <w:tc>
          <w:tcPr>
            <w:tcW w:w="5193" w:type="dxa"/>
          </w:tcPr>
          <w:p w14:paraId="2606B758" w14:textId="7D05E465" w:rsidR="00494560" w:rsidRPr="00FB0231" w:rsidRDefault="00494560" w:rsidP="00494560">
            <w:pPr>
              <w:rPr>
                <w:lang w:val="en-US"/>
              </w:rPr>
            </w:pPr>
            <w:r>
              <w:rPr>
                <w:lang w:val="en-US"/>
              </w:rPr>
              <w:t>Thursday 5</w:t>
            </w:r>
            <w:r w:rsidRPr="00E230E3">
              <w:rPr>
                <w:vertAlign w:val="superscript"/>
                <w:lang w:val="en-US"/>
              </w:rPr>
              <w:t>th</w:t>
            </w:r>
            <w:r>
              <w:rPr>
                <w:lang w:val="en-US"/>
              </w:rPr>
              <w:t xml:space="preserve"> December 2024</w:t>
            </w:r>
          </w:p>
        </w:tc>
      </w:tr>
      <w:tr w:rsidR="00494560" w:rsidRPr="00FB0231" w14:paraId="416FFF62" w14:textId="77777777" w:rsidTr="151F5931">
        <w:tc>
          <w:tcPr>
            <w:tcW w:w="3823" w:type="dxa"/>
          </w:tcPr>
          <w:p w14:paraId="253BE5B7" w14:textId="6617FBE9" w:rsidR="00494560" w:rsidRPr="00FB0231" w:rsidRDefault="00494560" w:rsidP="00494560">
            <w:pPr>
              <w:rPr>
                <w:b/>
                <w:lang w:val="en-US"/>
              </w:rPr>
            </w:pPr>
            <w:r w:rsidRPr="00FB0231">
              <w:rPr>
                <w:b/>
                <w:lang w:val="en-US"/>
              </w:rPr>
              <w:t>Submission Place</w:t>
            </w:r>
          </w:p>
        </w:tc>
        <w:tc>
          <w:tcPr>
            <w:tcW w:w="5193" w:type="dxa"/>
          </w:tcPr>
          <w:p w14:paraId="05E87227" w14:textId="41281859" w:rsidR="00494560" w:rsidRPr="00FB0231" w:rsidRDefault="00494560" w:rsidP="00494560">
            <w:pPr>
              <w:rPr>
                <w:lang w:val="en-US"/>
              </w:rPr>
            </w:pPr>
            <w:r>
              <w:rPr>
                <w:lang w:val="en-US"/>
              </w:rPr>
              <w:t>Blackboard</w:t>
            </w:r>
          </w:p>
        </w:tc>
      </w:tr>
      <w:tr w:rsidR="00494560" w:rsidRPr="00FB0231" w14:paraId="7505AA2E" w14:textId="77777777" w:rsidTr="151F5931">
        <w:tc>
          <w:tcPr>
            <w:tcW w:w="3823" w:type="dxa"/>
          </w:tcPr>
          <w:p w14:paraId="00A53BCE" w14:textId="3A3AEE17" w:rsidR="00494560" w:rsidRPr="00FB0231" w:rsidRDefault="00494560" w:rsidP="00494560">
            <w:pPr>
              <w:rPr>
                <w:b/>
                <w:lang w:val="en-US"/>
              </w:rPr>
            </w:pPr>
            <w:r w:rsidRPr="00FB0231">
              <w:rPr>
                <w:b/>
                <w:lang w:val="en-US"/>
              </w:rPr>
              <w:t>Submission Time</w:t>
            </w:r>
          </w:p>
        </w:tc>
        <w:tc>
          <w:tcPr>
            <w:tcW w:w="5193" w:type="dxa"/>
          </w:tcPr>
          <w:p w14:paraId="5DF40236" w14:textId="01CCC772" w:rsidR="00494560" w:rsidRPr="00FB0231" w:rsidRDefault="00494560" w:rsidP="00494560">
            <w:pPr>
              <w:rPr>
                <w:lang w:val="en-US"/>
              </w:rPr>
            </w:pPr>
            <w:r>
              <w:rPr>
                <w:lang w:val="en-US"/>
              </w:rPr>
              <w:t>14.00</w:t>
            </w:r>
          </w:p>
        </w:tc>
      </w:tr>
      <w:tr w:rsidR="00494560" w:rsidRPr="00FB0231" w14:paraId="0AB5B288" w14:textId="77777777" w:rsidTr="151F5931">
        <w:tc>
          <w:tcPr>
            <w:tcW w:w="3823" w:type="dxa"/>
          </w:tcPr>
          <w:p w14:paraId="755EA6D6" w14:textId="280C00C9" w:rsidR="00494560" w:rsidRPr="00FB0231" w:rsidRDefault="00494560" w:rsidP="00494560">
            <w:pPr>
              <w:rPr>
                <w:b/>
                <w:lang w:val="en-US"/>
              </w:rPr>
            </w:pPr>
            <w:r w:rsidRPr="00FB0231">
              <w:rPr>
                <w:b/>
                <w:lang w:val="en-US"/>
              </w:rPr>
              <w:t>Submission Notes</w:t>
            </w:r>
          </w:p>
        </w:tc>
        <w:tc>
          <w:tcPr>
            <w:tcW w:w="5193" w:type="dxa"/>
          </w:tcPr>
          <w:p w14:paraId="4B3350F5" w14:textId="078F1376" w:rsidR="00494560" w:rsidRPr="00FB0231" w:rsidRDefault="00494560" w:rsidP="00494560">
            <w:pPr>
              <w:rPr>
                <w:lang w:val="en-US"/>
              </w:rPr>
            </w:pPr>
            <w:r>
              <w:rPr>
                <w:lang w:val="en-US"/>
              </w:rPr>
              <w:t xml:space="preserve">This assessment </w:t>
            </w:r>
            <w:r w:rsidR="008657D7">
              <w:rPr>
                <w:lang w:val="en-US"/>
              </w:rPr>
              <w:t>IS</w:t>
            </w:r>
            <w:r>
              <w:rPr>
                <w:lang w:val="en-US"/>
              </w:rPr>
              <w:t xml:space="preserve"> eligible for the 48-hour emergency extension period</w:t>
            </w:r>
          </w:p>
        </w:tc>
      </w:tr>
      <w:tr w:rsidR="00494560" w:rsidRPr="00FB0231" w14:paraId="559CF1FF" w14:textId="77777777" w:rsidTr="151F5931">
        <w:tc>
          <w:tcPr>
            <w:tcW w:w="3823" w:type="dxa"/>
          </w:tcPr>
          <w:p w14:paraId="778EB19E" w14:textId="68C75C9A" w:rsidR="00494560" w:rsidRPr="00FB0231" w:rsidRDefault="00494560" w:rsidP="00494560">
            <w:pPr>
              <w:rPr>
                <w:b/>
                <w:lang w:val="en-US"/>
              </w:rPr>
            </w:pPr>
            <w:r>
              <w:rPr>
                <w:b/>
                <w:lang w:val="en-US"/>
              </w:rPr>
              <w:t>Date to be returned to students</w:t>
            </w:r>
          </w:p>
        </w:tc>
        <w:tc>
          <w:tcPr>
            <w:tcW w:w="5193" w:type="dxa"/>
          </w:tcPr>
          <w:p w14:paraId="2DC40FC0" w14:textId="06D3D1C6" w:rsidR="00494560" w:rsidRPr="00EA565B" w:rsidRDefault="00EA565B" w:rsidP="00494560">
            <w:pPr>
              <w:rPr>
                <w:b/>
                <w:bCs/>
                <w:lang w:val="en-US"/>
              </w:rPr>
            </w:pPr>
            <w:r w:rsidRPr="00EA565B">
              <w:rPr>
                <w:b/>
                <w:bCs/>
                <w:color w:val="00B050"/>
                <w:lang w:val="en-US"/>
              </w:rPr>
              <w:t>Wednesday 8</w:t>
            </w:r>
            <w:r w:rsidRPr="00EA565B">
              <w:rPr>
                <w:b/>
                <w:bCs/>
                <w:color w:val="00B050"/>
                <w:vertAlign w:val="superscript"/>
                <w:lang w:val="en-US"/>
              </w:rPr>
              <w:t>th</w:t>
            </w:r>
            <w:r w:rsidRPr="00EA565B">
              <w:rPr>
                <w:b/>
                <w:bCs/>
                <w:color w:val="00B050"/>
                <w:lang w:val="en-US"/>
              </w:rPr>
              <w:t xml:space="preserve"> January (20 working days)</w:t>
            </w:r>
          </w:p>
        </w:tc>
      </w:tr>
    </w:tbl>
    <w:p w14:paraId="00FC94CA" w14:textId="77777777" w:rsidR="00167FF4" w:rsidRPr="00FB0231" w:rsidRDefault="00167FF4" w:rsidP="00167FF4"/>
    <w:p w14:paraId="74E4B1FE" w14:textId="77777777" w:rsidR="00167FF4" w:rsidRPr="00FB0231" w:rsidRDefault="00167FF4" w:rsidP="00167FF4">
      <w:pPr>
        <w:pStyle w:val="Heading2"/>
      </w:pPr>
      <w:bookmarkStart w:id="2" w:name="_Toc170129523"/>
      <w:r w:rsidRPr="00FB0231">
        <w:t>Feedback</w:t>
      </w:r>
      <w:bookmarkEnd w:id="2"/>
    </w:p>
    <w:tbl>
      <w:tblPr>
        <w:tblStyle w:val="TableGrid"/>
        <w:tblW w:w="0" w:type="auto"/>
        <w:tblLook w:val="04A0" w:firstRow="1" w:lastRow="0" w:firstColumn="1" w:lastColumn="0" w:noHBand="0" w:noVBand="1"/>
      </w:tblPr>
      <w:tblGrid>
        <w:gridCol w:w="3823"/>
        <w:gridCol w:w="5193"/>
      </w:tblGrid>
      <w:tr w:rsidR="00167FF4" w:rsidRPr="00FB0231" w14:paraId="46A106BF" w14:textId="77777777" w:rsidTr="00167FF4">
        <w:tc>
          <w:tcPr>
            <w:tcW w:w="3823" w:type="dxa"/>
          </w:tcPr>
          <w:p w14:paraId="048D485A" w14:textId="77777777" w:rsidR="00167FF4" w:rsidRPr="00FB0231" w:rsidRDefault="00167FF4" w:rsidP="00167FF4">
            <w:pPr>
              <w:rPr>
                <w:b/>
                <w:lang w:val="en-US"/>
              </w:rPr>
            </w:pPr>
            <w:r w:rsidRPr="00FB0231">
              <w:rPr>
                <w:b/>
                <w:lang w:val="en-US"/>
              </w:rPr>
              <w:t>Feedback provision will be</w:t>
            </w:r>
          </w:p>
        </w:tc>
        <w:tc>
          <w:tcPr>
            <w:tcW w:w="5193" w:type="dxa"/>
          </w:tcPr>
          <w:p w14:paraId="22CF2F8D" w14:textId="77777777" w:rsidR="00B54D9A" w:rsidRDefault="00B54D9A" w:rsidP="00167FF4">
            <w:pPr>
              <w:rPr>
                <w:lang w:val="en-US"/>
              </w:rPr>
            </w:pPr>
            <w:r>
              <w:rPr>
                <w:lang w:val="en-US"/>
              </w:rPr>
              <w:t>There will be formative feedback provided throughout the module study weeks as described in this specification.</w:t>
            </w:r>
          </w:p>
          <w:p w14:paraId="5C84136F" w14:textId="77777777" w:rsidR="00B54D9A" w:rsidRDefault="00B54D9A" w:rsidP="00167FF4">
            <w:pPr>
              <w:rPr>
                <w:lang w:val="en-US"/>
              </w:rPr>
            </w:pPr>
          </w:p>
          <w:p w14:paraId="3B1D5314" w14:textId="42D2CFBA" w:rsidR="00167FF4" w:rsidRPr="00FB0231" w:rsidRDefault="00CA2D5E" w:rsidP="00167FF4">
            <w:pPr>
              <w:rPr>
                <w:lang w:val="en-US"/>
              </w:rPr>
            </w:pPr>
            <w:r>
              <w:rPr>
                <w:lang w:val="en-US"/>
              </w:rPr>
              <w:t xml:space="preserve">You will </w:t>
            </w:r>
            <w:r w:rsidR="00B54D9A">
              <w:rPr>
                <w:lang w:val="en-US"/>
              </w:rPr>
              <w:t xml:space="preserve">also </w:t>
            </w:r>
            <w:r>
              <w:rPr>
                <w:lang w:val="en-US"/>
              </w:rPr>
              <w:t>receive feedback via a feedback form supplied with your mark which will tell you what you did well, what you can improve upon and give you further support if needed.</w:t>
            </w:r>
          </w:p>
          <w:p w14:paraId="6F08EA73" w14:textId="77777777" w:rsidR="00167FF4" w:rsidRPr="00FB0231" w:rsidRDefault="00167FF4" w:rsidP="00167FF4">
            <w:pPr>
              <w:rPr>
                <w:lang w:val="en-US"/>
              </w:rPr>
            </w:pPr>
          </w:p>
          <w:p w14:paraId="441722DB" w14:textId="77777777" w:rsidR="00167FF4" w:rsidRPr="00FB0231" w:rsidRDefault="00167FF4" w:rsidP="00167FF4">
            <w:pPr>
              <w:rPr>
                <w:lang w:val="en-US"/>
              </w:rPr>
            </w:pPr>
          </w:p>
        </w:tc>
      </w:tr>
    </w:tbl>
    <w:p w14:paraId="2A8CA966" w14:textId="77777777" w:rsidR="00167FF4" w:rsidRPr="00FB0231" w:rsidRDefault="00167FF4" w:rsidP="00167FF4">
      <w:pPr>
        <w:rPr>
          <w:lang w:val="en-US"/>
        </w:rPr>
      </w:pPr>
    </w:p>
    <w:p w14:paraId="629B3196" w14:textId="77777777" w:rsidR="00491F05" w:rsidRPr="00491F05" w:rsidRDefault="00491F05">
      <w:pPr>
        <w:spacing w:after="160" w:line="259" w:lineRule="auto"/>
        <w:contextualSpacing w:val="0"/>
        <w:rPr>
          <w:b/>
          <w:bCs/>
        </w:rPr>
      </w:pPr>
      <w:r w:rsidRPr="00491F05">
        <w:rPr>
          <w:b/>
          <w:bCs/>
        </w:rPr>
        <w:t>Please note:</w:t>
      </w:r>
    </w:p>
    <w:p w14:paraId="714B89FD" w14:textId="66C806FF" w:rsidR="00167FF4" w:rsidRDefault="002E7502">
      <w:pPr>
        <w:spacing w:after="160" w:line="259" w:lineRule="auto"/>
        <w:contextualSpacing w:val="0"/>
      </w:pPr>
      <w:r w:rsidRPr="00D14092">
        <w:rPr>
          <w:b/>
          <w:bCs/>
          <w:color w:val="00B050"/>
        </w:rPr>
        <w:t xml:space="preserve">Use of generative AI to support </w:t>
      </w:r>
      <w:r w:rsidR="00332909" w:rsidRPr="00D14092">
        <w:rPr>
          <w:b/>
          <w:bCs/>
          <w:color w:val="00B050"/>
        </w:rPr>
        <w:t xml:space="preserve">the development of </w:t>
      </w:r>
      <w:r w:rsidRPr="00D14092">
        <w:rPr>
          <w:b/>
          <w:bCs/>
          <w:color w:val="00B050"/>
        </w:rPr>
        <w:t xml:space="preserve">structure and grammar </w:t>
      </w:r>
      <w:r w:rsidR="00332909" w:rsidRPr="00D14092">
        <w:rPr>
          <w:b/>
          <w:bCs/>
          <w:color w:val="00B050"/>
        </w:rPr>
        <w:t>support</w:t>
      </w:r>
      <w:r w:rsidRPr="00D14092">
        <w:rPr>
          <w:b/>
          <w:bCs/>
          <w:color w:val="00B050"/>
        </w:rPr>
        <w:t xml:space="preserve"> is acceptable.</w:t>
      </w:r>
      <w:r w:rsidRPr="00D14092">
        <w:rPr>
          <w:color w:val="00B050"/>
        </w:rPr>
        <w:t xml:space="preserve"> </w:t>
      </w:r>
      <w:r w:rsidR="00332909">
        <w:t xml:space="preserve">However, you are expected to </w:t>
      </w:r>
      <w:r w:rsidR="00AD19B3">
        <w:t xml:space="preserve">develop your own </w:t>
      </w:r>
      <w:r w:rsidR="00B57C43">
        <w:t xml:space="preserve">original </w:t>
      </w:r>
      <w:r w:rsidR="00AD19B3">
        <w:t>critical thinking and approach</w:t>
      </w:r>
      <w:r w:rsidR="00B57C43">
        <w:t xml:space="preserve"> to this assessment, </w:t>
      </w:r>
      <w:r w:rsidR="00874E03">
        <w:t>including evidence of wider reading.</w:t>
      </w:r>
    </w:p>
    <w:p w14:paraId="6D04C348" w14:textId="77777777" w:rsidR="00874E03" w:rsidRDefault="00874E03">
      <w:pPr>
        <w:spacing w:after="160" w:line="259" w:lineRule="auto"/>
        <w:contextualSpacing w:val="0"/>
      </w:pPr>
    </w:p>
    <w:p w14:paraId="0F7E5113" w14:textId="77777777" w:rsidR="00874E03" w:rsidRDefault="00874E03">
      <w:pPr>
        <w:spacing w:after="160" w:line="259" w:lineRule="auto"/>
        <w:contextualSpacing w:val="0"/>
      </w:pPr>
    </w:p>
    <w:p w14:paraId="20D7347A" w14:textId="77777777" w:rsidR="00874E03" w:rsidRPr="00FB0231" w:rsidRDefault="00874E03">
      <w:pPr>
        <w:spacing w:after="160" w:line="259" w:lineRule="auto"/>
        <w:contextualSpacing w:val="0"/>
        <w:rPr>
          <w:rFonts w:ascii="Georgia" w:hAnsi="Georgia"/>
          <w:b/>
          <w:color w:val="4472C4" w:themeColor="accent1"/>
          <w:sz w:val="32"/>
          <w:lang w:val="en-US"/>
        </w:rPr>
      </w:pPr>
    </w:p>
    <w:p w14:paraId="79F9AA3D" w14:textId="77777777" w:rsidR="00850C23" w:rsidRPr="00FB0231" w:rsidRDefault="00294AD8" w:rsidP="00B21C12">
      <w:pPr>
        <w:pStyle w:val="Heading1"/>
      </w:pPr>
      <w:bookmarkStart w:id="3" w:name="_Toc170129524"/>
      <w:r w:rsidRPr="00FB0231">
        <w:lastRenderedPageBreak/>
        <w:t>Contents</w:t>
      </w:r>
      <w:bookmarkEnd w:id="3"/>
    </w:p>
    <w:sdt>
      <w:sdtPr>
        <w:rPr>
          <w:rFonts w:ascii="Tahoma" w:eastAsia="Calibri" w:hAnsi="Tahoma" w:cs="Tahoma"/>
          <w:color w:val="auto"/>
          <w:sz w:val="22"/>
          <w:szCs w:val="22"/>
          <w:lang w:val="en-GB"/>
        </w:rPr>
        <w:id w:val="609244619"/>
        <w:docPartObj>
          <w:docPartGallery w:val="Table of Contents"/>
          <w:docPartUnique/>
        </w:docPartObj>
      </w:sdtPr>
      <w:sdtEndPr>
        <w:rPr>
          <w:b/>
          <w:bCs/>
          <w:noProof/>
        </w:rPr>
      </w:sdtEndPr>
      <w:sdtContent>
        <w:p w14:paraId="7A04E5C3" w14:textId="77777777" w:rsidR="00731FBB" w:rsidRPr="00FB0231" w:rsidRDefault="00731FBB">
          <w:pPr>
            <w:pStyle w:val="TOCHeading"/>
          </w:pPr>
        </w:p>
        <w:p w14:paraId="5D545F7F" w14:textId="37779296" w:rsidR="003739E8" w:rsidRDefault="00731FBB">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r w:rsidRPr="00FB0231">
            <w:fldChar w:fldCharType="begin"/>
          </w:r>
          <w:r w:rsidRPr="00FB0231">
            <w:instrText xml:space="preserve"> TOC \o "1-3" \h \z \u </w:instrText>
          </w:r>
          <w:r w:rsidRPr="00FB0231">
            <w:fldChar w:fldCharType="separate"/>
          </w:r>
          <w:hyperlink w:anchor="_Toc170129521" w:history="1">
            <w:r w:rsidR="003739E8" w:rsidRPr="00890301">
              <w:rPr>
                <w:rStyle w:val="Hyperlink"/>
                <w:noProof/>
              </w:rPr>
              <w:t>Module Details</w:t>
            </w:r>
            <w:r w:rsidR="003739E8">
              <w:rPr>
                <w:noProof/>
                <w:webHidden/>
              </w:rPr>
              <w:tab/>
            </w:r>
            <w:r w:rsidR="003739E8">
              <w:rPr>
                <w:noProof/>
                <w:webHidden/>
              </w:rPr>
              <w:fldChar w:fldCharType="begin"/>
            </w:r>
            <w:r w:rsidR="003739E8">
              <w:rPr>
                <w:noProof/>
                <w:webHidden/>
              </w:rPr>
              <w:instrText xml:space="preserve"> PAGEREF _Toc170129521 \h </w:instrText>
            </w:r>
            <w:r w:rsidR="003739E8">
              <w:rPr>
                <w:noProof/>
                <w:webHidden/>
              </w:rPr>
            </w:r>
            <w:r w:rsidR="003739E8">
              <w:rPr>
                <w:noProof/>
                <w:webHidden/>
              </w:rPr>
              <w:fldChar w:fldCharType="separate"/>
            </w:r>
            <w:r w:rsidR="003739E8">
              <w:rPr>
                <w:noProof/>
                <w:webHidden/>
              </w:rPr>
              <w:t>1</w:t>
            </w:r>
            <w:r w:rsidR="003739E8">
              <w:rPr>
                <w:noProof/>
                <w:webHidden/>
              </w:rPr>
              <w:fldChar w:fldCharType="end"/>
            </w:r>
          </w:hyperlink>
        </w:p>
        <w:p w14:paraId="08E06940" w14:textId="6E97B964" w:rsidR="003739E8" w:rsidRDefault="003739E8">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2" w:history="1">
            <w:r w:rsidRPr="00890301">
              <w:rPr>
                <w:rStyle w:val="Hyperlink"/>
                <w:noProof/>
              </w:rPr>
              <w:t>Dates</w:t>
            </w:r>
            <w:r>
              <w:rPr>
                <w:noProof/>
                <w:webHidden/>
              </w:rPr>
              <w:tab/>
            </w:r>
            <w:r>
              <w:rPr>
                <w:noProof/>
                <w:webHidden/>
              </w:rPr>
              <w:fldChar w:fldCharType="begin"/>
            </w:r>
            <w:r>
              <w:rPr>
                <w:noProof/>
                <w:webHidden/>
              </w:rPr>
              <w:instrText xml:space="preserve"> PAGEREF _Toc170129522 \h </w:instrText>
            </w:r>
            <w:r>
              <w:rPr>
                <w:noProof/>
                <w:webHidden/>
              </w:rPr>
            </w:r>
            <w:r>
              <w:rPr>
                <w:noProof/>
                <w:webHidden/>
              </w:rPr>
              <w:fldChar w:fldCharType="separate"/>
            </w:r>
            <w:r>
              <w:rPr>
                <w:noProof/>
                <w:webHidden/>
              </w:rPr>
              <w:t>1</w:t>
            </w:r>
            <w:r>
              <w:rPr>
                <w:noProof/>
                <w:webHidden/>
              </w:rPr>
              <w:fldChar w:fldCharType="end"/>
            </w:r>
          </w:hyperlink>
        </w:p>
        <w:p w14:paraId="2432751F" w14:textId="7CF37E6B" w:rsidR="003739E8" w:rsidRDefault="003739E8">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3" w:history="1">
            <w:r w:rsidRPr="00890301">
              <w:rPr>
                <w:rStyle w:val="Hyperlink"/>
                <w:noProof/>
              </w:rPr>
              <w:t>Feedback</w:t>
            </w:r>
            <w:r>
              <w:rPr>
                <w:noProof/>
                <w:webHidden/>
              </w:rPr>
              <w:tab/>
            </w:r>
            <w:r>
              <w:rPr>
                <w:noProof/>
                <w:webHidden/>
              </w:rPr>
              <w:fldChar w:fldCharType="begin"/>
            </w:r>
            <w:r>
              <w:rPr>
                <w:noProof/>
                <w:webHidden/>
              </w:rPr>
              <w:instrText xml:space="preserve"> PAGEREF _Toc170129523 \h </w:instrText>
            </w:r>
            <w:r>
              <w:rPr>
                <w:noProof/>
                <w:webHidden/>
              </w:rPr>
            </w:r>
            <w:r>
              <w:rPr>
                <w:noProof/>
                <w:webHidden/>
              </w:rPr>
              <w:fldChar w:fldCharType="separate"/>
            </w:r>
            <w:r>
              <w:rPr>
                <w:noProof/>
                <w:webHidden/>
              </w:rPr>
              <w:t>1</w:t>
            </w:r>
            <w:r>
              <w:rPr>
                <w:noProof/>
                <w:webHidden/>
              </w:rPr>
              <w:fldChar w:fldCharType="end"/>
            </w:r>
          </w:hyperlink>
        </w:p>
        <w:p w14:paraId="3EC3FAEE" w14:textId="3B186228" w:rsidR="003739E8" w:rsidRDefault="003739E8">
          <w:pPr>
            <w:pStyle w:val="TOC1"/>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4" w:history="1">
            <w:r w:rsidRPr="00890301">
              <w:rPr>
                <w:rStyle w:val="Hyperlink"/>
                <w:noProof/>
              </w:rPr>
              <w:t>Contents</w:t>
            </w:r>
            <w:r>
              <w:rPr>
                <w:noProof/>
                <w:webHidden/>
              </w:rPr>
              <w:tab/>
            </w:r>
            <w:r>
              <w:rPr>
                <w:noProof/>
                <w:webHidden/>
              </w:rPr>
              <w:fldChar w:fldCharType="begin"/>
            </w:r>
            <w:r>
              <w:rPr>
                <w:noProof/>
                <w:webHidden/>
              </w:rPr>
              <w:instrText xml:space="preserve"> PAGEREF _Toc170129524 \h </w:instrText>
            </w:r>
            <w:r>
              <w:rPr>
                <w:noProof/>
                <w:webHidden/>
              </w:rPr>
            </w:r>
            <w:r>
              <w:rPr>
                <w:noProof/>
                <w:webHidden/>
              </w:rPr>
              <w:fldChar w:fldCharType="separate"/>
            </w:r>
            <w:r>
              <w:rPr>
                <w:noProof/>
                <w:webHidden/>
              </w:rPr>
              <w:t>2</w:t>
            </w:r>
            <w:r>
              <w:rPr>
                <w:noProof/>
                <w:webHidden/>
              </w:rPr>
              <w:fldChar w:fldCharType="end"/>
            </w:r>
          </w:hyperlink>
        </w:p>
        <w:p w14:paraId="7F7E6009" w14:textId="751EE9EB" w:rsidR="003739E8" w:rsidRDefault="003739E8">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5" w:history="1">
            <w:r w:rsidRPr="00890301">
              <w:rPr>
                <w:rStyle w:val="Hyperlink"/>
                <w:noProof/>
              </w:rPr>
              <w:t>Section 1:</w:t>
            </w:r>
            <w:r>
              <w:rPr>
                <w:rFonts w:asciiTheme="minorHAnsi" w:eastAsiaTheme="minorEastAsia" w:hAnsiTheme="minorHAnsi" w:cstheme="minorBidi"/>
                <w:noProof/>
                <w:kern w:val="2"/>
                <w:sz w:val="24"/>
                <w:szCs w:val="24"/>
                <w:lang w:eastAsia="en-GB"/>
                <w14:ligatures w14:val="standardContextual"/>
              </w:rPr>
              <w:tab/>
            </w:r>
            <w:r w:rsidRPr="00890301">
              <w:rPr>
                <w:rStyle w:val="Hyperlink"/>
                <w:noProof/>
              </w:rPr>
              <w:t>Overview of Assessment</w:t>
            </w:r>
            <w:r>
              <w:rPr>
                <w:noProof/>
                <w:webHidden/>
              </w:rPr>
              <w:tab/>
            </w:r>
            <w:r>
              <w:rPr>
                <w:noProof/>
                <w:webHidden/>
              </w:rPr>
              <w:fldChar w:fldCharType="begin"/>
            </w:r>
            <w:r>
              <w:rPr>
                <w:noProof/>
                <w:webHidden/>
              </w:rPr>
              <w:instrText xml:space="preserve"> PAGEREF _Toc170129525 \h </w:instrText>
            </w:r>
            <w:r>
              <w:rPr>
                <w:noProof/>
                <w:webHidden/>
              </w:rPr>
            </w:r>
            <w:r>
              <w:rPr>
                <w:noProof/>
                <w:webHidden/>
              </w:rPr>
              <w:fldChar w:fldCharType="separate"/>
            </w:r>
            <w:r>
              <w:rPr>
                <w:noProof/>
                <w:webHidden/>
              </w:rPr>
              <w:t>3</w:t>
            </w:r>
            <w:r>
              <w:rPr>
                <w:noProof/>
                <w:webHidden/>
              </w:rPr>
              <w:fldChar w:fldCharType="end"/>
            </w:r>
          </w:hyperlink>
        </w:p>
        <w:p w14:paraId="2E3748D5" w14:textId="69116152" w:rsidR="003739E8" w:rsidRDefault="003739E8">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6" w:history="1">
            <w:r w:rsidRPr="00890301">
              <w:rPr>
                <w:rStyle w:val="Hyperlink"/>
                <w:noProof/>
              </w:rPr>
              <w:t>Section 2:</w:t>
            </w:r>
            <w:r>
              <w:rPr>
                <w:rFonts w:asciiTheme="minorHAnsi" w:eastAsiaTheme="minorEastAsia" w:hAnsiTheme="minorHAnsi" w:cstheme="minorBidi"/>
                <w:noProof/>
                <w:kern w:val="2"/>
                <w:sz w:val="24"/>
                <w:szCs w:val="24"/>
                <w:lang w:eastAsia="en-GB"/>
                <w14:ligatures w14:val="standardContextual"/>
              </w:rPr>
              <w:tab/>
            </w:r>
            <w:r w:rsidRPr="00890301">
              <w:rPr>
                <w:rStyle w:val="Hyperlink"/>
                <w:noProof/>
              </w:rPr>
              <w:t>Task Specification</w:t>
            </w:r>
            <w:r>
              <w:rPr>
                <w:noProof/>
                <w:webHidden/>
              </w:rPr>
              <w:tab/>
            </w:r>
            <w:r>
              <w:rPr>
                <w:noProof/>
                <w:webHidden/>
              </w:rPr>
              <w:fldChar w:fldCharType="begin"/>
            </w:r>
            <w:r>
              <w:rPr>
                <w:noProof/>
                <w:webHidden/>
              </w:rPr>
              <w:instrText xml:space="preserve"> PAGEREF _Toc170129526 \h </w:instrText>
            </w:r>
            <w:r>
              <w:rPr>
                <w:noProof/>
                <w:webHidden/>
              </w:rPr>
            </w:r>
            <w:r>
              <w:rPr>
                <w:noProof/>
                <w:webHidden/>
              </w:rPr>
              <w:fldChar w:fldCharType="separate"/>
            </w:r>
            <w:r>
              <w:rPr>
                <w:noProof/>
                <w:webHidden/>
              </w:rPr>
              <w:t>3</w:t>
            </w:r>
            <w:r>
              <w:rPr>
                <w:noProof/>
                <w:webHidden/>
              </w:rPr>
              <w:fldChar w:fldCharType="end"/>
            </w:r>
          </w:hyperlink>
        </w:p>
        <w:p w14:paraId="19F1EE1F" w14:textId="0ECADAC7" w:rsidR="003739E8" w:rsidRDefault="003739E8">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7" w:history="1">
            <w:r w:rsidRPr="00890301">
              <w:rPr>
                <w:rStyle w:val="Hyperlink"/>
                <w:noProof/>
              </w:rPr>
              <w:t>Section 3:</w:t>
            </w:r>
            <w:r>
              <w:rPr>
                <w:rFonts w:asciiTheme="minorHAnsi" w:eastAsiaTheme="minorEastAsia" w:hAnsiTheme="minorHAnsi" w:cstheme="minorBidi"/>
                <w:noProof/>
                <w:kern w:val="2"/>
                <w:sz w:val="24"/>
                <w:szCs w:val="24"/>
                <w:lang w:eastAsia="en-GB"/>
                <w14:ligatures w14:val="standardContextual"/>
              </w:rPr>
              <w:tab/>
            </w:r>
            <w:r w:rsidRPr="00890301">
              <w:rPr>
                <w:rStyle w:val="Hyperlink"/>
                <w:noProof/>
              </w:rPr>
              <w:t>Deliverables</w:t>
            </w:r>
            <w:r>
              <w:rPr>
                <w:noProof/>
                <w:webHidden/>
              </w:rPr>
              <w:tab/>
            </w:r>
            <w:r>
              <w:rPr>
                <w:noProof/>
                <w:webHidden/>
              </w:rPr>
              <w:fldChar w:fldCharType="begin"/>
            </w:r>
            <w:r>
              <w:rPr>
                <w:noProof/>
                <w:webHidden/>
              </w:rPr>
              <w:instrText xml:space="preserve"> PAGEREF _Toc170129527 \h </w:instrText>
            </w:r>
            <w:r>
              <w:rPr>
                <w:noProof/>
                <w:webHidden/>
              </w:rPr>
            </w:r>
            <w:r>
              <w:rPr>
                <w:noProof/>
                <w:webHidden/>
              </w:rPr>
              <w:fldChar w:fldCharType="separate"/>
            </w:r>
            <w:r>
              <w:rPr>
                <w:noProof/>
                <w:webHidden/>
              </w:rPr>
              <w:t>3</w:t>
            </w:r>
            <w:r>
              <w:rPr>
                <w:noProof/>
                <w:webHidden/>
              </w:rPr>
              <w:fldChar w:fldCharType="end"/>
            </w:r>
          </w:hyperlink>
        </w:p>
        <w:p w14:paraId="7148CD76" w14:textId="0ADA1ED9" w:rsidR="003739E8" w:rsidRDefault="003739E8">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8" w:history="1">
            <w:r w:rsidRPr="00890301">
              <w:rPr>
                <w:rStyle w:val="Hyperlink"/>
                <w:noProof/>
              </w:rPr>
              <w:t>Section 4:</w:t>
            </w:r>
            <w:r>
              <w:rPr>
                <w:rFonts w:asciiTheme="minorHAnsi" w:eastAsiaTheme="minorEastAsia" w:hAnsiTheme="minorHAnsi" w:cstheme="minorBidi"/>
                <w:noProof/>
                <w:kern w:val="2"/>
                <w:sz w:val="24"/>
                <w:szCs w:val="24"/>
                <w:lang w:eastAsia="en-GB"/>
                <w14:ligatures w14:val="standardContextual"/>
              </w:rPr>
              <w:tab/>
            </w:r>
            <w:r w:rsidRPr="00890301">
              <w:rPr>
                <w:rStyle w:val="Hyperlink"/>
                <w:noProof/>
              </w:rPr>
              <w:t>Marking Criteria</w:t>
            </w:r>
            <w:r>
              <w:rPr>
                <w:noProof/>
                <w:webHidden/>
              </w:rPr>
              <w:tab/>
            </w:r>
            <w:r>
              <w:rPr>
                <w:noProof/>
                <w:webHidden/>
              </w:rPr>
              <w:fldChar w:fldCharType="begin"/>
            </w:r>
            <w:r>
              <w:rPr>
                <w:noProof/>
                <w:webHidden/>
              </w:rPr>
              <w:instrText xml:space="preserve"> PAGEREF _Toc170129528 \h </w:instrText>
            </w:r>
            <w:r>
              <w:rPr>
                <w:noProof/>
                <w:webHidden/>
              </w:rPr>
            </w:r>
            <w:r>
              <w:rPr>
                <w:noProof/>
                <w:webHidden/>
              </w:rPr>
              <w:fldChar w:fldCharType="separate"/>
            </w:r>
            <w:r>
              <w:rPr>
                <w:noProof/>
                <w:webHidden/>
              </w:rPr>
              <w:t>3</w:t>
            </w:r>
            <w:r>
              <w:rPr>
                <w:noProof/>
                <w:webHidden/>
              </w:rPr>
              <w:fldChar w:fldCharType="end"/>
            </w:r>
          </w:hyperlink>
        </w:p>
        <w:p w14:paraId="10FF1C89" w14:textId="29D78B7D" w:rsidR="003739E8" w:rsidRDefault="003739E8">
          <w:pPr>
            <w:pStyle w:val="TOC1"/>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29" w:history="1">
            <w:r w:rsidRPr="00890301">
              <w:rPr>
                <w:rStyle w:val="Hyperlink"/>
                <w:noProof/>
              </w:rPr>
              <w:t>Marking Criteria Example#1</w:t>
            </w:r>
            <w:r>
              <w:rPr>
                <w:noProof/>
                <w:webHidden/>
              </w:rPr>
              <w:tab/>
            </w:r>
            <w:r>
              <w:rPr>
                <w:noProof/>
                <w:webHidden/>
              </w:rPr>
              <w:fldChar w:fldCharType="begin"/>
            </w:r>
            <w:r>
              <w:rPr>
                <w:noProof/>
                <w:webHidden/>
              </w:rPr>
              <w:instrText xml:space="preserve"> PAGEREF _Toc170129529 \h </w:instrText>
            </w:r>
            <w:r>
              <w:rPr>
                <w:noProof/>
                <w:webHidden/>
              </w:rPr>
            </w:r>
            <w:r>
              <w:rPr>
                <w:noProof/>
                <w:webHidden/>
              </w:rPr>
              <w:fldChar w:fldCharType="separate"/>
            </w:r>
            <w:r>
              <w:rPr>
                <w:noProof/>
                <w:webHidden/>
              </w:rPr>
              <w:t>5</w:t>
            </w:r>
            <w:r>
              <w:rPr>
                <w:noProof/>
                <w:webHidden/>
              </w:rPr>
              <w:fldChar w:fldCharType="end"/>
            </w:r>
          </w:hyperlink>
        </w:p>
        <w:p w14:paraId="25F66034" w14:textId="3960E2E9" w:rsidR="003739E8" w:rsidRDefault="003739E8">
          <w:pPr>
            <w:pStyle w:val="TOC1"/>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30" w:history="1">
            <w:r w:rsidRPr="00890301">
              <w:rPr>
                <w:rStyle w:val="Hyperlink"/>
                <w:noProof/>
              </w:rPr>
              <w:t>Marking Criteria Example #2</w:t>
            </w:r>
            <w:r>
              <w:rPr>
                <w:noProof/>
                <w:webHidden/>
              </w:rPr>
              <w:tab/>
            </w:r>
            <w:r>
              <w:rPr>
                <w:noProof/>
                <w:webHidden/>
              </w:rPr>
              <w:fldChar w:fldCharType="begin"/>
            </w:r>
            <w:r>
              <w:rPr>
                <w:noProof/>
                <w:webHidden/>
              </w:rPr>
              <w:instrText xml:space="preserve"> PAGEREF _Toc170129530 \h </w:instrText>
            </w:r>
            <w:r>
              <w:rPr>
                <w:noProof/>
                <w:webHidden/>
              </w:rPr>
            </w:r>
            <w:r>
              <w:rPr>
                <w:noProof/>
                <w:webHidden/>
              </w:rPr>
              <w:fldChar w:fldCharType="separate"/>
            </w:r>
            <w:r>
              <w:rPr>
                <w:noProof/>
                <w:webHidden/>
              </w:rPr>
              <w:t>6</w:t>
            </w:r>
            <w:r>
              <w:rPr>
                <w:noProof/>
                <w:webHidden/>
              </w:rPr>
              <w:fldChar w:fldCharType="end"/>
            </w:r>
          </w:hyperlink>
        </w:p>
        <w:p w14:paraId="77D579B6" w14:textId="6741F22A" w:rsidR="003739E8" w:rsidRDefault="003739E8">
          <w:pPr>
            <w:pStyle w:val="TOC1"/>
            <w:tabs>
              <w:tab w:val="left" w:pos="1320"/>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31" w:history="1">
            <w:r w:rsidRPr="00890301">
              <w:rPr>
                <w:rStyle w:val="Hyperlink"/>
                <w:noProof/>
              </w:rPr>
              <w:t xml:space="preserve">Section 5: </w:t>
            </w:r>
            <w:r>
              <w:rPr>
                <w:rFonts w:asciiTheme="minorHAnsi" w:eastAsiaTheme="minorEastAsia" w:hAnsiTheme="minorHAnsi" w:cstheme="minorBidi"/>
                <w:noProof/>
                <w:kern w:val="2"/>
                <w:sz w:val="24"/>
                <w:szCs w:val="24"/>
                <w:lang w:eastAsia="en-GB"/>
                <w14:ligatures w14:val="standardContextual"/>
              </w:rPr>
              <w:tab/>
            </w:r>
            <w:r w:rsidRPr="00890301">
              <w:rPr>
                <w:rStyle w:val="Hyperlink"/>
                <w:noProof/>
              </w:rPr>
              <w:t>Feedback mechanisms</w:t>
            </w:r>
            <w:r>
              <w:rPr>
                <w:noProof/>
                <w:webHidden/>
              </w:rPr>
              <w:tab/>
            </w:r>
            <w:r>
              <w:rPr>
                <w:noProof/>
                <w:webHidden/>
              </w:rPr>
              <w:fldChar w:fldCharType="begin"/>
            </w:r>
            <w:r>
              <w:rPr>
                <w:noProof/>
                <w:webHidden/>
              </w:rPr>
              <w:instrText xml:space="preserve"> PAGEREF _Toc170129531 \h </w:instrText>
            </w:r>
            <w:r>
              <w:rPr>
                <w:noProof/>
                <w:webHidden/>
              </w:rPr>
            </w:r>
            <w:r>
              <w:rPr>
                <w:noProof/>
                <w:webHidden/>
              </w:rPr>
              <w:fldChar w:fldCharType="separate"/>
            </w:r>
            <w:r>
              <w:rPr>
                <w:noProof/>
                <w:webHidden/>
              </w:rPr>
              <w:t>8</w:t>
            </w:r>
            <w:r>
              <w:rPr>
                <w:noProof/>
                <w:webHidden/>
              </w:rPr>
              <w:fldChar w:fldCharType="end"/>
            </w:r>
          </w:hyperlink>
        </w:p>
        <w:p w14:paraId="53AB3E9E" w14:textId="7FBB2124" w:rsidR="003739E8" w:rsidRDefault="003739E8">
          <w:pPr>
            <w:pStyle w:val="TOC1"/>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32" w:history="1">
            <w:r w:rsidRPr="00890301">
              <w:rPr>
                <w:rStyle w:val="Hyperlink"/>
                <w:noProof/>
              </w:rPr>
              <w:t>Section 6: Appendices</w:t>
            </w:r>
            <w:r>
              <w:rPr>
                <w:noProof/>
                <w:webHidden/>
              </w:rPr>
              <w:tab/>
            </w:r>
            <w:r>
              <w:rPr>
                <w:noProof/>
                <w:webHidden/>
              </w:rPr>
              <w:fldChar w:fldCharType="begin"/>
            </w:r>
            <w:r>
              <w:rPr>
                <w:noProof/>
                <w:webHidden/>
              </w:rPr>
              <w:instrText xml:space="preserve"> PAGEREF _Toc170129532 \h </w:instrText>
            </w:r>
            <w:r>
              <w:rPr>
                <w:noProof/>
                <w:webHidden/>
              </w:rPr>
            </w:r>
            <w:r>
              <w:rPr>
                <w:noProof/>
                <w:webHidden/>
              </w:rPr>
              <w:fldChar w:fldCharType="separate"/>
            </w:r>
            <w:r>
              <w:rPr>
                <w:noProof/>
                <w:webHidden/>
              </w:rPr>
              <w:t>8</w:t>
            </w:r>
            <w:r>
              <w:rPr>
                <w:noProof/>
                <w:webHidden/>
              </w:rPr>
              <w:fldChar w:fldCharType="end"/>
            </w:r>
          </w:hyperlink>
        </w:p>
        <w:p w14:paraId="6B8E04D8" w14:textId="4CF7F96F" w:rsidR="003739E8" w:rsidRDefault="003739E8">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33" w:history="1">
            <w:r w:rsidRPr="00890301">
              <w:rPr>
                <w:rStyle w:val="Hyperlink"/>
                <w:noProof/>
              </w:rPr>
              <w:t>Completing your assessment</w:t>
            </w:r>
            <w:r>
              <w:rPr>
                <w:noProof/>
                <w:webHidden/>
              </w:rPr>
              <w:tab/>
            </w:r>
            <w:r>
              <w:rPr>
                <w:noProof/>
                <w:webHidden/>
              </w:rPr>
              <w:fldChar w:fldCharType="begin"/>
            </w:r>
            <w:r>
              <w:rPr>
                <w:noProof/>
                <w:webHidden/>
              </w:rPr>
              <w:instrText xml:space="preserve"> PAGEREF _Toc170129533 \h </w:instrText>
            </w:r>
            <w:r>
              <w:rPr>
                <w:noProof/>
                <w:webHidden/>
              </w:rPr>
            </w:r>
            <w:r>
              <w:rPr>
                <w:noProof/>
                <w:webHidden/>
              </w:rPr>
              <w:fldChar w:fldCharType="separate"/>
            </w:r>
            <w:r>
              <w:rPr>
                <w:noProof/>
                <w:webHidden/>
              </w:rPr>
              <w:t>8</w:t>
            </w:r>
            <w:r>
              <w:rPr>
                <w:noProof/>
                <w:webHidden/>
              </w:rPr>
              <w:fldChar w:fldCharType="end"/>
            </w:r>
          </w:hyperlink>
        </w:p>
        <w:p w14:paraId="425CBD51" w14:textId="325F2E9C" w:rsidR="003739E8" w:rsidRDefault="003739E8">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34" w:history="1">
            <w:r w:rsidRPr="00890301">
              <w:rPr>
                <w:rStyle w:val="Hyperlink"/>
                <w:noProof/>
              </w:rPr>
              <w:t>Assessment Content</w:t>
            </w:r>
            <w:r>
              <w:rPr>
                <w:noProof/>
                <w:webHidden/>
              </w:rPr>
              <w:tab/>
            </w:r>
            <w:r>
              <w:rPr>
                <w:noProof/>
                <w:webHidden/>
              </w:rPr>
              <w:fldChar w:fldCharType="begin"/>
            </w:r>
            <w:r>
              <w:rPr>
                <w:noProof/>
                <w:webHidden/>
              </w:rPr>
              <w:instrText xml:space="preserve"> PAGEREF _Toc170129534 \h </w:instrText>
            </w:r>
            <w:r>
              <w:rPr>
                <w:noProof/>
                <w:webHidden/>
              </w:rPr>
            </w:r>
            <w:r>
              <w:rPr>
                <w:noProof/>
                <w:webHidden/>
              </w:rPr>
              <w:fldChar w:fldCharType="separate"/>
            </w:r>
            <w:r>
              <w:rPr>
                <w:noProof/>
                <w:webHidden/>
              </w:rPr>
              <w:t>8</w:t>
            </w:r>
            <w:r>
              <w:rPr>
                <w:noProof/>
                <w:webHidden/>
              </w:rPr>
              <w:fldChar w:fldCharType="end"/>
            </w:r>
          </w:hyperlink>
        </w:p>
        <w:p w14:paraId="7AD7A729" w14:textId="68C8CA6E" w:rsidR="003739E8" w:rsidRDefault="003739E8">
          <w:pPr>
            <w:pStyle w:val="TOC2"/>
            <w:tabs>
              <w:tab w:val="right" w:leader="dot" w:pos="10456"/>
            </w:tabs>
            <w:rPr>
              <w:rFonts w:asciiTheme="minorHAnsi" w:eastAsiaTheme="minorEastAsia" w:hAnsiTheme="minorHAnsi" w:cstheme="minorBidi"/>
              <w:noProof/>
              <w:kern w:val="2"/>
              <w:sz w:val="24"/>
              <w:szCs w:val="24"/>
              <w:lang w:eastAsia="en-GB"/>
              <w14:ligatures w14:val="standardContextual"/>
            </w:rPr>
          </w:pPr>
          <w:hyperlink w:anchor="_Toc170129535" w:history="1">
            <w:r w:rsidRPr="00890301">
              <w:rPr>
                <w:rStyle w:val="Hyperlink"/>
                <w:noProof/>
              </w:rPr>
              <w:t>Assessment Offences</w:t>
            </w:r>
            <w:r>
              <w:rPr>
                <w:noProof/>
                <w:webHidden/>
              </w:rPr>
              <w:tab/>
            </w:r>
            <w:r>
              <w:rPr>
                <w:noProof/>
                <w:webHidden/>
              </w:rPr>
              <w:fldChar w:fldCharType="begin"/>
            </w:r>
            <w:r>
              <w:rPr>
                <w:noProof/>
                <w:webHidden/>
              </w:rPr>
              <w:instrText xml:space="preserve"> PAGEREF _Toc170129535 \h </w:instrText>
            </w:r>
            <w:r>
              <w:rPr>
                <w:noProof/>
                <w:webHidden/>
              </w:rPr>
            </w:r>
            <w:r>
              <w:rPr>
                <w:noProof/>
                <w:webHidden/>
              </w:rPr>
              <w:fldChar w:fldCharType="separate"/>
            </w:r>
            <w:r>
              <w:rPr>
                <w:noProof/>
                <w:webHidden/>
              </w:rPr>
              <w:t>9</w:t>
            </w:r>
            <w:r>
              <w:rPr>
                <w:noProof/>
                <w:webHidden/>
              </w:rPr>
              <w:fldChar w:fldCharType="end"/>
            </w:r>
          </w:hyperlink>
        </w:p>
        <w:p w14:paraId="57A16CAC" w14:textId="3E34CED3" w:rsidR="00731FBB" w:rsidRPr="00FB0231" w:rsidRDefault="00731FBB">
          <w:r w:rsidRPr="00FB0231">
            <w:rPr>
              <w:b/>
              <w:bCs/>
              <w:noProof/>
            </w:rPr>
            <w:fldChar w:fldCharType="end"/>
          </w:r>
        </w:p>
      </w:sdtContent>
    </w:sdt>
    <w:p w14:paraId="412D5B67" w14:textId="77777777" w:rsidR="00D168E8" w:rsidRPr="00FB0231" w:rsidRDefault="00D168E8" w:rsidP="00D168E8">
      <w:pPr>
        <w:pStyle w:val="Heading1"/>
      </w:pPr>
      <w:bookmarkStart w:id="4" w:name="_Toc170129525"/>
      <w:r w:rsidRPr="00FB0231">
        <w:t>Section 1:</w:t>
      </w:r>
      <w:r w:rsidRPr="00FB0231">
        <w:tab/>
        <w:t>Overview of Assessment</w:t>
      </w:r>
      <w:bookmarkEnd w:id="4"/>
    </w:p>
    <w:p w14:paraId="04186287" w14:textId="28AAE323" w:rsidR="00A03BB0" w:rsidRDefault="00D168E8" w:rsidP="00D168E8">
      <w:r w:rsidRPr="00FB0231">
        <w:t xml:space="preserve">This </w:t>
      </w:r>
      <w:r w:rsidR="003B6FB9">
        <w:t>assessment</w:t>
      </w:r>
      <w:r w:rsidRPr="00FB0231">
        <w:t xml:space="preserve"> assesses the following module learning outcomes: </w:t>
      </w:r>
    </w:p>
    <w:p w14:paraId="784CD85E" w14:textId="076AB56D" w:rsidR="00155F0D" w:rsidRPr="00155F0D" w:rsidRDefault="00155F0D" w:rsidP="00155F0D">
      <w:pPr>
        <w:pStyle w:val="ListParagraph"/>
        <w:numPr>
          <w:ilvl w:val="0"/>
          <w:numId w:val="7"/>
        </w:numPr>
        <w:rPr>
          <w:rFonts w:ascii="Tahoma" w:hAnsi="Tahoma"/>
        </w:rPr>
      </w:pPr>
      <w:r w:rsidRPr="00155F0D">
        <w:rPr>
          <w:rFonts w:ascii="Tahoma" w:hAnsi="Tahoma"/>
        </w:rPr>
        <w:t xml:space="preserve">Show a detailed knowledge and understanding of the major ethical theories, the key </w:t>
      </w:r>
      <w:r>
        <w:rPr>
          <w:rFonts w:ascii="Tahoma" w:hAnsi="Tahoma"/>
          <w:lang w:val="en-GB"/>
        </w:rPr>
        <w:t>i</w:t>
      </w:r>
      <w:r w:rsidRPr="00155F0D">
        <w:rPr>
          <w:rFonts w:ascii="Tahoma" w:hAnsi="Tahoma"/>
        </w:rPr>
        <w:t>ssues raised by ICTs that give rise to ethical concerns, and critical factors relevant to professional practice in the 21st century.</w:t>
      </w:r>
      <w:r w:rsidRPr="00155F0D">
        <w:rPr>
          <w:rFonts w:ascii="Tahoma" w:hAnsi="Tahoma"/>
        </w:rPr>
        <w:tab/>
      </w:r>
    </w:p>
    <w:p w14:paraId="37158729" w14:textId="5458CEFD" w:rsidR="00155F0D" w:rsidRPr="00155F0D" w:rsidRDefault="00155F0D" w:rsidP="00155F0D">
      <w:pPr>
        <w:pStyle w:val="ListParagraph"/>
        <w:numPr>
          <w:ilvl w:val="0"/>
          <w:numId w:val="7"/>
        </w:numPr>
        <w:rPr>
          <w:rFonts w:ascii="Tahoma" w:hAnsi="Tahoma"/>
        </w:rPr>
      </w:pPr>
      <w:r w:rsidRPr="00155F0D">
        <w:rPr>
          <w:rFonts w:ascii="Tahoma" w:hAnsi="Tahoma"/>
          <w:lang w:val="en-GB"/>
        </w:rPr>
        <w:t>D</w:t>
      </w:r>
      <w:r w:rsidRPr="00155F0D">
        <w:rPr>
          <w:rFonts w:ascii="Tahoma" w:hAnsi="Tahoma"/>
        </w:rPr>
        <w:t>emonstrate the ability to recognise the dilemmas inherent in professional practice, form balanced judgements on them, and recommend actions in conformance with good practice and within the appropriate legal requirements</w:t>
      </w:r>
      <w:r w:rsidR="003B6FB9">
        <w:rPr>
          <w:rFonts w:ascii="Tahoma" w:hAnsi="Tahoma"/>
          <w:lang w:val="en-GB"/>
        </w:rPr>
        <w:t>.</w:t>
      </w:r>
      <w:r w:rsidRPr="00155F0D">
        <w:rPr>
          <w:rFonts w:ascii="Tahoma" w:hAnsi="Tahoma"/>
        </w:rPr>
        <w:tab/>
      </w:r>
    </w:p>
    <w:p w14:paraId="4FEEF0DB" w14:textId="0ABD20A9" w:rsidR="00155F0D" w:rsidRPr="00155F0D" w:rsidRDefault="00155F0D" w:rsidP="00155F0D">
      <w:pPr>
        <w:pStyle w:val="ListParagraph"/>
        <w:numPr>
          <w:ilvl w:val="0"/>
          <w:numId w:val="7"/>
        </w:numPr>
        <w:rPr>
          <w:rFonts w:ascii="Tahoma" w:hAnsi="Tahoma"/>
        </w:rPr>
      </w:pPr>
      <w:r w:rsidRPr="00155F0D">
        <w:rPr>
          <w:rFonts w:ascii="Tahoma" w:hAnsi="Tahoma"/>
        </w:rPr>
        <w:t>Demonstrate key skills in the communication and dissemination of contestable ethical positions and awareness of professional literature</w:t>
      </w:r>
      <w:r w:rsidR="003B6FB9">
        <w:rPr>
          <w:rFonts w:ascii="Tahoma" w:hAnsi="Tahoma"/>
          <w:lang w:val="en-GB"/>
        </w:rPr>
        <w:t>.</w:t>
      </w:r>
    </w:p>
    <w:p w14:paraId="328EE0ED" w14:textId="149AA167" w:rsidR="00CA2D5E" w:rsidRPr="00155F0D" w:rsidRDefault="00155F0D" w:rsidP="00155F0D">
      <w:pPr>
        <w:pStyle w:val="ListParagraph"/>
        <w:numPr>
          <w:ilvl w:val="0"/>
          <w:numId w:val="7"/>
        </w:numPr>
        <w:rPr>
          <w:rFonts w:ascii="Tahoma" w:hAnsi="Tahoma"/>
        </w:rPr>
      </w:pPr>
      <w:r w:rsidRPr="00155F0D">
        <w:rPr>
          <w:rFonts w:ascii="Tahoma" w:hAnsi="Tahoma"/>
        </w:rPr>
        <w:t>Show knowledge and understanding of technology innovation and the strategies and organizational formations enabled by digital technologies</w:t>
      </w:r>
      <w:r w:rsidR="003B6FB9">
        <w:rPr>
          <w:rFonts w:ascii="Tahoma" w:hAnsi="Tahoma"/>
          <w:lang w:val="en-GB"/>
        </w:rPr>
        <w:t>.</w:t>
      </w:r>
    </w:p>
    <w:p w14:paraId="290A2C22" w14:textId="5128FDD6" w:rsidR="00A03BB0" w:rsidRPr="00FB0231" w:rsidRDefault="00D168E8" w:rsidP="00D168E8">
      <w:r w:rsidRPr="00FB0231">
        <w:t xml:space="preserve">The </w:t>
      </w:r>
      <w:r w:rsidR="003B6FB9">
        <w:t>assessment</w:t>
      </w:r>
      <w:r w:rsidRPr="00FB0231">
        <w:t xml:space="preserve"> is worth </w:t>
      </w:r>
      <w:r w:rsidR="00CA2D5E">
        <w:rPr>
          <w:b/>
          <w:color w:val="FF0000"/>
        </w:rPr>
        <w:t>100</w:t>
      </w:r>
      <w:r w:rsidRPr="00FB0231">
        <w:rPr>
          <w:b/>
          <w:color w:val="FF0000"/>
        </w:rPr>
        <w:t xml:space="preserve">% </w:t>
      </w:r>
      <w:r w:rsidRPr="00FB0231">
        <w:t>of the overall mark for the module.</w:t>
      </w:r>
    </w:p>
    <w:p w14:paraId="064BF04B" w14:textId="77777777" w:rsidR="00A03BB0" w:rsidRPr="00FB0231" w:rsidRDefault="00A03BB0" w:rsidP="00D168E8"/>
    <w:p w14:paraId="2A4E1BDA" w14:textId="63627467" w:rsidR="00D168E8" w:rsidRPr="00CA2D5E" w:rsidRDefault="00D168E8" w:rsidP="00D168E8">
      <w:r w:rsidRPr="00FB0231">
        <w:t xml:space="preserve">Broadly speaking, the </w:t>
      </w:r>
      <w:r w:rsidR="003B6FB9">
        <w:t>assessment</w:t>
      </w:r>
      <w:r w:rsidRPr="00FB0231">
        <w:t xml:space="preserve"> requires you to </w:t>
      </w:r>
      <w:r w:rsidR="00CA2D5E">
        <w:t>consider the ethical and professional issues associated with the development of a chatbot within a secondary school to provide student support services.</w:t>
      </w:r>
    </w:p>
    <w:p w14:paraId="118F534A" w14:textId="77777777" w:rsidR="00A03BB0" w:rsidRPr="00FB0231" w:rsidRDefault="00A03BB0" w:rsidP="00D168E8"/>
    <w:p w14:paraId="427AF03C" w14:textId="6FB919E2" w:rsidR="00D168E8" w:rsidRPr="00FB0231" w:rsidRDefault="00D168E8" w:rsidP="00D168E8">
      <w:r w:rsidRPr="00FB0231">
        <w:t xml:space="preserve">The </w:t>
      </w:r>
      <w:r w:rsidR="003B6FB9">
        <w:t>assessment</w:t>
      </w:r>
      <w:r w:rsidRPr="00FB0231">
        <w:t xml:space="preserve"> is described in more detail in section 2.</w:t>
      </w:r>
    </w:p>
    <w:p w14:paraId="015F0A0A" w14:textId="77777777" w:rsidR="00A03BB0" w:rsidRPr="00FB0231" w:rsidRDefault="00A03BB0" w:rsidP="00D168E8"/>
    <w:p w14:paraId="3610C5C0" w14:textId="7208C0B1" w:rsidR="00D168E8" w:rsidRPr="00FB0231" w:rsidRDefault="00D168E8" w:rsidP="00D168E8">
      <w:r w:rsidRPr="00FB0231">
        <w:t>This is a</w:t>
      </w:r>
      <w:r w:rsidR="00CA2D5E">
        <w:t xml:space="preserve">n </w:t>
      </w:r>
      <w:r w:rsidR="00CA2D5E" w:rsidRPr="00E2687C">
        <w:rPr>
          <w:b/>
          <w:bCs/>
          <w:color w:val="FF0000"/>
        </w:rPr>
        <w:t>INDIVIDUAL</w:t>
      </w:r>
      <w:r w:rsidRPr="00FB0231">
        <w:rPr>
          <w:color w:val="FF0000"/>
        </w:rPr>
        <w:t xml:space="preserve"> </w:t>
      </w:r>
      <w:r w:rsidR="003B6FB9">
        <w:t>assessment</w:t>
      </w:r>
      <w:r w:rsidRPr="00FB0231">
        <w:t>.</w:t>
      </w:r>
    </w:p>
    <w:p w14:paraId="3C7F1F5B" w14:textId="77777777" w:rsidR="00A03BB0" w:rsidRPr="00FB0231" w:rsidRDefault="00A03BB0" w:rsidP="00D168E8"/>
    <w:p w14:paraId="73E2CBBC" w14:textId="11529ED4" w:rsidR="00A03BB0" w:rsidRDefault="00D168E8" w:rsidP="00D168E8">
      <w:r w:rsidRPr="00FB0231">
        <w:t xml:space="preserve">Working on this </w:t>
      </w:r>
      <w:r w:rsidR="003B6FB9">
        <w:t>assessment</w:t>
      </w:r>
      <w:r w:rsidRPr="00FB0231">
        <w:t xml:space="preserve"> will help you to</w:t>
      </w:r>
      <w:r w:rsidR="00E2687C">
        <w:t xml:space="preserve"> reflect upon the ethical and professional issues associated with the development of software to support activities in the workplace.</w:t>
      </w:r>
    </w:p>
    <w:p w14:paraId="0027DCA1" w14:textId="77777777" w:rsidR="00E2687C" w:rsidRDefault="00E2687C" w:rsidP="00D168E8"/>
    <w:p w14:paraId="7499612F" w14:textId="0F44F1D1" w:rsidR="00D168E8" w:rsidRPr="00E2687C" w:rsidRDefault="00D168E8" w:rsidP="00D168E8">
      <w:r w:rsidRPr="00E2687C">
        <w:t xml:space="preserve">If you have questions about this </w:t>
      </w:r>
      <w:r w:rsidR="003B6FB9">
        <w:t>assessment</w:t>
      </w:r>
      <w:r w:rsidRPr="00E2687C">
        <w:t xml:space="preserve">, please post them to the discussion board </w:t>
      </w:r>
      <w:r w:rsidR="00E2687C" w:rsidRPr="00E2687C">
        <w:rPr>
          <w:b/>
          <w:bCs/>
          <w:color w:val="FF0000"/>
        </w:rPr>
        <w:t>Assessment FAQ</w:t>
      </w:r>
      <w:r w:rsidRPr="00E2687C">
        <w:t xml:space="preserve"> on Blackboard</w:t>
      </w:r>
      <w:r w:rsidR="00DC1694">
        <w:t xml:space="preserve"> for this module.</w:t>
      </w:r>
    </w:p>
    <w:p w14:paraId="173D23F6" w14:textId="77777777" w:rsidR="008162D9" w:rsidRPr="00FB0231" w:rsidRDefault="008162D9" w:rsidP="00D168E8">
      <w:pPr>
        <w:rPr>
          <w:color w:val="FF0000"/>
        </w:rPr>
      </w:pPr>
    </w:p>
    <w:p w14:paraId="58E9DE2C" w14:textId="77777777" w:rsidR="008162D9" w:rsidRPr="00FB0231" w:rsidRDefault="008162D9" w:rsidP="00D168E8">
      <w:pPr>
        <w:rPr>
          <w:color w:val="FF0000"/>
        </w:rPr>
      </w:pPr>
    </w:p>
    <w:p w14:paraId="50FA6678" w14:textId="10119DDD" w:rsidR="00B44B81" w:rsidRPr="00FB0231" w:rsidRDefault="00E115D4" w:rsidP="004B44C5">
      <w:pPr>
        <w:spacing w:after="160" w:line="259" w:lineRule="auto"/>
        <w:contextualSpacing w:val="0"/>
        <w:rPr>
          <w:color w:val="FF0000"/>
        </w:rPr>
      </w:pPr>
      <w:r>
        <w:rPr>
          <w:color w:val="FF0000"/>
        </w:rPr>
        <w:br w:type="page"/>
      </w:r>
    </w:p>
    <w:p w14:paraId="265AB3FD" w14:textId="7F7399D7" w:rsidR="00E2687C" w:rsidRDefault="00D168E8" w:rsidP="00132F18">
      <w:pPr>
        <w:pStyle w:val="Heading1"/>
      </w:pPr>
      <w:bookmarkStart w:id="5" w:name="_Toc170129526"/>
      <w:r w:rsidRPr="00FB0231">
        <w:lastRenderedPageBreak/>
        <w:t>Section 2:</w:t>
      </w:r>
      <w:r w:rsidRPr="00FB0231">
        <w:tab/>
        <w:t>Task Specification</w:t>
      </w:r>
      <w:bookmarkEnd w:id="5"/>
    </w:p>
    <w:p w14:paraId="7122CA60" w14:textId="12251FF9" w:rsidR="00426B61" w:rsidRPr="00426B61" w:rsidRDefault="00426B61" w:rsidP="00426B61">
      <w:pPr>
        <w:rPr>
          <w:b/>
          <w:bCs/>
        </w:rPr>
      </w:pPr>
      <w:r w:rsidRPr="00426B61">
        <w:rPr>
          <w:b/>
          <w:bCs/>
        </w:rPr>
        <w:t>CASE STUDY –</w:t>
      </w:r>
      <w:r w:rsidR="00134BAD">
        <w:rPr>
          <w:b/>
          <w:bCs/>
        </w:rPr>
        <w:t xml:space="preserve"> </w:t>
      </w:r>
      <w:r w:rsidR="007122C5">
        <w:rPr>
          <w:b/>
          <w:bCs/>
        </w:rPr>
        <w:t>you will need this information for your report.</w:t>
      </w:r>
    </w:p>
    <w:p w14:paraId="5EBAB20B" w14:textId="2C8BE53A" w:rsidR="00426B61" w:rsidRDefault="00426B61" w:rsidP="00426B61">
      <w:r w:rsidRPr="00426B61">
        <w:t xml:space="preserve">You </w:t>
      </w:r>
      <w:r w:rsidR="00950A75">
        <w:t>are a new</w:t>
      </w:r>
      <w:r w:rsidRPr="00426B61">
        <w:t xml:space="preserve"> </w:t>
      </w:r>
      <w:r w:rsidR="00300086">
        <w:t>staff member</w:t>
      </w:r>
      <w:r w:rsidR="00355609">
        <w:t xml:space="preserve"> for a </w:t>
      </w:r>
      <w:r w:rsidRPr="00426B61">
        <w:t xml:space="preserve">small, software </w:t>
      </w:r>
      <w:r w:rsidR="0069291A">
        <w:t>organisation</w:t>
      </w:r>
      <w:r w:rsidR="001255AF">
        <w:t xml:space="preserve"> called </w:t>
      </w:r>
      <w:r w:rsidR="00616176">
        <w:t>Tech</w:t>
      </w:r>
      <w:r w:rsidR="006804A8">
        <w:t>Soft</w:t>
      </w:r>
      <w:r w:rsidRPr="00426B61">
        <w:t xml:space="preserve">. The company began selling its services across </w:t>
      </w:r>
      <w:r w:rsidR="005368FB">
        <w:t>many</w:t>
      </w:r>
      <w:r w:rsidRPr="00426B61">
        <w:t xml:space="preserve"> industry sectors but </w:t>
      </w:r>
      <w:r w:rsidR="005368FB">
        <w:t>would like to develop software</w:t>
      </w:r>
      <w:r w:rsidRPr="00426B61">
        <w:t xml:space="preserve"> for </w:t>
      </w:r>
      <w:r w:rsidR="00784691">
        <w:t>education.</w:t>
      </w:r>
    </w:p>
    <w:p w14:paraId="04103A17" w14:textId="77777777" w:rsidR="00C8584B" w:rsidRPr="00426B61" w:rsidRDefault="00C8584B" w:rsidP="00426B61"/>
    <w:p w14:paraId="0CDC1B57" w14:textId="2A7683DF" w:rsidR="004B44C5" w:rsidRDefault="00426B61" w:rsidP="00426B61">
      <w:r w:rsidRPr="00426B61">
        <w:t xml:space="preserve">Ivan, </w:t>
      </w:r>
      <w:r w:rsidR="00616176">
        <w:t>TechSoft</w:t>
      </w:r>
      <w:r w:rsidRPr="00426B61">
        <w:t xml:space="preserve">’s </w:t>
      </w:r>
      <w:r w:rsidR="00784691">
        <w:t>Chief Executive Officer</w:t>
      </w:r>
      <w:r w:rsidRPr="00426B61">
        <w:t xml:space="preserve">, was </w:t>
      </w:r>
      <w:r w:rsidR="00616176">
        <w:t>pleased</w:t>
      </w:r>
      <w:r w:rsidR="00A647CA">
        <w:t xml:space="preserve"> to win the contract from a</w:t>
      </w:r>
      <w:r w:rsidRPr="00426B61">
        <w:t xml:space="preserve"> local Sixth Form College in South-West England, South Star Academy, to create a chatbot </w:t>
      </w:r>
      <w:r w:rsidR="0043120F">
        <w:t>for</w:t>
      </w:r>
      <w:r w:rsidRPr="00426B61">
        <w:t xml:space="preserve"> student support services. These services </w:t>
      </w:r>
      <w:r w:rsidR="0043120F">
        <w:t xml:space="preserve">should </w:t>
      </w:r>
      <w:r w:rsidRPr="00426B61">
        <w:t>include student safety and wellbeing, study skills advice, careers guidance, counselling, and the identification</w:t>
      </w:r>
      <w:r w:rsidR="007072A3">
        <w:t xml:space="preserve"> of students</w:t>
      </w:r>
      <w:r w:rsidRPr="00426B61">
        <w:t xml:space="preserve"> for extra </w:t>
      </w:r>
      <w:r w:rsidR="001255AF">
        <w:t>le</w:t>
      </w:r>
      <w:r w:rsidRPr="00426B61">
        <w:t xml:space="preserve">arning support. </w:t>
      </w:r>
    </w:p>
    <w:p w14:paraId="02323F13" w14:textId="77777777" w:rsidR="004B44C5" w:rsidRDefault="004B44C5" w:rsidP="00426B61"/>
    <w:p w14:paraId="21D58B62" w14:textId="7FCA1AF2" w:rsidR="00426B61" w:rsidRDefault="00426B61" w:rsidP="00426B61">
      <w:r w:rsidRPr="00426B61">
        <w:t>Ivan</w:t>
      </w:r>
      <w:r w:rsidR="00784691">
        <w:t xml:space="preserve"> is excited that </w:t>
      </w:r>
      <w:r w:rsidRPr="00426B61">
        <w:t xml:space="preserve">the chatbot contract </w:t>
      </w:r>
      <w:r w:rsidR="00784691">
        <w:t xml:space="preserve">could be </w:t>
      </w:r>
      <w:r w:rsidR="0043120F">
        <w:t xml:space="preserve">worth a lot of money and </w:t>
      </w:r>
      <w:r w:rsidR="00784691">
        <w:t xml:space="preserve">help the company </w:t>
      </w:r>
      <w:r w:rsidR="004A657D">
        <w:t>develop more products in</w:t>
      </w:r>
      <w:r w:rsidR="00161FE6">
        <w:t xml:space="preserve"> the education sector</w:t>
      </w:r>
      <w:r w:rsidRPr="00426B61">
        <w:t xml:space="preserve">. Ivan </w:t>
      </w:r>
      <w:r w:rsidR="0043120F">
        <w:t>wants to make sure</w:t>
      </w:r>
      <w:r w:rsidRPr="00426B61">
        <w:t xml:space="preserve"> that all the ethical and professional issues </w:t>
      </w:r>
      <w:r w:rsidR="003D33E3">
        <w:t>with this new product</w:t>
      </w:r>
      <w:r w:rsidR="00853574">
        <w:t xml:space="preserve"> </w:t>
      </w:r>
      <w:r w:rsidR="00804221">
        <w:t xml:space="preserve">are </w:t>
      </w:r>
      <w:r w:rsidR="0043120F">
        <w:t>explored from the beginning</w:t>
      </w:r>
      <w:r w:rsidRPr="00426B61">
        <w:t>, and he knows that you have been studying these</w:t>
      </w:r>
      <w:r w:rsidR="00C8584B">
        <w:t xml:space="preserve"> important issues</w:t>
      </w:r>
      <w:r w:rsidRPr="00426B61">
        <w:t xml:space="preserve"> in the final year of your studies.</w:t>
      </w:r>
    </w:p>
    <w:p w14:paraId="3B33B7C4" w14:textId="77777777" w:rsidR="00C8584B" w:rsidRPr="00426B61" w:rsidRDefault="00C8584B" w:rsidP="00426B61"/>
    <w:p w14:paraId="1850E082" w14:textId="0778BA17" w:rsidR="00426B61" w:rsidRPr="00426B61" w:rsidRDefault="000B2222" w:rsidP="00426B61">
      <w:r>
        <w:t>Priya</w:t>
      </w:r>
      <w:r w:rsidR="00426B61" w:rsidRPr="00426B61">
        <w:t xml:space="preserve"> and </w:t>
      </w:r>
      <w:r>
        <w:t>Tom</w:t>
      </w:r>
      <w:r w:rsidR="003B1985">
        <w:t>, who are the software engineers</w:t>
      </w:r>
      <w:r w:rsidR="00491C36">
        <w:t>,</w:t>
      </w:r>
      <w:r w:rsidR="00426B61" w:rsidRPr="00426B61">
        <w:t xml:space="preserve"> have been working closely with the South Star Academy’s Principal, </w:t>
      </w:r>
      <w:r w:rsidR="00423B22">
        <w:t>Jane</w:t>
      </w:r>
      <w:r w:rsidR="00426B61" w:rsidRPr="00426B61">
        <w:t xml:space="preserve">, to create ‘Alice’: </w:t>
      </w:r>
      <w:r w:rsidR="008526E4">
        <w:t xml:space="preserve">a </w:t>
      </w:r>
      <w:r w:rsidR="008526E4" w:rsidRPr="00426B61">
        <w:t>custom-made</w:t>
      </w:r>
      <w:r w:rsidR="008526E4">
        <w:t xml:space="preserve"> </w:t>
      </w:r>
      <w:r w:rsidR="00426B61" w:rsidRPr="00426B61">
        <w:t>student-support chatbot</w:t>
      </w:r>
      <w:r w:rsidR="0043120F">
        <w:t xml:space="preserve">. </w:t>
      </w:r>
      <w:r w:rsidR="00423B22">
        <w:t>Jane</w:t>
      </w:r>
      <w:r w:rsidR="00426B61" w:rsidRPr="00426B61">
        <w:t xml:space="preserve"> has </w:t>
      </w:r>
      <w:r w:rsidR="008526E4">
        <w:t>been reading about</w:t>
      </w:r>
      <w:r w:rsidR="003B464E">
        <w:t xml:space="preserve"> the ways in which </w:t>
      </w:r>
      <w:r w:rsidR="00426B61" w:rsidRPr="00426B61">
        <w:t xml:space="preserve">chatbots can identify when students are struggling with </w:t>
      </w:r>
      <w:r w:rsidR="007D5EB6">
        <w:t>things like</w:t>
      </w:r>
      <w:r w:rsidR="00426B61" w:rsidRPr="00426B61">
        <w:t xml:space="preserve"> attendance to anxiety. She has also seen that they can be useful in helping </w:t>
      </w:r>
      <w:r w:rsidR="007D5EB6">
        <w:t>staff</w:t>
      </w:r>
      <w:r w:rsidR="00426B61" w:rsidRPr="00426B61">
        <w:t xml:space="preserve"> understand what students need, how to help them more quickly, and where to invest more resources to make support most effective.</w:t>
      </w:r>
      <w:r w:rsidR="00491C36">
        <w:t xml:space="preserve"> She wants these features </w:t>
      </w:r>
      <w:r w:rsidR="007D5EB6">
        <w:t>added in</w:t>
      </w:r>
      <w:r w:rsidR="00491C36">
        <w:t xml:space="preserve"> the new chatbot.</w:t>
      </w:r>
    </w:p>
    <w:p w14:paraId="71C18DA7" w14:textId="77777777" w:rsidR="00426B61" w:rsidRPr="00426B61" w:rsidRDefault="00426B61" w:rsidP="00426B61"/>
    <w:p w14:paraId="296422E0" w14:textId="4F62F8B6" w:rsidR="00426B61" w:rsidRPr="00426B61" w:rsidRDefault="00426B61" w:rsidP="00426B61">
      <w:pPr>
        <w:rPr>
          <w:b/>
          <w:bCs/>
        </w:rPr>
      </w:pPr>
      <w:r w:rsidRPr="00426B61">
        <w:rPr>
          <w:b/>
          <w:bCs/>
        </w:rPr>
        <w:t>Assessmen</w:t>
      </w:r>
      <w:r w:rsidR="008B3BA0">
        <w:rPr>
          <w:b/>
          <w:bCs/>
        </w:rPr>
        <w:t>t Focus</w:t>
      </w:r>
      <w:r w:rsidR="00E778D1">
        <w:rPr>
          <w:b/>
          <w:bCs/>
        </w:rPr>
        <w:t>:</w:t>
      </w:r>
    </w:p>
    <w:p w14:paraId="019AB1BD" w14:textId="6B1CE6EE" w:rsidR="00426B61" w:rsidRPr="008E4662" w:rsidRDefault="00491C36" w:rsidP="00426B61">
      <w:pPr>
        <w:rPr>
          <w:b/>
          <w:bCs/>
          <w:color w:val="FF0000"/>
        </w:rPr>
      </w:pPr>
      <w:r>
        <w:t>Your task is to write a professional report of 2000 words</w:t>
      </w:r>
      <w:r w:rsidR="007D5EB6">
        <w:t xml:space="preserve"> for Ivan and the team</w:t>
      </w:r>
      <w:r>
        <w:t xml:space="preserve"> to </w:t>
      </w:r>
      <w:r w:rsidR="00426B61" w:rsidRPr="00426B61">
        <w:t>provide advice and guidance</w:t>
      </w:r>
      <w:r w:rsidR="008E4662">
        <w:t xml:space="preserve"> on the </w:t>
      </w:r>
      <w:r w:rsidR="008E4662" w:rsidRPr="008E4662">
        <w:rPr>
          <w:b/>
          <w:bCs/>
        </w:rPr>
        <w:t>ETHICAL IMPLICATIONS</w:t>
      </w:r>
      <w:r w:rsidR="008E4662">
        <w:t xml:space="preserve"> of</w:t>
      </w:r>
      <w:r w:rsidR="00054492">
        <w:t xml:space="preserve"> the</w:t>
      </w:r>
      <w:r w:rsidR="00426B61" w:rsidRPr="00426B61">
        <w:t xml:space="preserve"> software design and development</w:t>
      </w:r>
      <w:r w:rsidR="00943F15">
        <w:t xml:space="preserve"> of this chatbot</w:t>
      </w:r>
      <w:r w:rsidR="00426B61" w:rsidRPr="00426B61">
        <w:t>. Using the knowledge gained from your module studies, you need to identify the KEY issues that could arise and need to be addressed for successful implementation of the project.</w:t>
      </w:r>
      <w:r>
        <w:t xml:space="preserve"> </w:t>
      </w:r>
      <w:r w:rsidR="00486D62" w:rsidRPr="008E4662">
        <w:rPr>
          <w:b/>
          <w:bCs/>
          <w:color w:val="FF0000"/>
        </w:rPr>
        <w:t>This is NOT a technical report – your focus is on the ETHICAL</w:t>
      </w:r>
      <w:r w:rsidR="00AB28E0">
        <w:rPr>
          <w:b/>
          <w:bCs/>
          <w:color w:val="FF0000"/>
        </w:rPr>
        <w:t>/SOCIAL</w:t>
      </w:r>
      <w:r w:rsidR="00486D62" w:rsidRPr="008E4662">
        <w:rPr>
          <w:b/>
          <w:bCs/>
          <w:color w:val="FF0000"/>
        </w:rPr>
        <w:t xml:space="preserve"> issues of implementation</w:t>
      </w:r>
      <w:r w:rsidR="003534D3">
        <w:rPr>
          <w:b/>
          <w:bCs/>
          <w:color w:val="FF0000"/>
        </w:rPr>
        <w:t xml:space="preserve"> ONLY.</w:t>
      </w:r>
    </w:p>
    <w:p w14:paraId="02BB3C16" w14:textId="77777777" w:rsidR="00444470" w:rsidRPr="00426B61" w:rsidRDefault="00444470" w:rsidP="00426B61"/>
    <w:p w14:paraId="1378747D" w14:textId="08011109" w:rsidR="00426B61" w:rsidRDefault="00426B61" w:rsidP="00426B61">
      <w:pPr>
        <w:rPr>
          <w:i/>
          <w:iCs/>
        </w:rPr>
      </w:pPr>
      <w:r w:rsidRPr="00426B61">
        <w:rPr>
          <w:i/>
          <w:iCs/>
        </w:rPr>
        <w:t>What ethical</w:t>
      </w:r>
      <w:r w:rsidR="00AB28E0">
        <w:rPr>
          <w:i/>
          <w:iCs/>
        </w:rPr>
        <w:t xml:space="preserve"> or social</w:t>
      </w:r>
      <w:r w:rsidR="000B2222">
        <w:rPr>
          <w:i/>
          <w:iCs/>
        </w:rPr>
        <w:t xml:space="preserve"> </w:t>
      </w:r>
      <w:r w:rsidRPr="00426B61">
        <w:rPr>
          <w:i/>
          <w:iCs/>
        </w:rPr>
        <w:t xml:space="preserve">issues </w:t>
      </w:r>
      <w:r w:rsidR="00615C4E">
        <w:rPr>
          <w:i/>
          <w:iCs/>
        </w:rPr>
        <w:t>are important for this project</w:t>
      </w:r>
      <w:r w:rsidR="004B44C5">
        <w:rPr>
          <w:i/>
          <w:iCs/>
        </w:rPr>
        <w:t>?</w:t>
      </w:r>
    </w:p>
    <w:p w14:paraId="1D83EC78" w14:textId="77777777" w:rsidR="004B44C5" w:rsidRPr="00426B61" w:rsidRDefault="004B44C5" w:rsidP="00426B61">
      <w:pPr>
        <w:rPr>
          <w:i/>
          <w:iCs/>
        </w:rPr>
      </w:pPr>
    </w:p>
    <w:p w14:paraId="0F19A476" w14:textId="0F02D194" w:rsidR="00426B61" w:rsidRDefault="00426B61" w:rsidP="00426B61">
      <w:pPr>
        <w:rPr>
          <w:i/>
          <w:iCs/>
        </w:rPr>
      </w:pPr>
      <w:r w:rsidRPr="00426B61">
        <w:rPr>
          <w:i/>
          <w:iCs/>
        </w:rPr>
        <w:t xml:space="preserve">What professional, legal or design </w:t>
      </w:r>
      <w:r w:rsidR="00615C4E">
        <w:rPr>
          <w:i/>
          <w:iCs/>
        </w:rPr>
        <w:t xml:space="preserve">standards might </w:t>
      </w:r>
      <w:r w:rsidR="00CA09AF">
        <w:rPr>
          <w:i/>
          <w:iCs/>
        </w:rPr>
        <w:t>the organisation need to read</w:t>
      </w:r>
      <w:r w:rsidR="005C291C">
        <w:rPr>
          <w:i/>
          <w:iCs/>
        </w:rPr>
        <w:t xml:space="preserve"> and implement</w:t>
      </w:r>
      <w:r w:rsidRPr="00426B61">
        <w:rPr>
          <w:i/>
          <w:iCs/>
        </w:rPr>
        <w:t>?</w:t>
      </w:r>
    </w:p>
    <w:p w14:paraId="2944601C" w14:textId="77777777" w:rsidR="004B44C5" w:rsidRPr="00426B61" w:rsidRDefault="004B44C5" w:rsidP="00426B61">
      <w:pPr>
        <w:rPr>
          <w:i/>
          <w:iCs/>
        </w:rPr>
      </w:pPr>
    </w:p>
    <w:p w14:paraId="65C6F1CF" w14:textId="42E4C7B9" w:rsidR="00426B61" w:rsidRPr="00426B61" w:rsidRDefault="00426B61" w:rsidP="00426B61">
      <w:pPr>
        <w:rPr>
          <w:i/>
          <w:iCs/>
        </w:rPr>
      </w:pPr>
      <w:r w:rsidRPr="00426B61">
        <w:rPr>
          <w:i/>
          <w:iCs/>
        </w:rPr>
        <w:t xml:space="preserve">What </w:t>
      </w:r>
      <w:r w:rsidR="00314B4A">
        <w:rPr>
          <w:i/>
          <w:iCs/>
        </w:rPr>
        <w:t xml:space="preserve">can YOU suggest as </w:t>
      </w:r>
      <w:r w:rsidRPr="00426B61">
        <w:rPr>
          <w:i/>
          <w:iCs/>
        </w:rPr>
        <w:t xml:space="preserve">KEY </w:t>
      </w:r>
      <w:r w:rsidR="000B2222">
        <w:rPr>
          <w:i/>
          <w:iCs/>
        </w:rPr>
        <w:t xml:space="preserve">actions to take </w:t>
      </w:r>
      <w:r w:rsidRPr="00426B61">
        <w:rPr>
          <w:i/>
          <w:iCs/>
        </w:rPr>
        <w:t xml:space="preserve">to ensure that this project is </w:t>
      </w:r>
      <w:r w:rsidR="00CA09AF">
        <w:rPr>
          <w:i/>
          <w:iCs/>
        </w:rPr>
        <w:t>successful?</w:t>
      </w:r>
    </w:p>
    <w:p w14:paraId="232C98FB" w14:textId="77777777" w:rsidR="00E2687C" w:rsidRDefault="00E2687C" w:rsidP="00D168E8">
      <w:pPr>
        <w:rPr>
          <w:color w:val="FF0000"/>
        </w:rPr>
      </w:pPr>
    </w:p>
    <w:p w14:paraId="3B06C46F" w14:textId="77777777" w:rsidR="002376B9" w:rsidRDefault="002376B9" w:rsidP="00D168E8">
      <w:pPr>
        <w:rPr>
          <w:color w:val="FF0000"/>
        </w:rPr>
      </w:pPr>
    </w:p>
    <w:p w14:paraId="78073F87" w14:textId="77777777" w:rsidR="00D168E8" w:rsidRPr="00FB0231" w:rsidRDefault="00D168E8" w:rsidP="00D168E8">
      <w:pPr>
        <w:pStyle w:val="Heading1"/>
      </w:pPr>
      <w:bookmarkStart w:id="6" w:name="_Toc170129527"/>
      <w:r w:rsidRPr="00FB0231">
        <w:t>Section 3:</w:t>
      </w:r>
      <w:r w:rsidRPr="00FB0231">
        <w:tab/>
        <w:t>Deliverables</w:t>
      </w:r>
      <w:bookmarkEnd w:id="6"/>
    </w:p>
    <w:p w14:paraId="491D06DE" w14:textId="47B252CF" w:rsidR="00D168E8" w:rsidRPr="00D44953" w:rsidRDefault="00D44953" w:rsidP="00D168E8">
      <w:r w:rsidRPr="00D44953">
        <w:t>You should provide your report in a Word or PDF format</w:t>
      </w:r>
      <w:r>
        <w:t>; any additional evidence should be provided as appendices.</w:t>
      </w:r>
    </w:p>
    <w:p w14:paraId="78E8E1F4" w14:textId="77777777" w:rsidR="00B44B81" w:rsidRPr="00FB0231" w:rsidRDefault="00B44B81" w:rsidP="00D168E8">
      <w:pPr>
        <w:rPr>
          <w:color w:val="FF0000"/>
          <w:sz w:val="20"/>
        </w:rPr>
      </w:pPr>
    </w:p>
    <w:tbl>
      <w:tblPr>
        <w:tblStyle w:val="TableGrid"/>
        <w:tblW w:w="0" w:type="auto"/>
        <w:tblLook w:val="04A0" w:firstRow="1" w:lastRow="0" w:firstColumn="1" w:lastColumn="0" w:noHBand="0" w:noVBand="1"/>
      </w:tblPr>
      <w:tblGrid>
        <w:gridCol w:w="706"/>
        <w:gridCol w:w="7800"/>
        <w:gridCol w:w="1950"/>
      </w:tblGrid>
      <w:tr w:rsidR="00B44B81" w:rsidRPr="00FB0231" w14:paraId="501CD021" w14:textId="77777777" w:rsidTr="00B44B81">
        <w:tc>
          <w:tcPr>
            <w:tcW w:w="631" w:type="dxa"/>
          </w:tcPr>
          <w:p w14:paraId="398F61BA" w14:textId="4D6D9CCA" w:rsidR="00B44B81" w:rsidRPr="00D44953" w:rsidRDefault="00B44B81" w:rsidP="00D168E8">
            <w:pPr>
              <w:rPr>
                <w:b/>
                <w:bCs/>
                <w:sz w:val="20"/>
              </w:rPr>
            </w:pPr>
            <w:r w:rsidRPr="00D44953">
              <w:rPr>
                <w:b/>
                <w:bCs/>
                <w:sz w:val="20"/>
              </w:rPr>
              <w:t>Item</w:t>
            </w:r>
          </w:p>
        </w:tc>
        <w:tc>
          <w:tcPr>
            <w:tcW w:w="7869" w:type="dxa"/>
          </w:tcPr>
          <w:p w14:paraId="4CA4F7E8" w14:textId="78074BF4" w:rsidR="00B44B81" w:rsidRPr="00D44953" w:rsidRDefault="00B44B81" w:rsidP="00D168E8">
            <w:pPr>
              <w:rPr>
                <w:b/>
                <w:bCs/>
                <w:sz w:val="20"/>
              </w:rPr>
            </w:pPr>
            <w:r w:rsidRPr="00D44953">
              <w:rPr>
                <w:b/>
                <w:bCs/>
                <w:sz w:val="20"/>
              </w:rPr>
              <w:t>Detail</w:t>
            </w:r>
          </w:p>
        </w:tc>
        <w:tc>
          <w:tcPr>
            <w:tcW w:w="1956" w:type="dxa"/>
          </w:tcPr>
          <w:p w14:paraId="6FC7693A" w14:textId="4DFA40A1" w:rsidR="00B44B81" w:rsidRPr="00D44953" w:rsidRDefault="00B44B81" w:rsidP="00D168E8">
            <w:pPr>
              <w:rPr>
                <w:b/>
                <w:bCs/>
                <w:sz w:val="20"/>
              </w:rPr>
            </w:pPr>
            <w:r w:rsidRPr="00D44953">
              <w:rPr>
                <w:b/>
                <w:bCs/>
                <w:sz w:val="20"/>
              </w:rPr>
              <w:t>Date &amp; Submission Mechanism</w:t>
            </w:r>
          </w:p>
        </w:tc>
      </w:tr>
      <w:tr w:rsidR="00B44B81" w:rsidRPr="00FB0231" w14:paraId="019CBBDF" w14:textId="77777777" w:rsidTr="00B44B81">
        <w:tc>
          <w:tcPr>
            <w:tcW w:w="631" w:type="dxa"/>
          </w:tcPr>
          <w:p w14:paraId="7C6957C7" w14:textId="2ED01C91" w:rsidR="00B44B81" w:rsidRPr="00D44953" w:rsidRDefault="00D44953" w:rsidP="00D168E8">
            <w:pPr>
              <w:rPr>
                <w:b/>
                <w:bCs/>
                <w:sz w:val="20"/>
              </w:rPr>
            </w:pPr>
            <w:r w:rsidRPr="00D44953">
              <w:rPr>
                <w:b/>
                <w:bCs/>
                <w:sz w:val="20"/>
              </w:rPr>
              <w:t xml:space="preserve"> ONE</w:t>
            </w:r>
          </w:p>
        </w:tc>
        <w:tc>
          <w:tcPr>
            <w:tcW w:w="7869" w:type="dxa"/>
          </w:tcPr>
          <w:p w14:paraId="0AE7F91B" w14:textId="775D7B89" w:rsidR="00B44B81" w:rsidRDefault="00D44953" w:rsidP="00D168E8">
            <w:pPr>
              <w:rPr>
                <w:sz w:val="20"/>
              </w:rPr>
            </w:pPr>
            <w:r>
              <w:rPr>
                <w:sz w:val="20"/>
              </w:rPr>
              <w:t>2,000-word report</w:t>
            </w:r>
            <w:r w:rsidR="00AE4658">
              <w:rPr>
                <w:sz w:val="20"/>
              </w:rPr>
              <w:t xml:space="preserve"> </w:t>
            </w:r>
            <w:r w:rsidR="00EA2284">
              <w:rPr>
                <w:sz w:val="20"/>
              </w:rPr>
              <w:t>–</w:t>
            </w:r>
            <w:r w:rsidR="007E0076">
              <w:rPr>
                <w:sz w:val="20"/>
              </w:rPr>
              <w:t xml:space="preserve"> </w:t>
            </w:r>
            <w:r w:rsidR="00EA2284">
              <w:rPr>
                <w:sz w:val="20"/>
              </w:rPr>
              <w:t xml:space="preserve">please follow the Assessment Content Limit policy </w:t>
            </w:r>
            <w:r w:rsidR="002A1266">
              <w:rPr>
                <w:sz w:val="20"/>
              </w:rPr>
              <w:t>(p.8)</w:t>
            </w:r>
          </w:p>
          <w:p w14:paraId="18606793" w14:textId="2326BDC6" w:rsidR="00D44953" w:rsidRPr="00D44953" w:rsidRDefault="00D44953" w:rsidP="00D168E8">
            <w:pPr>
              <w:rPr>
                <w:sz w:val="20"/>
              </w:rPr>
            </w:pPr>
            <w:r>
              <w:rPr>
                <w:sz w:val="20"/>
              </w:rPr>
              <w:t>Microsoft Word or Adobe PDF format</w:t>
            </w:r>
          </w:p>
          <w:p w14:paraId="08B7CC97" w14:textId="60DE7214" w:rsidR="00B44B81" w:rsidRPr="00D44953" w:rsidRDefault="00AE4658" w:rsidP="00D168E8">
            <w:pPr>
              <w:rPr>
                <w:b/>
                <w:bCs/>
                <w:sz w:val="20"/>
              </w:rPr>
            </w:pPr>
            <w:r>
              <w:rPr>
                <w:b/>
                <w:bCs/>
                <w:sz w:val="20"/>
              </w:rPr>
              <w:t>Additional evidence should be provided as appendices</w:t>
            </w:r>
          </w:p>
          <w:p w14:paraId="70596CAB" w14:textId="77777777" w:rsidR="00B44B81" w:rsidRPr="00D44953" w:rsidRDefault="00B44B81" w:rsidP="00D168E8">
            <w:pPr>
              <w:rPr>
                <w:b/>
                <w:bCs/>
                <w:sz w:val="20"/>
              </w:rPr>
            </w:pPr>
          </w:p>
        </w:tc>
        <w:tc>
          <w:tcPr>
            <w:tcW w:w="1956" w:type="dxa"/>
          </w:tcPr>
          <w:p w14:paraId="7A6305E1" w14:textId="77777777" w:rsidR="00B44B81" w:rsidRDefault="00B44B81" w:rsidP="00D168E8">
            <w:pPr>
              <w:rPr>
                <w:b/>
                <w:bCs/>
                <w:sz w:val="20"/>
              </w:rPr>
            </w:pPr>
          </w:p>
          <w:p w14:paraId="31AAD43B" w14:textId="442529A8" w:rsidR="00D44953" w:rsidRPr="00D44953" w:rsidRDefault="00D44953" w:rsidP="00D168E8">
            <w:pPr>
              <w:rPr>
                <w:sz w:val="20"/>
              </w:rPr>
            </w:pPr>
            <w:r w:rsidRPr="00D44953">
              <w:rPr>
                <w:sz w:val="20"/>
              </w:rPr>
              <w:t>Blackboard</w:t>
            </w:r>
          </w:p>
        </w:tc>
      </w:tr>
    </w:tbl>
    <w:p w14:paraId="13A98776" w14:textId="77777777" w:rsidR="00B44B81" w:rsidRDefault="00B44B81" w:rsidP="00D168E8">
      <w:pPr>
        <w:rPr>
          <w:color w:val="FF0000"/>
          <w:sz w:val="20"/>
        </w:rPr>
      </w:pPr>
    </w:p>
    <w:p w14:paraId="7D457AC7" w14:textId="77777777" w:rsidR="00491C36" w:rsidRDefault="00491C36" w:rsidP="00D168E8">
      <w:pPr>
        <w:rPr>
          <w:color w:val="FF0000"/>
          <w:sz w:val="20"/>
        </w:rPr>
      </w:pPr>
    </w:p>
    <w:p w14:paraId="0319BB0F" w14:textId="77777777" w:rsidR="00491C36" w:rsidRDefault="00491C36" w:rsidP="00D168E8">
      <w:pPr>
        <w:rPr>
          <w:color w:val="FF0000"/>
          <w:sz w:val="20"/>
        </w:rPr>
      </w:pPr>
    </w:p>
    <w:p w14:paraId="53670198" w14:textId="77777777" w:rsidR="00491C36" w:rsidRDefault="00491C36" w:rsidP="00D168E8">
      <w:pPr>
        <w:rPr>
          <w:color w:val="FF0000"/>
          <w:sz w:val="20"/>
        </w:rPr>
      </w:pPr>
    </w:p>
    <w:p w14:paraId="452825C9" w14:textId="77777777" w:rsidR="00CA09AF" w:rsidRDefault="00CA09AF" w:rsidP="00D168E8">
      <w:pPr>
        <w:rPr>
          <w:color w:val="FF0000"/>
          <w:sz w:val="20"/>
        </w:rPr>
      </w:pPr>
    </w:p>
    <w:p w14:paraId="068AB411" w14:textId="77777777" w:rsidR="00DC395E" w:rsidRDefault="00DC395E" w:rsidP="00D168E8">
      <w:pPr>
        <w:rPr>
          <w:color w:val="FF0000"/>
          <w:sz w:val="20"/>
        </w:rPr>
      </w:pPr>
    </w:p>
    <w:p w14:paraId="0A72FCB8" w14:textId="77777777" w:rsidR="00DC395E" w:rsidRPr="00FB0231" w:rsidRDefault="00DC395E" w:rsidP="00D168E8">
      <w:pPr>
        <w:rPr>
          <w:color w:val="FF0000"/>
          <w:sz w:val="20"/>
        </w:rPr>
      </w:pPr>
    </w:p>
    <w:p w14:paraId="2338A153" w14:textId="6EC15F35" w:rsidR="00D168E8" w:rsidRPr="00FB0231" w:rsidRDefault="00A95067" w:rsidP="00D168E8">
      <w:pPr>
        <w:pStyle w:val="Heading1"/>
      </w:pPr>
      <w:bookmarkStart w:id="7" w:name="_Toc170129528"/>
      <w:r>
        <w:lastRenderedPageBreak/>
        <w:t>S</w:t>
      </w:r>
      <w:r w:rsidR="00D168E8" w:rsidRPr="00FB0231">
        <w:t>ection 4:</w:t>
      </w:r>
      <w:r w:rsidR="00D168E8" w:rsidRPr="00FB0231">
        <w:tab/>
        <w:t>Marking Criteria</w:t>
      </w:r>
      <w:bookmarkEnd w:id="7"/>
    </w:p>
    <w:p w14:paraId="20FC6F44" w14:textId="18B0381D" w:rsidR="00D0354B" w:rsidRDefault="00B54D9A" w:rsidP="00D168E8">
      <w:pPr>
        <w:rPr>
          <w:sz w:val="24"/>
          <w:szCs w:val="24"/>
        </w:rPr>
      </w:pPr>
      <w:r>
        <w:rPr>
          <w:sz w:val="24"/>
          <w:szCs w:val="24"/>
        </w:rPr>
        <w:t xml:space="preserve">The marking criteria for this </w:t>
      </w:r>
      <w:r w:rsidR="003B6FB9">
        <w:rPr>
          <w:sz w:val="24"/>
          <w:szCs w:val="24"/>
        </w:rPr>
        <w:t>assessment</w:t>
      </w:r>
      <w:r w:rsidR="004C5151">
        <w:rPr>
          <w:sz w:val="24"/>
          <w:szCs w:val="24"/>
        </w:rPr>
        <w:t xml:space="preserve"> </w:t>
      </w:r>
      <w:r w:rsidR="00CC1739">
        <w:rPr>
          <w:sz w:val="24"/>
          <w:szCs w:val="24"/>
        </w:rPr>
        <w:t>are</w:t>
      </w:r>
      <w:r w:rsidR="004C5151">
        <w:rPr>
          <w:sz w:val="24"/>
          <w:szCs w:val="24"/>
        </w:rPr>
        <w:t xml:space="preserve"> clearly set out in the table on the next page</w:t>
      </w:r>
      <w:r w:rsidR="00B10FE5">
        <w:rPr>
          <w:sz w:val="24"/>
          <w:szCs w:val="24"/>
        </w:rPr>
        <w:t xml:space="preserve"> and is designed to help you to achieve the best mark that you can. </w:t>
      </w:r>
    </w:p>
    <w:p w14:paraId="711186F6" w14:textId="77777777" w:rsidR="00D0354B" w:rsidRDefault="00D0354B" w:rsidP="00D168E8">
      <w:pPr>
        <w:rPr>
          <w:sz w:val="24"/>
          <w:szCs w:val="24"/>
        </w:rPr>
      </w:pPr>
    </w:p>
    <w:p w14:paraId="4E91B59C" w14:textId="48738221" w:rsidR="00D168E8" w:rsidRDefault="00B10FE5" w:rsidP="00D168E8">
      <w:pPr>
        <w:rPr>
          <w:sz w:val="24"/>
          <w:szCs w:val="24"/>
        </w:rPr>
      </w:pPr>
      <w:r>
        <w:rPr>
          <w:sz w:val="24"/>
          <w:szCs w:val="24"/>
        </w:rPr>
        <w:t>It has be</w:t>
      </w:r>
      <w:r w:rsidR="00CC4716">
        <w:rPr>
          <w:sz w:val="24"/>
          <w:szCs w:val="24"/>
        </w:rPr>
        <w:t xml:space="preserve">en constructed to relate to the module learning outcomes and will help you know what you need to do, </w:t>
      </w:r>
      <w:r w:rsidR="00D0354B">
        <w:rPr>
          <w:sz w:val="24"/>
          <w:szCs w:val="24"/>
        </w:rPr>
        <w:t>and what will get you the best marks.</w:t>
      </w:r>
    </w:p>
    <w:p w14:paraId="3BE0AE28" w14:textId="77777777" w:rsidR="00D0354B" w:rsidRDefault="00D0354B" w:rsidP="00D168E8">
      <w:pPr>
        <w:rPr>
          <w:sz w:val="24"/>
          <w:szCs w:val="24"/>
        </w:rPr>
      </w:pPr>
    </w:p>
    <w:p w14:paraId="231118F1" w14:textId="77777777" w:rsidR="00AC01C0" w:rsidRDefault="00AC01C0" w:rsidP="00D168E8">
      <w:pPr>
        <w:rPr>
          <w:sz w:val="24"/>
          <w:szCs w:val="24"/>
        </w:rPr>
      </w:pPr>
    </w:p>
    <w:p w14:paraId="0148B10E" w14:textId="77777777" w:rsidR="00CC7452" w:rsidRPr="00FB0231" w:rsidRDefault="00CC7452" w:rsidP="00CC7452">
      <w:pPr>
        <w:pStyle w:val="Heading1"/>
      </w:pPr>
      <w:bookmarkStart w:id="8" w:name="_Toc170129531"/>
      <w:r w:rsidRPr="00FB0231">
        <w:t xml:space="preserve">Section 5: </w:t>
      </w:r>
      <w:r w:rsidRPr="00FB0231">
        <w:tab/>
        <w:t>Feedback mechanisms</w:t>
      </w:r>
      <w:bookmarkEnd w:id="8"/>
    </w:p>
    <w:p w14:paraId="5CBD1E0E" w14:textId="77777777" w:rsidR="00CC7452" w:rsidRDefault="00CC7452" w:rsidP="00CC7452">
      <w:pPr>
        <w:rPr>
          <w:bCs/>
          <w:sz w:val="24"/>
          <w:szCs w:val="24"/>
        </w:rPr>
      </w:pPr>
      <w:r>
        <w:rPr>
          <w:bCs/>
          <w:sz w:val="24"/>
          <w:szCs w:val="24"/>
        </w:rPr>
        <w:t>During the module duration, there will be an opportunity to consider potential dilemmas that might impact the project, and you are advised to seek feedback during the discussions to ensure that you are identifying and investigating appropriate issues. Feedback will also be provided during study weeks on the suitable presentation of your report. However, please be aware that, owing to the number of students taking this module it will not be possible to read report drafts before final submission.</w:t>
      </w:r>
    </w:p>
    <w:p w14:paraId="5E36F339" w14:textId="77777777" w:rsidR="00CC7452" w:rsidRDefault="00CC7452" w:rsidP="00CC7452">
      <w:pPr>
        <w:rPr>
          <w:bCs/>
          <w:sz w:val="24"/>
          <w:szCs w:val="24"/>
        </w:rPr>
      </w:pPr>
    </w:p>
    <w:p w14:paraId="7D1DCBD6" w14:textId="77777777" w:rsidR="00CC7452" w:rsidRPr="004B44C5" w:rsidRDefault="00CC7452" w:rsidP="00CC7452">
      <w:pPr>
        <w:rPr>
          <w:bCs/>
          <w:sz w:val="24"/>
          <w:szCs w:val="24"/>
        </w:rPr>
      </w:pPr>
      <w:r>
        <w:rPr>
          <w:bCs/>
          <w:sz w:val="24"/>
          <w:szCs w:val="24"/>
        </w:rPr>
        <w:t>Detailed feedback on your submission will be provided with your mark showing what you did well, what could have been improved and where you can find further support for other assessments.</w:t>
      </w:r>
    </w:p>
    <w:p w14:paraId="7B21D3CA" w14:textId="77777777" w:rsidR="00CC7452" w:rsidRPr="00FB0231" w:rsidRDefault="00CC7452" w:rsidP="00CC7452">
      <w:pPr>
        <w:rPr>
          <w:color w:val="FF0000"/>
          <w:sz w:val="24"/>
          <w:szCs w:val="24"/>
        </w:rPr>
      </w:pPr>
    </w:p>
    <w:p w14:paraId="5F34A271" w14:textId="77777777" w:rsidR="00CC7452" w:rsidRPr="00B54D9A" w:rsidRDefault="00CC7452" w:rsidP="00D168E8">
      <w:pPr>
        <w:rPr>
          <w:sz w:val="24"/>
          <w:szCs w:val="24"/>
        </w:rPr>
      </w:pPr>
    </w:p>
    <w:p w14:paraId="7EFBAB20" w14:textId="77777777" w:rsidR="00A0595E" w:rsidRDefault="00A0595E" w:rsidP="00D168E8">
      <w:pPr>
        <w:rPr>
          <w:color w:val="FF0000"/>
        </w:rPr>
      </w:pPr>
    </w:p>
    <w:p w14:paraId="2813F5FE" w14:textId="77777777" w:rsidR="00A0595E" w:rsidRDefault="00A0595E" w:rsidP="00D168E8">
      <w:pPr>
        <w:rPr>
          <w:color w:val="FF0000"/>
        </w:rPr>
      </w:pPr>
    </w:p>
    <w:p w14:paraId="06AB0DCF" w14:textId="77777777" w:rsidR="00A0595E" w:rsidRDefault="00A0595E" w:rsidP="00D168E8">
      <w:pPr>
        <w:rPr>
          <w:color w:val="FF0000"/>
        </w:rPr>
      </w:pPr>
    </w:p>
    <w:p w14:paraId="317AD1C9" w14:textId="77777777" w:rsidR="00A0595E" w:rsidRDefault="00A0595E" w:rsidP="00D168E8">
      <w:pPr>
        <w:rPr>
          <w:color w:val="FF0000"/>
        </w:rPr>
      </w:pPr>
    </w:p>
    <w:p w14:paraId="4D1BD433" w14:textId="77777777" w:rsidR="00A0595E" w:rsidRPr="00FB0231" w:rsidRDefault="00A0595E" w:rsidP="00D168E8">
      <w:pPr>
        <w:rPr>
          <w:color w:val="FF0000"/>
        </w:rPr>
      </w:pPr>
    </w:p>
    <w:p w14:paraId="42D8270A" w14:textId="1C3B32F9" w:rsidR="00730FE4" w:rsidRPr="00FB0231" w:rsidRDefault="00730FE4">
      <w:pPr>
        <w:spacing w:after="160" w:line="259" w:lineRule="auto"/>
        <w:contextualSpacing w:val="0"/>
        <w:rPr>
          <w:b/>
          <w:sz w:val="24"/>
          <w:szCs w:val="24"/>
        </w:rPr>
        <w:sectPr w:rsidR="00730FE4" w:rsidRPr="00FB0231" w:rsidSect="00A03BB0">
          <w:footerReference w:type="default" r:id="rId12"/>
          <w:pgSz w:w="11906" w:h="16838"/>
          <w:pgMar w:top="720" w:right="720" w:bottom="720" w:left="720" w:header="708" w:footer="708" w:gutter="0"/>
          <w:cols w:space="708"/>
          <w:docGrid w:linePitch="360"/>
        </w:sectPr>
      </w:pPr>
    </w:p>
    <w:p w14:paraId="517F449B" w14:textId="77777777" w:rsidR="00730FE4" w:rsidRPr="00FB0231" w:rsidRDefault="00730FE4" w:rsidP="00D168E8">
      <w:pPr>
        <w:rPr>
          <w:b/>
          <w:sz w:val="24"/>
          <w:szCs w:val="24"/>
        </w:rPr>
      </w:pPr>
    </w:p>
    <w:p w14:paraId="2E012FA5" w14:textId="1D4CDACB" w:rsidR="000A3F7E" w:rsidRPr="00FB0231" w:rsidRDefault="003B2E38" w:rsidP="000F14C3">
      <w:pPr>
        <w:pStyle w:val="Heading1"/>
        <w:keepNext/>
      </w:pPr>
      <w:bookmarkStart w:id="9" w:name="_Toc170129530"/>
      <w:r w:rsidRPr="00FB0231">
        <w:t>Marking Criteria</w:t>
      </w:r>
      <w:bookmarkEnd w:id="9"/>
    </w:p>
    <w:tbl>
      <w:tblPr>
        <w:tblW w:w="15578"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5"/>
        <w:gridCol w:w="2131"/>
        <w:gridCol w:w="1985"/>
        <w:gridCol w:w="1779"/>
        <w:gridCol w:w="2048"/>
        <w:gridCol w:w="1985"/>
        <w:gridCol w:w="1984"/>
        <w:gridCol w:w="1701"/>
      </w:tblGrid>
      <w:tr w:rsidR="000A3F7E" w:rsidRPr="00FB0231" w14:paraId="33CB3E55" w14:textId="78A0CCC2" w:rsidTr="151F5931">
        <w:trPr>
          <w:cantSplit/>
          <w:tblHeader/>
        </w:trPr>
        <w:tc>
          <w:tcPr>
            <w:tcW w:w="1965" w:type="dxa"/>
            <w:shd w:val="clear" w:color="auto" w:fill="D9D9D9" w:themeFill="background1" w:themeFillShade="D9"/>
          </w:tcPr>
          <w:p w14:paraId="7E8DA0DC" w14:textId="77777777" w:rsidR="000A3F7E" w:rsidRPr="00FB0231" w:rsidRDefault="000A3F7E" w:rsidP="000A3F7E">
            <w:pPr>
              <w:rPr>
                <w:rFonts w:asciiTheme="minorHAnsi" w:hAnsiTheme="minorHAnsi" w:cs="Arial"/>
                <w:b/>
                <w:sz w:val="19"/>
                <w:szCs w:val="19"/>
              </w:rPr>
            </w:pPr>
            <w:r w:rsidRPr="00FB0231">
              <w:rPr>
                <w:rFonts w:asciiTheme="minorHAnsi" w:hAnsiTheme="minorHAnsi" w:cs="Arial"/>
                <w:b/>
                <w:sz w:val="19"/>
                <w:szCs w:val="19"/>
              </w:rPr>
              <w:t>Percentage mark</w:t>
            </w:r>
          </w:p>
        </w:tc>
        <w:tc>
          <w:tcPr>
            <w:tcW w:w="2131" w:type="dxa"/>
            <w:shd w:val="clear" w:color="auto" w:fill="D9D9D9" w:themeFill="background1" w:themeFillShade="D9"/>
          </w:tcPr>
          <w:p w14:paraId="7C9679CA" w14:textId="77777777"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86-100</w:t>
            </w:r>
          </w:p>
        </w:tc>
        <w:tc>
          <w:tcPr>
            <w:tcW w:w="1985" w:type="dxa"/>
            <w:shd w:val="clear" w:color="auto" w:fill="D9D9D9" w:themeFill="background1" w:themeFillShade="D9"/>
          </w:tcPr>
          <w:p w14:paraId="0FAD7E10" w14:textId="063C10CF"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70-85</w:t>
            </w:r>
          </w:p>
        </w:tc>
        <w:tc>
          <w:tcPr>
            <w:tcW w:w="1779" w:type="dxa"/>
            <w:shd w:val="clear" w:color="auto" w:fill="D9D9D9" w:themeFill="background1" w:themeFillShade="D9"/>
          </w:tcPr>
          <w:p w14:paraId="584338F3" w14:textId="1E828177"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60-69</w:t>
            </w:r>
          </w:p>
        </w:tc>
        <w:tc>
          <w:tcPr>
            <w:tcW w:w="2048" w:type="dxa"/>
            <w:shd w:val="clear" w:color="auto" w:fill="D9D9D9" w:themeFill="background1" w:themeFillShade="D9"/>
          </w:tcPr>
          <w:p w14:paraId="14E90D8A" w14:textId="10639B23"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50-59</w:t>
            </w:r>
          </w:p>
        </w:tc>
        <w:tc>
          <w:tcPr>
            <w:tcW w:w="1985" w:type="dxa"/>
            <w:shd w:val="clear" w:color="auto" w:fill="D9D9D9" w:themeFill="background1" w:themeFillShade="D9"/>
          </w:tcPr>
          <w:p w14:paraId="4FE736E5" w14:textId="22543E5C"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40-49</w:t>
            </w:r>
          </w:p>
        </w:tc>
        <w:tc>
          <w:tcPr>
            <w:tcW w:w="1984" w:type="dxa"/>
            <w:shd w:val="clear" w:color="auto" w:fill="D9D9D9" w:themeFill="background1" w:themeFillShade="D9"/>
          </w:tcPr>
          <w:p w14:paraId="1370F003" w14:textId="378A4E36"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30-39</w:t>
            </w:r>
          </w:p>
        </w:tc>
        <w:tc>
          <w:tcPr>
            <w:tcW w:w="1701" w:type="dxa"/>
            <w:shd w:val="clear" w:color="auto" w:fill="D9D9D9" w:themeFill="background1" w:themeFillShade="D9"/>
          </w:tcPr>
          <w:p w14:paraId="4BDC387E" w14:textId="6703AF82"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0-30</w:t>
            </w:r>
          </w:p>
        </w:tc>
      </w:tr>
      <w:tr w:rsidR="000A3F7E" w:rsidRPr="00FB0231" w14:paraId="175FD57D" w14:textId="03F5F359" w:rsidTr="151F5931">
        <w:trPr>
          <w:cantSplit/>
          <w:tblHeader/>
        </w:trPr>
        <w:tc>
          <w:tcPr>
            <w:tcW w:w="1965" w:type="dxa"/>
            <w:tcBorders>
              <w:bottom w:val="single" w:sz="4" w:space="0" w:color="auto"/>
            </w:tcBorders>
            <w:shd w:val="clear" w:color="auto" w:fill="D9D9D9" w:themeFill="background1" w:themeFillShade="D9"/>
          </w:tcPr>
          <w:p w14:paraId="172317C7" w14:textId="77777777" w:rsidR="000A3F7E" w:rsidRPr="00FB0231" w:rsidRDefault="000A3F7E" w:rsidP="000A3F7E">
            <w:pPr>
              <w:rPr>
                <w:rFonts w:asciiTheme="minorHAnsi" w:hAnsiTheme="minorHAnsi" w:cs="Arial"/>
                <w:b/>
                <w:sz w:val="19"/>
                <w:szCs w:val="19"/>
              </w:rPr>
            </w:pPr>
            <w:r w:rsidRPr="00FB0231">
              <w:rPr>
                <w:rFonts w:asciiTheme="minorHAnsi" w:hAnsiTheme="minorHAnsi" w:cs="Arial"/>
                <w:b/>
                <w:sz w:val="19"/>
                <w:szCs w:val="19"/>
              </w:rPr>
              <w:t>Overall Descriptor</w:t>
            </w:r>
          </w:p>
        </w:tc>
        <w:tc>
          <w:tcPr>
            <w:tcW w:w="2131" w:type="dxa"/>
            <w:shd w:val="clear" w:color="auto" w:fill="D9D9D9" w:themeFill="background1" w:themeFillShade="D9"/>
          </w:tcPr>
          <w:p w14:paraId="0FA3BB94" w14:textId="77777777"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Outstanding</w:t>
            </w:r>
          </w:p>
        </w:tc>
        <w:tc>
          <w:tcPr>
            <w:tcW w:w="1985" w:type="dxa"/>
            <w:shd w:val="clear" w:color="auto" w:fill="D9D9D9" w:themeFill="background1" w:themeFillShade="D9"/>
          </w:tcPr>
          <w:p w14:paraId="24219565" w14:textId="495D7DBC"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Excellent</w:t>
            </w:r>
          </w:p>
        </w:tc>
        <w:tc>
          <w:tcPr>
            <w:tcW w:w="1779" w:type="dxa"/>
            <w:shd w:val="clear" w:color="auto" w:fill="D9D9D9" w:themeFill="background1" w:themeFillShade="D9"/>
          </w:tcPr>
          <w:p w14:paraId="3BFAB41D" w14:textId="1C167209"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Very good</w:t>
            </w:r>
          </w:p>
        </w:tc>
        <w:tc>
          <w:tcPr>
            <w:tcW w:w="2048" w:type="dxa"/>
            <w:shd w:val="clear" w:color="auto" w:fill="D9D9D9" w:themeFill="background1" w:themeFillShade="D9"/>
          </w:tcPr>
          <w:p w14:paraId="7FB1ACDD" w14:textId="37045341"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Good</w:t>
            </w:r>
          </w:p>
        </w:tc>
        <w:tc>
          <w:tcPr>
            <w:tcW w:w="1985" w:type="dxa"/>
            <w:shd w:val="clear" w:color="auto" w:fill="D9D9D9" w:themeFill="background1" w:themeFillShade="D9"/>
          </w:tcPr>
          <w:p w14:paraId="522BCBAB" w14:textId="48E476E3"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Adequate</w:t>
            </w:r>
          </w:p>
        </w:tc>
        <w:tc>
          <w:tcPr>
            <w:tcW w:w="1984" w:type="dxa"/>
            <w:shd w:val="clear" w:color="auto" w:fill="D9D9D9" w:themeFill="background1" w:themeFillShade="D9"/>
          </w:tcPr>
          <w:p w14:paraId="36750D59" w14:textId="1E12CC14"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Poor/Inadequate</w:t>
            </w:r>
          </w:p>
        </w:tc>
        <w:tc>
          <w:tcPr>
            <w:tcW w:w="1701" w:type="dxa"/>
            <w:shd w:val="clear" w:color="auto" w:fill="D9D9D9" w:themeFill="background1" w:themeFillShade="D9"/>
          </w:tcPr>
          <w:p w14:paraId="0D854280" w14:textId="7FC7FE55" w:rsidR="000A3F7E" w:rsidRPr="00FB0231" w:rsidRDefault="000A3F7E" w:rsidP="000A3F7E">
            <w:pPr>
              <w:jc w:val="center"/>
              <w:rPr>
                <w:rFonts w:asciiTheme="minorHAnsi" w:hAnsiTheme="minorHAnsi" w:cs="Arial"/>
                <w:b/>
                <w:sz w:val="18"/>
                <w:szCs w:val="18"/>
              </w:rPr>
            </w:pPr>
            <w:r w:rsidRPr="00FB0231">
              <w:rPr>
                <w:rFonts w:asciiTheme="minorHAnsi" w:hAnsiTheme="minorHAnsi" w:cs="Arial"/>
                <w:b/>
                <w:sz w:val="18"/>
                <w:szCs w:val="18"/>
              </w:rPr>
              <w:t>Very poor</w:t>
            </w:r>
          </w:p>
        </w:tc>
      </w:tr>
      <w:tr w:rsidR="000A3F7E" w:rsidRPr="00FB0231" w14:paraId="2716261F" w14:textId="1996B0EB" w:rsidTr="151F5931">
        <w:trPr>
          <w:cantSplit/>
          <w:tblHeader/>
        </w:trPr>
        <w:tc>
          <w:tcPr>
            <w:tcW w:w="1965" w:type="dxa"/>
            <w:shd w:val="clear" w:color="auto" w:fill="D9D9D9" w:themeFill="background1" w:themeFillShade="D9"/>
          </w:tcPr>
          <w:p w14:paraId="528DE324" w14:textId="77777777" w:rsidR="000A3F7E" w:rsidRPr="00FB0231" w:rsidRDefault="000A3F7E" w:rsidP="000A3F7E">
            <w:pPr>
              <w:rPr>
                <w:rFonts w:asciiTheme="minorHAnsi" w:hAnsiTheme="minorHAnsi" w:cs="Arial"/>
                <w:b/>
                <w:sz w:val="19"/>
                <w:szCs w:val="19"/>
              </w:rPr>
            </w:pPr>
            <w:r w:rsidRPr="00FB0231">
              <w:rPr>
                <w:rFonts w:asciiTheme="minorHAnsi" w:hAnsiTheme="minorHAnsi" w:cs="Arial"/>
                <w:b/>
                <w:sz w:val="19"/>
                <w:szCs w:val="19"/>
              </w:rPr>
              <w:t>Assessment criteria</w:t>
            </w:r>
          </w:p>
        </w:tc>
        <w:tc>
          <w:tcPr>
            <w:tcW w:w="2131" w:type="dxa"/>
          </w:tcPr>
          <w:p w14:paraId="09F8C124" w14:textId="77777777" w:rsidR="000A3F7E" w:rsidRPr="00FB0231" w:rsidRDefault="000A3F7E" w:rsidP="000A3F7E">
            <w:pPr>
              <w:rPr>
                <w:rFonts w:asciiTheme="minorHAnsi" w:hAnsiTheme="minorHAnsi" w:cs="Arial"/>
                <w:sz w:val="18"/>
                <w:szCs w:val="18"/>
              </w:rPr>
            </w:pPr>
          </w:p>
        </w:tc>
        <w:tc>
          <w:tcPr>
            <w:tcW w:w="1985" w:type="dxa"/>
          </w:tcPr>
          <w:p w14:paraId="4CC52FA0" w14:textId="77777777" w:rsidR="000A3F7E" w:rsidRPr="00FB0231" w:rsidRDefault="000A3F7E" w:rsidP="000A3F7E">
            <w:pPr>
              <w:rPr>
                <w:rFonts w:asciiTheme="minorHAnsi" w:hAnsiTheme="minorHAnsi" w:cs="Arial"/>
                <w:sz w:val="18"/>
                <w:szCs w:val="18"/>
              </w:rPr>
            </w:pPr>
          </w:p>
        </w:tc>
        <w:tc>
          <w:tcPr>
            <w:tcW w:w="1779" w:type="dxa"/>
          </w:tcPr>
          <w:p w14:paraId="28B76363" w14:textId="47F2E843" w:rsidR="000A3F7E" w:rsidRPr="00FB0231" w:rsidRDefault="000A3F7E" w:rsidP="000A3F7E">
            <w:pPr>
              <w:rPr>
                <w:rFonts w:asciiTheme="minorHAnsi" w:hAnsiTheme="minorHAnsi" w:cs="Arial"/>
                <w:sz w:val="18"/>
                <w:szCs w:val="18"/>
              </w:rPr>
            </w:pPr>
          </w:p>
        </w:tc>
        <w:tc>
          <w:tcPr>
            <w:tcW w:w="2048" w:type="dxa"/>
          </w:tcPr>
          <w:p w14:paraId="0E851E5E" w14:textId="6F659FFB" w:rsidR="000A3F7E" w:rsidRPr="00FB0231" w:rsidRDefault="000A3F7E" w:rsidP="000A3F7E">
            <w:pPr>
              <w:rPr>
                <w:rFonts w:asciiTheme="minorHAnsi" w:hAnsiTheme="minorHAnsi" w:cs="Arial"/>
                <w:sz w:val="18"/>
                <w:szCs w:val="18"/>
              </w:rPr>
            </w:pPr>
          </w:p>
        </w:tc>
        <w:tc>
          <w:tcPr>
            <w:tcW w:w="1985" w:type="dxa"/>
          </w:tcPr>
          <w:p w14:paraId="4D440BC3" w14:textId="64A44F5A" w:rsidR="000A3F7E" w:rsidRPr="00FB0231" w:rsidRDefault="000A3F7E" w:rsidP="000A3F7E">
            <w:pPr>
              <w:rPr>
                <w:rFonts w:asciiTheme="minorHAnsi" w:hAnsiTheme="minorHAnsi" w:cs="Arial"/>
                <w:sz w:val="18"/>
                <w:szCs w:val="18"/>
              </w:rPr>
            </w:pPr>
          </w:p>
        </w:tc>
        <w:tc>
          <w:tcPr>
            <w:tcW w:w="1984" w:type="dxa"/>
          </w:tcPr>
          <w:p w14:paraId="1734C6A0" w14:textId="71EDDCFF" w:rsidR="000A3F7E" w:rsidRPr="00FB0231" w:rsidRDefault="000A3F7E" w:rsidP="000A3F7E">
            <w:pPr>
              <w:rPr>
                <w:rFonts w:asciiTheme="minorHAnsi" w:hAnsiTheme="minorHAnsi" w:cs="Arial"/>
                <w:sz w:val="18"/>
                <w:szCs w:val="18"/>
              </w:rPr>
            </w:pPr>
          </w:p>
        </w:tc>
        <w:tc>
          <w:tcPr>
            <w:tcW w:w="1701" w:type="dxa"/>
          </w:tcPr>
          <w:p w14:paraId="450DE14A" w14:textId="716051F3" w:rsidR="000A3F7E" w:rsidRPr="00FB0231" w:rsidRDefault="000A3F7E" w:rsidP="000A3F7E">
            <w:pPr>
              <w:rPr>
                <w:rFonts w:asciiTheme="minorHAnsi" w:hAnsiTheme="minorHAnsi" w:cs="Arial"/>
                <w:sz w:val="18"/>
                <w:szCs w:val="18"/>
              </w:rPr>
            </w:pPr>
          </w:p>
        </w:tc>
      </w:tr>
      <w:tr w:rsidR="000A3F7E" w:rsidRPr="00FB0231" w14:paraId="68A66F26" w14:textId="2AE9FB47" w:rsidTr="151F5931">
        <w:trPr>
          <w:cantSplit/>
        </w:trPr>
        <w:tc>
          <w:tcPr>
            <w:tcW w:w="1965" w:type="dxa"/>
            <w:shd w:val="clear" w:color="auto" w:fill="D9D9D9" w:themeFill="background1" w:themeFillShade="D9"/>
          </w:tcPr>
          <w:p w14:paraId="17C134E7" w14:textId="77777777" w:rsidR="000A3F7E" w:rsidRPr="00FB0231" w:rsidRDefault="000A3F7E" w:rsidP="000A3F7E">
            <w:pPr>
              <w:rPr>
                <w:rFonts w:asciiTheme="minorHAnsi" w:hAnsiTheme="minorHAnsi" w:cs="Arial"/>
                <w:b/>
                <w:color w:val="FF0000"/>
                <w:sz w:val="19"/>
                <w:szCs w:val="19"/>
              </w:rPr>
            </w:pPr>
            <w:r w:rsidRPr="00FB0231">
              <w:rPr>
                <w:rFonts w:asciiTheme="minorHAnsi" w:hAnsiTheme="minorHAnsi" w:cs="Arial"/>
                <w:b/>
                <w:color w:val="FF0000"/>
                <w:sz w:val="19"/>
                <w:szCs w:val="19"/>
              </w:rPr>
              <w:t>Aims &amp; scope</w:t>
            </w:r>
          </w:p>
          <w:p w14:paraId="633A12C9" w14:textId="1FB36C64" w:rsidR="000A3F7E" w:rsidRDefault="3440D77D"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(10%)</w:t>
            </w:r>
          </w:p>
          <w:p w14:paraId="146B362A" w14:textId="68E8603B" w:rsidR="00A852F5" w:rsidRPr="000D65AF" w:rsidRDefault="00A852F5" w:rsidP="00A852F5">
            <w:pPr>
              <w:rPr>
                <w:rFonts w:asciiTheme="minorHAnsi" w:hAnsiTheme="minorHAnsi" w:cstheme="minorHAnsi"/>
                <w:b/>
                <w:bCs/>
                <w:sz w:val="20"/>
                <w:szCs w:val="20"/>
              </w:rPr>
            </w:pPr>
            <w:r>
              <w:rPr>
                <w:rFonts w:asciiTheme="minorHAnsi" w:hAnsiTheme="minorHAnsi" w:cstheme="minorHAnsi"/>
                <w:b/>
                <w:bCs/>
                <w:sz w:val="20"/>
                <w:szCs w:val="20"/>
              </w:rPr>
              <w:t>How well have you set your report in context with aims and scope?</w:t>
            </w:r>
          </w:p>
          <w:p w14:paraId="4809C231" w14:textId="77777777" w:rsidR="00120C9D" w:rsidRPr="00FB0231" w:rsidRDefault="00120C9D" w:rsidP="151F5931">
            <w:pPr>
              <w:rPr>
                <w:rFonts w:asciiTheme="minorHAnsi" w:hAnsiTheme="minorHAnsi" w:cs="Arial"/>
                <w:b/>
                <w:bCs/>
                <w:color w:val="FF0000"/>
                <w:sz w:val="19"/>
                <w:szCs w:val="19"/>
              </w:rPr>
            </w:pPr>
          </w:p>
          <w:p w14:paraId="6A1739E3" w14:textId="1F8CB609" w:rsidR="000A3F7E" w:rsidRPr="00FB0231" w:rsidRDefault="5B762240"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Relates to MO1</w:t>
            </w:r>
          </w:p>
        </w:tc>
        <w:tc>
          <w:tcPr>
            <w:tcW w:w="2131" w:type="dxa"/>
            <w:tcBorders>
              <w:bottom w:val="single" w:sz="4" w:space="0" w:color="auto"/>
            </w:tcBorders>
          </w:tcPr>
          <w:p w14:paraId="192040BF" w14:textId="6C63C9CB"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Challenging aims &amp; objectives clearly stated &amp; fully </w:t>
            </w:r>
            <w:r w:rsidR="00DC395E" w:rsidRPr="009F4E40">
              <w:rPr>
                <w:rFonts w:asciiTheme="minorHAnsi" w:hAnsiTheme="minorHAnsi" w:cs="Arial"/>
                <w:b/>
                <w:bCs/>
                <w:sz w:val="20"/>
                <w:szCs w:val="20"/>
              </w:rPr>
              <w:t>addressed.</w:t>
            </w:r>
          </w:p>
          <w:p w14:paraId="0560ABAB" w14:textId="2740DB57" w:rsidR="000A3F7E" w:rsidRPr="009F4E40" w:rsidRDefault="00DC395E" w:rsidP="000A3F7E">
            <w:pPr>
              <w:rPr>
                <w:rFonts w:asciiTheme="minorHAnsi" w:hAnsiTheme="minorHAnsi" w:cs="Arial"/>
                <w:b/>
                <w:bCs/>
                <w:sz w:val="20"/>
                <w:szCs w:val="20"/>
              </w:rPr>
            </w:pPr>
            <w:r>
              <w:rPr>
                <w:rFonts w:asciiTheme="minorHAnsi" w:hAnsiTheme="minorHAnsi" w:cs="Arial"/>
                <w:b/>
                <w:bCs/>
                <w:sz w:val="20"/>
                <w:szCs w:val="20"/>
              </w:rPr>
              <w:t>S</w:t>
            </w:r>
            <w:r w:rsidR="000A3F7E" w:rsidRPr="009F4E40">
              <w:rPr>
                <w:rFonts w:asciiTheme="minorHAnsi" w:hAnsiTheme="minorHAnsi" w:cs="Arial"/>
                <w:b/>
                <w:bCs/>
                <w:sz w:val="20"/>
                <w:szCs w:val="20"/>
              </w:rPr>
              <w:t>cope clear &amp; appropriate</w:t>
            </w:r>
          </w:p>
        </w:tc>
        <w:tc>
          <w:tcPr>
            <w:tcW w:w="1985" w:type="dxa"/>
            <w:tcBorders>
              <w:bottom w:val="single" w:sz="4" w:space="0" w:color="auto"/>
            </w:tcBorders>
          </w:tcPr>
          <w:p w14:paraId="3FBA953A" w14:textId="22AD7967"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Challenging aims &amp; objectives clearly stated &amp; largely addressed; clear &amp; appropriate scope </w:t>
            </w:r>
          </w:p>
        </w:tc>
        <w:tc>
          <w:tcPr>
            <w:tcW w:w="1779" w:type="dxa"/>
            <w:tcBorders>
              <w:bottom w:val="single" w:sz="4" w:space="0" w:color="auto"/>
            </w:tcBorders>
          </w:tcPr>
          <w:p w14:paraId="4D80D125" w14:textId="3DBF6190"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Aims &amp; objectives clearly stated &amp; largely </w:t>
            </w:r>
            <w:r w:rsidR="008E4662" w:rsidRPr="009F4E40">
              <w:rPr>
                <w:rFonts w:asciiTheme="minorHAnsi" w:hAnsiTheme="minorHAnsi" w:cs="Arial"/>
                <w:b/>
                <w:bCs/>
                <w:sz w:val="20"/>
                <w:szCs w:val="20"/>
              </w:rPr>
              <w:t>addressed.</w:t>
            </w:r>
          </w:p>
          <w:p w14:paraId="381FCB7C" w14:textId="61E444B7"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scope clear &amp; appropriate </w:t>
            </w:r>
          </w:p>
        </w:tc>
        <w:tc>
          <w:tcPr>
            <w:tcW w:w="2048" w:type="dxa"/>
            <w:tcBorders>
              <w:bottom w:val="single" w:sz="4" w:space="0" w:color="auto"/>
            </w:tcBorders>
          </w:tcPr>
          <w:p w14:paraId="02111748" w14:textId="6CDB6788"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Aims stated but rather general or unambitious; some consideration of scope </w:t>
            </w:r>
          </w:p>
        </w:tc>
        <w:tc>
          <w:tcPr>
            <w:tcW w:w="1985" w:type="dxa"/>
            <w:tcBorders>
              <w:bottom w:val="single" w:sz="4" w:space="0" w:color="auto"/>
            </w:tcBorders>
          </w:tcPr>
          <w:p w14:paraId="172273C8" w14:textId="6B038BA5"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Aims stated but too general or too narrow; bounding of topic unclear or inappropriate</w:t>
            </w:r>
          </w:p>
        </w:tc>
        <w:tc>
          <w:tcPr>
            <w:tcW w:w="1984" w:type="dxa"/>
            <w:tcBorders>
              <w:bottom w:val="single" w:sz="4" w:space="0" w:color="auto"/>
            </w:tcBorders>
          </w:tcPr>
          <w:p w14:paraId="3D460D7F" w14:textId="5564CD3D"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Aims poorly specified; scope unclear</w:t>
            </w:r>
          </w:p>
        </w:tc>
        <w:tc>
          <w:tcPr>
            <w:tcW w:w="1701" w:type="dxa"/>
            <w:tcBorders>
              <w:bottom w:val="single" w:sz="4" w:space="0" w:color="auto"/>
            </w:tcBorders>
          </w:tcPr>
          <w:p w14:paraId="6D59A297" w14:textId="6768DF29"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Aims barely specified; scope unclear</w:t>
            </w:r>
          </w:p>
        </w:tc>
      </w:tr>
      <w:tr w:rsidR="000A3F7E" w:rsidRPr="00FB0231" w14:paraId="5CFA351B" w14:textId="2F602F98" w:rsidTr="151F5931">
        <w:trPr>
          <w:cantSplit/>
        </w:trPr>
        <w:tc>
          <w:tcPr>
            <w:tcW w:w="1965" w:type="dxa"/>
            <w:shd w:val="clear" w:color="auto" w:fill="D9D9D9" w:themeFill="background1" w:themeFillShade="D9"/>
          </w:tcPr>
          <w:p w14:paraId="5402EF34" w14:textId="77777777" w:rsidR="000A3F7E" w:rsidRPr="00FB0231" w:rsidRDefault="000A3F7E" w:rsidP="000A3F7E">
            <w:pPr>
              <w:rPr>
                <w:rFonts w:asciiTheme="minorHAnsi" w:hAnsiTheme="minorHAnsi" w:cs="Arial"/>
                <w:b/>
                <w:color w:val="FF0000"/>
                <w:sz w:val="19"/>
                <w:szCs w:val="19"/>
              </w:rPr>
            </w:pPr>
            <w:r w:rsidRPr="00FB0231">
              <w:rPr>
                <w:rFonts w:asciiTheme="minorHAnsi" w:hAnsiTheme="minorHAnsi" w:cs="Arial"/>
                <w:b/>
                <w:color w:val="FF0000"/>
                <w:sz w:val="19"/>
                <w:szCs w:val="19"/>
              </w:rPr>
              <w:t>Academic content</w:t>
            </w:r>
          </w:p>
          <w:p w14:paraId="45647952" w14:textId="102DB379" w:rsidR="000A3F7E" w:rsidRDefault="3440D77D"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(20%)</w:t>
            </w:r>
          </w:p>
          <w:p w14:paraId="72FBA2B9" w14:textId="1506C508" w:rsidR="00120C9D" w:rsidRPr="000D65AF" w:rsidRDefault="00120C9D" w:rsidP="00120C9D">
            <w:pPr>
              <w:rPr>
                <w:rFonts w:asciiTheme="minorHAnsi" w:hAnsiTheme="minorHAnsi" w:cstheme="minorHAnsi"/>
                <w:b/>
                <w:bCs/>
                <w:sz w:val="20"/>
                <w:szCs w:val="20"/>
              </w:rPr>
            </w:pPr>
            <w:r w:rsidRPr="000D65AF">
              <w:rPr>
                <w:rFonts w:asciiTheme="minorHAnsi" w:hAnsiTheme="minorHAnsi" w:cstheme="minorHAnsi"/>
                <w:b/>
                <w:bCs/>
                <w:sz w:val="20"/>
                <w:szCs w:val="20"/>
              </w:rPr>
              <w:t>Have you used good quality academic content to provide context and support for your critical reflection?</w:t>
            </w:r>
          </w:p>
          <w:p w14:paraId="3F4C739A" w14:textId="77777777" w:rsidR="00120C9D" w:rsidRPr="00FB0231" w:rsidRDefault="00120C9D" w:rsidP="151F5931">
            <w:pPr>
              <w:rPr>
                <w:rFonts w:asciiTheme="minorHAnsi" w:hAnsiTheme="minorHAnsi" w:cs="Arial"/>
                <w:b/>
                <w:bCs/>
                <w:color w:val="FF0000"/>
                <w:sz w:val="19"/>
                <w:szCs w:val="19"/>
              </w:rPr>
            </w:pPr>
          </w:p>
          <w:p w14:paraId="0F9F7509" w14:textId="383DA63E" w:rsidR="000A3F7E" w:rsidRPr="00FB0231" w:rsidRDefault="2C0844CC"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Relates to MO2</w:t>
            </w:r>
          </w:p>
        </w:tc>
        <w:tc>
          <w:tcPr>
            <w:tcW w:w="2131" w:type="dxa"/>
            <w:shd w:val="clear" w:color="auto" w:fill="auto"/>
          </w:tcPr>
          <w:p w14:paraId="20E71AC1" w14:textId="77777777"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Exceptional breadth &amp; depth of academic content, understood &amp; applied</w:t>
            </w:r>
          </w:p>
        </w:tc>
        <w:tc>
          <w:tcPr>
            <w:tcW w:w="1985" w:type="dxa"/>
            <w:shd w:val="clear" w:color="auto" w:fill="auto"/>
          </w:tcPr>
          <w:p w14:paraId="620487EC" w14:textId="741731AB"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Very good breadth and depth of academic content, understood &amp; applied</w:t>
            </w:r>
          </w:p>
        </w:tc>
        <w:tc>
          <w:tcPr>
            <w:tcW w:w="1779" w:type="dxa"/>
            <w:shd w:val="clear" w:color="auto" w:fill="auto"/>
          </w:tcPr>
          <w:p w14:paraId="5BB07F85" w14:textId="709011B7"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Sound academic content, very good breadth or depth, understood &amp; applied</w:t>
            </w:r>
          </w:p>
        </w:tc>
        <w:tc>
          <w:tcPr>
            <w:tcW w:w="2048" w:type="dxa"/>
            <w:shd w:val="clear" w:color="auto" w:fill="auto"/>
          </w:tcPr>
          <w:p w14:paraId="40445E9E" w14:textId="09C1679C"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Some sound academic content but unchallenging/ not fully understood</w:t>
            </w:r>
          </w:p>
        </w:tc>
        <w:tc>
          <w:tcPr>
            <w:tcW w:w="1985" w:type="dxa"/>
            <w:shd w:val="clear" w:color="auto" w:fill="auto"/>
          </w:tcPr>
          <w:p w14:paraId="245448D5" w14:textId="46302691"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Limited, perhaps primarily reliant on material from taught modules or treatment muddled</w:t>
            </w:r>
          </w:p>
        </w:tc>
        <w:tc>
          <w:tcPr>
            <w:tcW w:w="1984" w:type="dxa"/>
            <w:shd w:val="clear" w:color="auto" w:fill="auto"/>
          </w:tcPr>
          <w:p w14:paraId="1752721E" w14:textId="3E0015E2"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Minimal, low level, perhaps entirely reliant on internet sources</w:t>
            </w:r>
          </w:p>
        </w:tc>
        <w:tc>
          <w:tcPr>
            <w:tcW w:w="1701" w:type="dxa"/>
            <w:shd w:val="clear" w:color="auto" w:fill="auto"/>
          </w:tcPr>
          <w:p w14:paraId="180EB183" w14:textId="7DA7541A"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Negligible</w:t>
            </w:r>
          </w:p>
        </w:tc>
      </w:tr>
      <w:tr w:rsidR="000A3F7E" w:rsidRPr="00FB0231" w14:paraId="58EDF3E2" w14:textId="775CD0FF" w:rsidTr="151F5931">
        <w:trPr>
          <w:cantSplit/>
        </w:trPr>
        <w:tc>
          <w:tcPr>
            <w:tcW w:w="1965" w:type="dxa"/>
            <w:shd w:val="clear" w:color="auto" w:fill="D9D9D9" w:themeFill="background1" w:themeFillShade="D9"/>
          </w:tcPr>
          <w:p w14:paraId="05D4223B" w14:textId="77777777" w:rsidR="000A3F7E" w:rsidRPr="00FB0231" w:rsidRDefault="000A3F7E" w:rsidP="000A3F7E">
            <w:pPr>
              <w:rPr>
                <w:rFonts w:asciiTheme="minorHAnsi" w:hAnsiTheme="minorHAnsi" w:cs="Arial"/>
                <w:b/>
                <w:color w:val="FF0000"/>
                <w:sz w:val="19"/>
                <w:szCs w:val="19"/>
              </w:rPr>
            </w:pPr>
            <w:r w:rsidRPr="00FB0231">
              <w:rPr>
                <w:rFonts w:asciiTheme="minorHAnsi" w:hAnsiTheme="minorHAnsi" w:cs="Arial"/>
                <w:b/>
                <w:color w:val="FF0000"/>
                <w:sz w:val="19"/>
                <w:szCs w:val="19"/>
              </w:rPr>
              <w:t>Analytical &amp; evaluative content</w:t>
            </w:r>
          </w:p>
          <w:p w14:paraId="58B51281" w14:textId="5D108B94" w:rsidR="000A3F7E" w:rsidRDefault="3440D77D"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w:t>
            </w:r>
            <w:r w:rsidR="000D65AF">
              <w:rPr>
                <w:rFonts w:asciiTheme="minorHAnsi" w:hAnsiTheme="minorHAnsi" w:cs="Arial"/>
                <w:b/>
                <w:bCs/>
                <w:color w:val="FF0000"/>
                <w:sz w:val="19"/>
                <w:szCs w:val="19"/>
              </w:rPr>
              <w:t>30</w:t>
            </w:r>
            <w:r w:rsidRPr="151F5931">
              <w:rPr>
                <w:rFonts w:asciiTheme="minorHAnsi" w:hAnsiTheme="minorHAnsi" w:cs="Arial"/>
                <w:b/>
                <w:bCs/>
                <w:color w:val="FF0000"/>
                <w:sz w:val="19"/>
                <w:szCs w:val="19"/>
              </w:rPr>
              <w:t>%)</w:t>
            </w:r>
          </w:p>
          <w:p w14:paraId="4C0B6FC2" w14:textId="77777777" w:rsidR="00120C9D" w:rsidRPr="000D65AF" w:rsidRDefault="00120C9D" w:rsidP="00120C9D">
            <w:pPr>
              <w:rPr>
                <w:rFonts w:asciiTheme="minorHAnsi" w:hAnsiTheme="minorHAnsi" w:cstheme="minorHAnsi"/>
                <w:b/>
                <w:sz w:val="20"/>
                <w:szCs w:val="20"/>
                <w:lang w:val="en-US" w:eastAsia="en-GB"/>
              </w:rPr>
            </w:pPr>
            <w:r w:rsidRPr="000D65AF">
              <w:rPr>
                <w:rFonts w:asciiTheme="minorHAnsi" w:hAnsiTheme="minorHAnsi" w:cstheme="minorHAnsi"/>
                <w:b/>
                <w:sz w:val="20"/>
                <w:szCs w:val="20"/>
                <w:lang w:val="en-US" w:eastAsia="en-GB"/>
              </w:rPr>
              <w:t>How well have you demonstrated your understanding and rationale for the key ethical and professional issues that you have identified?</w:t>
            </w:r>
          </w:p>
          <w:p w14:paraId="0D2B2A89" w14:textId="77777777" w:rsidR="00120C9D" w:rsidRPr="00FB0231" w:rsidRDefault="00120C9D" w:rsidP="151F5931">
            <w:pPr>
              <w:rPr>
                <w:rFonts w:asciiTheme="minorHAnsi" w:hAnsiTheme="minorHAnsi" w:cs="Arial"/>
                <w:b/>
                <w:bCs/>
                <w:color w:val="FF0000"/>
                <w:sz w:val="19"/>
                <w:szCs w:val="19"/>
              </w:rPr>
            </w:pPr>
          </w:p>
          <w:p w14:paraId="3631E79C" w14:textId="40AD805C" w:rsidR="000A3F7E" w:rsidRPr="00FB0231" w:rsidRDefault="4FF95466"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Relates to MO2</w:t>
            </w:r>
          </w:p>
        </w:tc>
        <w:tc>
          <w:tcPr>
            <w:tcW w:w="2131" w:type="dxa"/>
          </w:tcPr>
          <w:p w14:paraId="73A696A3" w14:textId="77777777"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Wide range of evidence, carefully  analysed &amp; critically evaluated; original insights revealed</w:t>
            </w:r>
          </w:p>
        </w:tc>
        <w:tc>
          <w:tcPr>
            <w:tcW w:w="1985" w:type="dxa"/>
          </w:tcPr>
          <w:p w14:paraId="58FC6D85" w14:textId="38D95160"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Wide range of evidence analysed  &amp; evaluated from appropriate perspectives</w:t>
            </w:r>
          </w:p>
        </w:tc>
        <w:tc>
          <w:tcPr>
            <w:tcW w:w="1779" w:type="dxa"/>
          </w:tcPr>
          <w:p w14:paraId="27789B91" w14:textId="067887BF"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Good range of evidence appropriately analysed &amp; evaluated</w:t>
            </w:r>
          </w:p>
        </w:tc>
        <w:tc>
          <w:tcPr>
            <w:tcW w:w="2048" w:type="dxa"/>
          </w:tcPr>
          <w:p w14:paraId="35A01947" w14:textId="28C4F85C"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Largely descriptive but with some attempt at analysis &amp; evaluation of evidence</w:t>
            </w:r>
          </w:p>
        </w:tc>
        <w:tc>
          <w:tcPr>
            <w:tcW w:w="1985" w:type="dxa"/>
          </w:tcPr>
          <w:p w14:paraId="5685021E" w14:textId="3BC5FDA3"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Content mainly descriptive; analysis confused or superficial  </w:t>
            </w:r>
          </w:p>
        </w:tc>
        <w:tc>
          <w:tcPr>
            <w:tcW w:w="1984" w:type="dxa"/>
          </w:tcPr>
          <w:p w14:paraId="57DD69EB" w14:textId="46DAE4B6"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Content mainly descriptive; analysis weak; no real evaluative content</w:t>
            </w:r>
          </w:p>
        </w:tc>
        <w:tc>
          <w:tcPr>
            <w:tcW w:w="1701" w:type="dxa"/>
          </w:tcPr>
          <w:p w14:paraId="3ECABD66" w14:textId="7DD462C0"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Little or no analysis or evaluation of content</w:t>
            </w:r>
          </w:p>
        </w:tc>
      </w:tr>
      <w:tr w:rsidR="000A3F7E" w:rsidRPr="00FB0231" w14:paraId="3EE1B46B" w14:textId="41670625" w:rsidTr="151F5931">
        <w:trPr>
          <w:cantSplit/>
        </w:trPr>
        <w:tc>
          <w:tcPr>
            <w:tcW w:w="1965" w:type="dxa"/>
            <w:shd w:val="clear" w:color="auto" w:fill="D9D9D9" w:themeFill="background1" w:themeFillShade="D9"/>
          </w:tcPr>
          <w:p w14:paraId="3BB20AEE" w14:textId="77777777" w:rsidR="000A3F7E" w:rsidRPr="00FB0231" w:rsidRDefault="000A3F7E" w:rsidP="000A3F7E">
            <w:pPr>
              <w:rPr>
                <w:rFonts w:asciiTheme="minorHAnsi" w:hAnsiTheme="minorHAnsi" w:cs="Arial"/>
                <w:b/>
                <w:color w:val="FF0000"/>
                <w:sz w:val="19"/>
                <w:szCs w:val="19"/>
              </w:rPr>
            </w:pPr>
            <w:r w:rsidRPr="00FB0231">
              <w:rPr>
                <w:rFonts w:asciiTheme="minorHAnsi" w:hAnsiTheme="minorHAnsi" w:cs="Arial"/>
                <w:b/>
                <w:color w:val="FF0000"/>
                <w:sz w:val="19"/>
                <w:szCs w:val="19"/>
              </w:rPr>
              <w:lastRenderedPageBreak/>
              <w:t>Structure &amp; quality of argument</w:t>
            </w:r>
          </w:p>
          <w:p w14:paraId="564C8161" w14:textId="2A916496" w:rsidR="000A3F7E" w:rsidRDefault="3440D77D"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w:t>
            </w:r>
            <w:r w:rsidR="00A852F5">
              <w:rPr>
                <w:rFonts w:asciiTheme="minorHAnsi" w:hAnsiTheme="minorHAnsi" w:cs="Arial"/>
                <w:b/>
                <w:bCs/>
                <w:color w:val="FF0000"/>
                <w:sz w:val="19"/>
                <w:szCs w:val="19"/>
              </w:rPr>
              <w:t>2</w:t>
            </w:r>
            <w:r w:rsidR="000D65AF">
              <w:rPr>
                <w:rFonts w:asciiTheme="minorHAnsi" w:hAnsiTheme="minorHAnsi" w:cs="Arial"/>
                <w:b/>
                <w:bCs/>
                <w:color w:val="FF0000"/>
                <w:sz w:val="19"/>
                <w:szCs w:val="19"/>
              </w:rPr>
              <w:t>0</w:t>
            </w:r>
            <w:r w:rsidRPr="151F5931">
              <w:rPr>
                <w:rFonts w:asciiTheme="minorHAnsi" w:hAnsiTheme="minorHAnsi" w:cs="Arial"/>
                <w:b/>
                <w:bCs/>
                <w:color w:val="FF0000"/>
                <w:sz w:val="19"/>
                <w:szCs w:val="19"/>
              </w:rPr>
              <w:t>%)</w:t>
            </w:r>
          </w:p>
          <w:p w14:paraId="3959825A" w14:textId="77777777" w:rsidR="00120C9D" w:rsidRPr="00120C9D" w:rsidRDefault="00120C9D" w:rsidP="00120C9D">
            <w:pPr>
              <w:rPr>
                <w:rFonts w:asciiTheme="minorHAnsi" w:hAnsiTheme="minorHAnsi" w:cstheme="minorHAnsi"/>
                <w:b/>
                <w:sz w:val="20"/>
                <w:szCs w:val="20"/>
                <w:lang w:val="en-US" w:eastAsia="en-GB"/>
              </w:rPr>
            </w:pPr>
            <w:r w:rsidRPr="00120C9D">
              <w:rPr>
                <w:rFonts w:asciiTheme="minorHAnsi" w:hAnsiTheme="minorHAnsi" w:cstheme="minorHAnsi"/>
                <w:b/>
                <w:sz w:val="20"/>
                <w:szCs w:val="20"/>
                <w:lang w:val="en-US" w:eastAsia="en-GB"/>
              </w:rPr>
              <w:t>How well have you structured and articulated your recommendations for addressing the key ethical and professional issues?</w:t>
            </w:r>
          </w:p>
          <w:p w14:paraId="38C003AB" w14:textId="77777777" w:rsidR="00120C9D" w:rsidRPr="00FB0231" w:rsidRDefault="00120C9D" w:rsidP="151F5931">
            <w:pPr>
              <w:rPr>
                <w:rFonts w:asciiTheme="minorHAnsi" w:hAnsiTheme="minorHAnsi" w:cs="Arial"/>
                <w:b/>
                <w:bCs/>
                <w:color w:val="FF0000"/>
                <w:sz w:val="19"/>
                <w:szCs w:val="19"/>
              </w:rPr>
            </w:pPr>
          </w:p>
          <w:p w14:paraId="385A2088" w14:textId="75848CB3" w:rsidR="000A3F7E" w:rsidRPr="00FB0231" w:rsidRDefault="43E02EC3" w:rsidP="151F5931">
            <w:pPr>
              <w:rPr>
                <w:rFonts w:asciiTheme="minorHAnsi" w:hAnsiTheme="minorHAnsi" w:cs="Arial"/>
                <w:b/>
                <w:bCs/>
                <w:color w:val="FF0000"/>
                <w:sz w:val="19"/>
                <w:szCs w:val="19"/>
              </w:rPr>
            </w:pPr>
            <w:r w:rsidRPr="151F5931">
              <w:rPr>
                <w:rFonts w:asciiTheme="minorHAnsi" w:hAnsiTheme="minorHAnsi" w:cs="Arial"/>
                <w:b/>
                <w:bCs/>
                <w:color w:val="FF0000"/>
                <w:sz w:val="19"/>
                <w:szCs w:val="19"/>
              </w:rPr>
              <w:t>Relates to MO3</w:t>
            </w:r>
          </w:p>
        </w:tc>
        <w:tc>
          <w:tcPr>
            <w:tcW w:w="2131" w:type="dxa"/>
          </w:tcPr>
          <w:p w14:paraId="32F011A5" w14:textId="6510A940"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Structure &amp; flow excellent; strong  argument; original </w:t>
            </w:r>
            <w:r w:rsidR="00FA0C09" w:rsidRPr="009F4E40">
              <w:rPr>
                <w:rFonts w:asciiTheme="minorHAnsi" w:hAnsiTheme="minorHAnsi" w:cs="Arial"/>
                <w:b/>
                <w:bCs/>
                <w:sz w:val="20"/>
                <w:szCs w:val="20"/>
              </w:rPr>
              <w:t>recommendations</w:t>
            </w:r>
            <w:r w:rsidRPr="009F4E40">
              <w:rPr>
                <w:rFonts w:asciiTheme="minorHAnsi" w:hAnsiTheme="minorHAnsi" w:cs="Arial"/>
                <w:b/>
                <w:bCs/>
                <w:sz w:val="20"/>
                <w:szCs w:val="20"/>
              </w:rPr>
              <w:t xml:space="preserve"> justified</w:t>
            </w:r>
          </w:p>
        </w:tc>
        <w:tc>
          <w:tcPr>
            <w:tcW w:w="1985" w:type="dxa"/>
          </w:tcPr>
          <w:p w14:paraId="1B90AF3F" w14:textId="6C9A1678"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Structure &amp; flow excellent; very clear argument(s); </w:t>
            </w:r>
            <w:r w:rsidR="00FA0C09" w:rsidRPr="009F4E40">
              <w:rPr>
                <w:rFonts w:asciiTheme="minorHAnsi" w:hAnsiTheme="minorHAnsi" w:cs="Arial"/>
                <w:b/>
                <w:bCs/>
                <w:sz w:val="20"/>
                <w:szCs w:val="20"/>
              </w:rPr>
              <w:t>recommendations</w:t>
            </w:r>
            <w:r w:rsidRPr="009F4E40">
              <w:rPr>
                <w:rFonts w:asciiTheme="minorHAnsi" w:hAnsiTheme="minorHAnsi" w:cs="Arial"/>
                <w:b/>
                <w:bCs/>
                <w:sz w:val="20"/>
                <w:szCs w:val="20"/>
              </w:rPr>
              <w:t xml:space="preserve"> justified</w:t>
            </w:r>
          </w:p>
        </w:tc>
        <w:tc>
          <w:tcPr>
            <w:tcW w:w="1779" w:type="dxa"/>
          </w:tcPr>
          <w:p w14:paraId="4B594850" w14:textId="41CAE282"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Very good structure &amp; flow; well-argued;  </w:t>
            </w:r>
            <w:r w:rsidR="00FA0C09" w:rsidRPr="009F4E40">
              <w:rPr>
                <w:rFonts w:asciiTheme="minorHAnsi" w:hAnsiTheme="minorHAnsi" w:cs="Arial"/>
                <w:b/>
                <w:bCs/>
                <w:sz w:val="20"/>
                <w:szCs w:val="20"/>
              </w:rPr>
              <w:t>recommendations</w:t>
            </w:r>
            <w:r w:rsidRPr="009F4E40">
              <w:rPr>
                <w:rFonts w:asciiTheme="minorHAnsi" w:hAnsiTheme="minorHAnsi" w:cs="Arial"/>
                <w:b/>
                <w:bCs/>
                <w:sz w:val="20"/>
                <w:szCs w:val="20"/>
              </w:rPr>
              <w:t xml:space="preserve"> justified</w:t>
            </w:r>
          </w:p>
        </w:tc>
        <w:tc>
          <w:tcPr>
            <w:tcW w:w="2048" w:type="dxa"/>
          </w:tcPr>
          <w:p w14:paraId="55316BF4" w14:textId="70915B1E"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 xml:space="preserve">Good structure &amp; flow; </w:t>
            </w:r>
            <w:r w:rsidR="00FA0C09" w:rsidRPr="009F4E40">
              <w:rPr>
                <w:rFonts w:asciiTheme="minorHAnsi" w:hAnsiTheme="minorHAnsi" w:cs="Arial"/>
                <w:b/>
                <w:bCs/>
                <w:sz w:val="20"/>
                <w:szCs w:val="20"/>
              </w:rPr>
              <w:t xml:space="preserve">recommendations </w:t>
            </w:r>
            <w:r w:rsidRPr="009F4E40">
              <w:rPr>
                <w:rFonts w:asciiTheme="minorHAnsi" w:hAnsiTheme="minorHAnsi" w:cs="Arial"/>
                <w:b/>
                <w:bCs/>
                <w:sz w:val="20"/>
                <w:szCs w:val="20"/>
              </w:rPr>
              <w:t>unsurprising or unconvincing</w:t>
            </w:r>
          </w:p>
        </w:tc>
        <w:tc>
          <w:tcPr>
            <w:tcW w:w="1985" w:type="dxa"/>
          </w:tcPr>
          <w:p w14:paraId="16E60D76" w14:textId="60C3DE3B"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Some sense of development of ideas but not well organised</w:t>
            </w:r>
          </w:p>
        </w:tc>
        <w:tc>
          <w:tcPr>
            <w:tcW w:w="1984" w:type="dxa"/>
          </w:tcPr>
          <w:p w14:paraId="37BAB4FA" w14:textId="63A39DB5"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Structure superficial only; no clear argument</w:t>
            </w:r>
          </w:p>
        </w:tc>
        <w:tc>
          <w:tcPr>
            <w:tcW w:w="1701" w:type="dxa"/>
          </w:tcPr>
          <w:p w14:paraId="28638BF0" w14:textId="3D386656" w:rsidR="000A3F7E" w:rsidRPr="009F4E40" w:rsidRDefault="000A3F7E" w:rsidP="000A3F7E">
            <w:pPr>
              <w:rPr>
                <w:rFonts w:asciiTheme="minorHAnsi" w:hAnsiTheme="minorHAnsi" w:cs="Arial"/>
                <w:b/>
                <w:bCs/>
                <w:sz w:val="20"/>
                <w:szCs w:val="20"/>
              </w:rPr>
            </w:pPr>
            <w:r w:rsidRPr="009F4E40">
              <w:rPr>
                <w:rFonts w:asciiTheme="minorHAnsi" w:hAnsiTheme="minorHAnsi" w:cs="Arial"/>
                <w:b/>
                <w:bCs/>
                <w:sz w:val="20"/>
                <w:szCs w:val="20"/>
              </w:rPr>
              <w:t>Structure poor; no real argument discernible</w:t>
            </w:r>
          </w:p>
        </w:tc>
      </w:tr>
      <w:tr w:rsidR="00A852F5" w:rsidRPr="00FB0231" w14:paraId="0A2740E6" w14:textId="6C50A822" w:rsidTr="151F5931">
        <w:trPr>
          <w:cantSplit/>
        </w:trPr>
        <w:tc>
          <w:tcPr>
            <w:tcW w:w="1965" w:type="dxa"/>
            <w:shd w:val="clear" w:color="auto" w:fill="D9D9D9" w:themeFill="background1" w:themeFillShade="D9"/>
          </w:tcPr>
          <w:p w14:paraId="73D33FAA" w14:textId="77777777" w:rsidR="00A852F5" w:rsidRPr="00FB0231" w:rsidRDefault="00A852F5" w:rsidP="00A852F5">
            <w:pPr>
              <w:rPr>
                <w:rFonts w:asciiTheme="minorHAnsi" w:hAnsiTheme="minorHAnsi" w:cs="Arial"/>
                <w:b/>
                <w:color w:val="FF0000"/>
                <w:sz w:val="19"/>
                <w:szCs w:val="19"/>
              </w:rPr>
            </w:pPr>
            <w:r w:rsidRPr="00FB0231">
              <w:rPr>
                <w:rFonts w:asciiTheme="minorHAnsi" w:hAnsiTheme="minorHAnsi" w:cs="Arial"/>
                <w:b/>
                <w:color w:val="FF0000"/>
                <w:sz w:val="19"/>
                <w:szCs w:val="19"/>
              </w:rPr>
              <w:t>Presentation &amp; exposition</w:t>
            </w:r>
          </w:p>
          <w:p w14:paraId="4170110A" w14:textId="54EBAB3D" w:rsidR="00A852F5" w:rsidRDefault="00A852F5" w:rsidP="00A852F5">
            <w:pPr>
              <w:rPr>
                <w:rFonts w:asciiTheme="minorHAnsi" w:hAnsiTheme="minorHAnsi" w:cs="Arial"/>
                <w:b/>
                <w:bCs/>
                <w:color w:val="FF0000"/>
                <w:sz w:val="19"/>
                <w:szCs w:val="19"/>
              </w:rPr>
            </w:pPr>
            <w:r w:rsidRPr="151F5931">
              <w:rPr>
                <w:rFonts w:asciiTheme="minorHAnsi" w:hAnsiTheme="minorHAnsi" w:cs="Arial"/>
                <w:b/>
                <w:bCs/>
                <w:color w:val="FF0000"/>
                <w:sz w:val="19"/>
                <w:szCs w:val="19"/>
              </w:rPr>
              <w:t>(10%)</w:t>
            </w:r>
          </w:p>
          <w:p w14:paraId="17CA3987" w14:textId="4A3037CB" w:rsidR="00A852F5" w:rsidRPr="000D65AF" w:rsidRDefault="00A852F5" w:rsidP="00A852F5">
            <w:pPr>
              <w:rPr>
                <w:rFonts w:asciiTheme="minorHAnsi" w:hAnsiTheme="minorHAnsi" w:cstheme="minorHAnsi"/>
                <w:b/>
                <w:sz w:val="20"/>
                <w:szCs w:val="20"/>
                <w:lang w:val="en-US" w:eastAsia="en-GB"/>
              </w:rPr>
            </w:pPr>
            <w:r w:rsidRPr="000D65AF">
              <w:rPr>
                <w:rFonts w:asciiTheme="minorHAnsi" w:hAnsiTheme="minorHAnsi" w:cstheme="minorHAnsi"/>
                <w:b/>
                <w:sz w:val="20"/>
                <w:szCs w:val="20"/>
                <w:lang w:val="en-US" w:eastAsia="en-GB"/>
              </w:rPr>
              <w:t xml:space="preserve">How well have you </w:t>
            </w:r>
            <w:r>
              <w:rPr>
                <w:rFonts w:asciiTheme="minorHAnsi" w:hAnsiTheme="minorHAnsi" w:cstheme="minorHAnsi"/>
                <w:b/>
                <w:sz w:val="20"/>
                <w:szCs w:val="20"/>
                <w:lang w:val="en-US" w:eastAsia="en-GB"/>
              </w:rPr>
              <w:t xml:space="preserve">presented your work </w:t>
            </w:r>
            <w:r w:rsidR="005A6B11">
              <w:rPr>
                <w:rFonts w:asciiTheme="minorHAnsi" w:hAnsiTheme="minorHAnsi" w:cstheme="minorHAnsi"/>
                <w:b/>
                <w:sz w:val="20"/>
                <w:szCs w:val="20"/>
                <w:lang w:val="en-US" w:eastAsia="en-GB"/>
              </w:rPr>
              <w:t>to</w:t>
            </w:r>
            <w:r>
              <w:rPr>
                <w:rFonts w:asciiTheme="minorHAnsi" w:hAnsiTheme="minorHAnsi" w:cstheme="minorHAnsi"/>
                <w:b/>
                <w:sz w:val="20"/>
                <w:szCs w:val="20"/>
                <w:lang w:val="en-US" w:eastAsia="en-GB"/>
              </w:rPr>
              <w:t xml:space="preserve"> a professional business audience?</w:t>
            </w:r>
          </w:p>
          <w:p w14:paraId="7473C144" w14:textId="77777777" w:rsidR="00A852F5" w:rsidRPr="00FB0231" w:rsidRDefault="00A852F5" w:rsidP="00A852F5">
            <w:pPr>
              <w:rPr>
                <w:rFonts w:asciiTheme="minorHAnsi" w:hAnsiTheme="minorHAnsi" w:cs="Arial"/>
                <w:b/>
                <w:bCs/>
                <w:color w:val="FF0000"/>
                <w:sz w:val="19"/>
                <w:szCs w:val="19"/>
              </w:rPr>
            </w:pPr>
          </w:p>
          <w:p w14:paraId="0A3E51F3" w14:textId="1BC61AAE" w:rsidR="00A852F5" w:rsidRPr="00FB0231" w:rsidRDefault="00A852F5" w:rsidP="00A852F5">
            <w:pPr>
              <w:rPr>
                <w:rFonts w:asciiTheme="minorHAnsi" w:hAnsiTheme="minorHAnsi" w:cs="Arial"/>
                <w:b/>
                <w:bCs/>
                <w:color w:val="FF0000"/>
                <w:sz w:val="19"/>
                <w:szCs w:val="19"/>
              </w:rPr>
            </w:pPr>
            <w:r w:rsidRPr="151F5931">
              <w:rPr>
                <w:rFonts w:asciiTheme="minorHAnsi" w:hAnsiTheme="minorHAnsi" w:cs="Arial"/>
                <w:b/>
                <w:bCs/>
                <w:color w:val="FF0000"/>
                <w:sz w:val="19"/>
                <w:szCs w:val="19"/>
              </w:rPr>
              <w:t>Relates to MO4</w:t>
            </w:r>
          </w:p>
        </w:tc>
        <w:tc>
          <w:tcPr>
            <w:tcW w:w="2131" w:type="dxa"/>
            <w:tcBorders>
              <w:bottom w:val="single" w:sz="4" w:space="0" w:color="auto"/>
            </w:tcBorders>
          </w:tcPr>
          <w:p w14:paraId="36C04BC3" w14:textId="6B205C9D"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Outstanding presentation of report with front cover</w:t>
            </w:r>
            <w:r w:rsidR="00FA0C09" w:rsidRPr="009F4E40">
              <w:rPr>
                <w:rFonts w:asciiTheme="minorHAnsi" w:hAnsiTheme="minorHAnsi" w:cs="Arial"/>
                <w:b/>
                <w:bCs/>
                <w:sz w:val="20"/>
                <w:szCs w:val="20"/>
              </w:rPr>
              <w:t xml:space="preserve"> with all information,</w:t>
            </w:r>
            <w:r w:rsidRPr="009F4E40">
              <w:rPr>
                <w:rFonts w:asciiTheme="minorHAnsi" w:hAnsiTheme="minorHAnsi" w:cs="Arial"/>
                <w:b/>
                <w:bCs/>
                <w:sz w:val="20"/>
                <w:szCs w:val="20"/>
              </w:rPr>
              <w:t xml:space="preserve"> table of contents</w:t>
            </w:r>
            <w:r w:rsidR="00FA0C09" w:rsidRPr="009F4E40">
              <w:rPr>
                <w:rFonts w:asciiTheme="minorHAnsi" w:hAnsiTheme="minorHAnsi" w:cs="Arial"/>
                <w:b/>
                <w:bCs/>
                <w:sz w:val="20"/>
                <w:szCs w:val="20"/>
              </w:rPr>
              <w:t xml:space="preserve">, page numbers </w:t>
            </w:r>
            <w:r w:rsidRPr="009F4E40">
              <w:rPr>
                <w:rFonts w:asciiTheme="minorHAnsi" w:hAnsiTheme="minorHAnsi" w:cs="Arial"/>
                <w:b/>
                <w:bCs/>
                <w:sz w:val="20"/>
                <w:szCs w:val="20"/>
              </w:rPr>
              <w:t>and clear headings used throughout; language used is professional and written for the intended audience.</w:t>
            </w:r>
          </w:p>
        </w:tc>
        <w:tc>
          <w:tcPr>
            <w:tcW w:w="1985" w:type="dxa"/>
            <w:tcBorders>
              <w:bottom w:val="single" w:sz="4" w:space="0" w:color="auto"/>
            </w:tcBorders>
          </w:tcPr>
          <w:p w14:paraId="1CA0E029" w14:textId="1FBC7391"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Excellent presentation of report</w:t>
            </w:r>
            <w:r w:rsidR="00FA0C09" w:rsidRPr="009F4E40">
              <w:rPr>
                <w:rFonts w:asciiTheme="minorHAnsi" w:hAnsiTheme="minorHAnsi" w:cs="Arial"/>
                <w:b/>
                <w:bCs/>
                <w:sz w:val="20"/>
                <w:szCs w:val="20"/>
              </w:rPr>
              <w:t xml:space="preserve"> with front cover, table of contents and clear headings. Language is of a professional standard appropriate for the audience.</w:t>
            </w:r>
          </w:p>
        </w:tc>
        <w:tc>
          <w:tcPr>
            <w:tcW w:w="1779" w:type="dxa"/>
            <w:tcBorders>
              <w:bottom w:val="single" w:sz="4" w:space="0" w:color="auto"/>
            </w:tcBorders>
          </w:tcPr>
          <w:p w14:paraId="14C45D28" w14:textId="62D5025B"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Very good overall presentation of report with front cover, table of contents and clear headings; language used largely appropriate for the intended audience.</w:t>
            </w:r>
          </w:p>
        </w:tc>
        <w:tc>
          <w:tcPr>
            <w:tcW w:w="2048" w:type="dxa"/>
            <w:tcBorders>
              <w:bottom w:val="single" w:sz="4" w:space="0" w:color="auto"/>
            </w:tcBorders>
          </w:tcPr>
          <w:p w14:paraId="48E1EAB0" w14:textId="25B15AA0"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Good standard of presentation for the report demonstrating some understanding of report design; language used is of an acceptable standard for the audience.</w:t>
            </w:r>
          </w:p>
        </w:tc>
        <w:tc>
          <w:tcPr>
            <w:tcW w:w="1985" w:type="dxa"/>
            <w:tcBorders>
              <w:bottom w:val="single" w:sz="4" w:space="0" w:color="auto"/>
            </w:tcBorders>
          </w:tcPr>
          <w:p w14:paraId="7D41915E" w14:textId="7729817B"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Reasonable standard of presentation of work but lacking consistency in headings and in formal tone appropriate to the audience.</w:t>
            </w:r>
          </w:p>
        </w:tc>
        <w:tc>
          <w:tcPr>
            <w:tcW w:w="1984" w:type="dxa"/>
            <w:tcBorders>
              <w:bottom w:val="single" w:sz="4" w:space="0" w:color="auto"/>
            </w:tcBorders>
          </w:tcPr>
          <w:p w14:paraId="09515FFE" w14:textId="073B25D9"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Poor attempt at a report style lacking any formal structure and not written to a professional standard</w:t>
            </w:r>
          </w:p>
        </w:tc>
        <w:tc>
          <w:tcPr>
            <w:tcW w:w="1701" w:type="dxa"/>
            <w:tcBorders>
              <w:bottom w:val="single" w:sz="4" w:space="0" w:color="auto"/>
            </w:tcBorders>
          </w:tcPr>
          <w:p w14:paraId="6D4F1251" w14:textId="573ECF4C"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Not presented as a report (more like an essay); font size and type not consistent</w:t>
            </w:r>
          </w:p>
        </w:tc>
      </w:tr>
      <w:tr w:rsidR="00A852F5" w:rsidRPr="00FB0231" w14:paraId="72B2303E" w14:textId="42D7919C" w:rsidTr="151F5931">
        <w:trPr>
          <w:cantSplit/>
        </w:trPr>
        <w:tc>
          <w:tcPr>
            <w:tcW w:w="1965" w:type="dxa"/>
            <w:shd w:val="clear" w:color="auto" w:fill="D9D9D9" w:themeFill="background1" w:themeFillShade="D9"/>
          </w:tcPr>
          <w:p w14:paraId="1EF16EDB" w14:textId="589CECB9" w:rsidR="00A852F5" w:rsidRPr="00FB0231" w:rsidRDefault="00A852F5" w:rsidP="00A852F5">
            <w:pPr>
              <w:rPr>
                <w:rFonts w:asciiTheme="minorHAnsi" w:hAnsiTheme="minorHAnsi" w:cs="Arial"/>
                <w:b/>
                <w:color w:val="FF0000"/>
                <w:sz w:val="19"/>
                <w:szCs w:val="19"/>
              </w:rPr>
            </w:pPr>
            <w:r>
              <w:rPr>
                <w:rFonts w:asciiTheme="minorHAnsi" w:hAnsiTheme="minorHAnsi" w:cs="Arial"/>
                <w:b/>
                <w:color w:val="FF0000"/>
                <w:sz w:val="19"/>
                <w:szCs w:val="19"/>
              </w:rPr>
              <w:t>Citations &amp; References</w:t>
            </w:r>
          </w:p>
          <w:p w14:paraId="12C7557B" w14:textId="45D2B048" w:rsidR="00A852F5" w:rsidRDefault="00A852F5" w:rsidP="00A852F5">
            <w:pPr>
              <w:rPr>
                <w:rFonts w:asciiTheme="minorHAnsi" w:hAnsiTheme="minorHAnsi" w:cs="Arial"/>
                <w:b/>
                <w:bCs/>
                <w:color w:val="FF0000"/>
                <w:sz w:val="19"/>
                <w:szCs w:val="19"/>
              </w:rPr>
            </w:pPr>
            <w:r w:rsidRPr="151F5931">
              <w:rPr>
                <w:rFonts w:asciiTheme="minorHAnsi" w:hAnsiTheme="minorHAnsi" w:cs="Arial"/>
                <w:b/>
                <w:bCs/>
                <w:color w:val="FF0000"/>
                <w:sz w:val="19"/>
                <w:szCs w:val="19"/>
              </w:rPr>
              <w:t>(10%)</w:t>
            </w:r>
          </w:p>
          <w:p w14:paraId="14960D0F" w14:textId="77777777" w:rsidR="00A852F5" w:rsidRPr="000D65AF" w:rsidRDefault="00A852F5" w:rsidP="00A852F5">
            <w:pPr>
              <w:rPr>
                <w:rFonts w:asciiTheme="minorHAnsi" w:hAnsiTheme="minorHAnsi" w:cstheme="minorHAnsi"/>
                <w:b/>
                <w:sz w:val="20"/>
                <w:szCs w:val="20"/>
                <w:lang w:val="en-US" w:eastAsia="en-GB"/>
              </w:rPr>
            </w:pPr>
            <w:r w:rsidRPr="000D65AF">
              <w:rPr>
                <w:rFonts w:asciiTheme="minorHAnsi" w:hAnsiTheme="minorHAnsi" w:cstheme="minorHAnsi"/>
                <w:b/>
                <w:sz w:val="20"/>
                <w:szCs w:val="20"/>
                <w:lang w:val="en-US" w:eastAsia="en-GB"/>
              </w:rPr>
              <w:t>Have you used correct attribution and references to UWE Harvard throughout your report?</w:t>
            </w:r>
          </w:p>
          <w:p w14:paraId="2E577438" w14:textId="77777777" w:rsidR="00A852F5" w:rsidRPr="00FB0231" w:rsidRDefault="00A852F5" w:rsidP="00A852F5">
            <w:pPr>
              <w:rPr>
                <w:rFonts w:asciiTheme="minorHAnsi" w:hAnsiTheme="minorHAnsi" w:cs="Arial"/>
                <w:b/>
                <w:bCs/>
                <w:color w:val="FF0000"/>
                <w:sz w:val="19"/>
                <w:szCs w:val="19"/>
              </w:rPr>
            </w:pPr>
          </w:p>
          <w:p w14:paraId="2F367CFC" w14:textId="3485B4BC" w:rsidR="00A852F5" w:rsidRPr="00FB0231" w:rsidRDefault="00A852F5" w:rsidP="00A852F5">
            <w:pPr>
              <w:rPr>
                <w:rFonts w:asciiTheme="minorHAnsi" w:hAnsiTheme="minorHAnsi" w:cs="Arial"/>
                <w:b/>
                <w:bCs/>
                <w:color w:val="FF0000"/>
                <w:sz w:val="19"/>
                <w:szCs w:val="19"/>
              </w:rPr>
            </w:pPr>
            <w:r w:rsidRPr="151F5931">
              <w:rPr>
                <w:rFonts w:asciiTheme="minorHAnsi" w:hAnsiTheme="minorHAnsi" w:cs="Arial"/>
                <w:b/>
                <w:bCs/>
                <w:color w:val="FF0000"/>
                <w:sz w:val="19"/>
                <w:szCs w:val="19"/>
              </w:rPr>
              <w:t>Relates to MO4</w:t>
            </w:r>
          </w:p>
        </w:tc>
        <w:tc>
          <w:tcPr>
            <w:tcW w:w="2131" w:type="dxa"/>
            <w:shd w:val="clear" w:color="auto" w:fill="auto"/>
          </w:tcPr>
          <w:p w14:paraId="0CBE1181" w14:textId="687F3129"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All sources correctly cited with full details listed</w:t>
            </w:r>
          </w:p>
        </w:tc>
        <w:tc>
          <w:tcPr>
            <w:tcW w:w="1985" w:type="dxa"/>
            <w:shd w:val="clear" w:color="auto" w:fill="auto"/>
          </w:tcPr>
          <w:p w14:paraId="34204FF7" w14:textId="4829364D"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All sources correctly cited &amp; listed; errors in style or detail only</w:t>
            </w:r>
          </w:p>
        </w:tc>
        <w:tc>
          <w:tcPr>
            <w:tcW w:w="1779" w:type="dxa"/>
            <w:shd w:val="clear" w:color="auto" w:fill="auto"/>
          </w:tcPr>
          <w:p w14:paraId="552D792F" w14:textId="7035A2C4"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Sources largely  cited &amp; listed correctly; errors in style or detail only</w:t>
            </w:r>
          </w:p>
        </w:tc>
        <w:tc>
          <w:tcPr>
            <w:tcW w:w="2048" w:type="dxa"/>
            <w:shd w:val="clear" w:color="auto" w:fill="auto"/>
          </w:tcPr>
          <w:p w14:paraId="393377A6" w14:textId="54C4175B"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Most sources cited &amp; listed; some details missing/ incomplete</w:t>
            </w:r>
          </w:p>
        </w:tc>
        <w:tc>
          <w:tcPr>
            <w:tcW w:w="1985" w:type="dxa"/>
            <w:shd w:val="clear" w:color="auto" w:fill="auto"/>
          </w:tcPr>
          <w:p w14:paraId="08F9A613" w14:textId="5D6C8CA2"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Some citation of sources but some source details missing/ incomplete</w:t>
            </w:r>
          </w:p>
        </w:tc>
        <w:tc>
          <w:tcPr>
            <w:tcW w:w="1984" w:type="dxa"/>
            <w:shd w:val="clear" w:color="auto" w:fill="auto"/>
          </w:tcPr>
          <w:p w14:paraId="281E6646" w14:textId="6BCEDCEA"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Limited citation of sources; some source details missing/ incomplete</w:t>
            </w:r>
          </w:p>
        </w:tc>
        <w:tc>
          <w:tcPr>
            <w:tcW w:w="1701" w:type="dxa"/>
            <w:shd w:val="clear" w:color="auto" w:fill="auto"/>
          </w:tcPr>
          <w:p w14:paraId="62F9E69C" w14:textId="1C3EBC87" w:rsidR="00A852F5" w:rsidRPr="009F4E40" w:rsidRDefault="00A852F5" w:rsidP="00A852F5">
            <w:pPr>
              <w:rPr>
                <w:rFonts w:asciiTheme="minorHAnsi" w:hAnsiTheme="minorHAnsi" w:cs="Arial"/>
                <w:b/>
                <w:bCs/>
                <w:sz w:val="20"/>
                <w:szCs w:val="20"/>
              </w:rPr>
            </w:pPr>
            <w:r w:rsidRPr="009F4E40">
              <w:rPr>
                <w:rFonts w:asciiTheme="minorHAnsi" w:hAnsiTheme="minorHAnsi" w:cs="Arial"/>
                <w:b/>
                <w:bCs/>
                <w:sz w:val="20"/>
                <w:szCs w:val="20"/>
              </w:rPr>
              <w:t>No/few citations of source material; source details missing/ incomplete</w:t>
            </w:r>
          </w:p>
        </w:tc>
      </w:tr>
      <w:tr w:rsidR="00A852F5" w:rsidRPr="00FB0231" w14:paraId="7C812A9B" w14:textId="4F5256BA" w:rsidTr="00A852F5">
        <w:trPr>
          <w:cantSplit/>
        </w:trPr>
        <w:tc>
          <w:tcPr>
            <w:tcW w:w="1965" w:type="dxa"/>
            <w:shd w:val="clear" w:color="auto" w:fill="000000" w:themeFill="text1"/>
          </w:tcPr>
          <w:p w14:paraId="295688C5" w14:textId="77777777" w:rsidR="00A852F5" w:rsidRPr="000F14C3" w:rsidRDefault="00A852F5" w:rsidP="00A852F5">
            <w:pPr>
              <w:rPr>
                <w:rFonts w:asciiTheme="minorHAnsi" w:hAnsiTheme="minorHAnsi" w:cs="Arial"/>
                <w:sz w:val="19"/>
                <w:szCs w:val="19"/>
              </w:rPr>
            </w:pPr>
          </w:p>
        </w:tc>
        <w:tc>
          <w:tcPr>
            <w:tcW w:w="2131" w:type="dxa"/>
            <w:shd w:val="clear" w:color="auto" w:fill="000000" w:themeFill="text1"/>
          </w:tcPr>
          <w:p w14:paraId="4028E90B" w14:textId="5491B886" w:rsidR="00A852F5" w:rsidRPr="00FB0231" w:rsidRDefault="00A852F5" w:rsidP="00A852F5">
            <w:pPr>
              <w:rPr>
                <w:rFonts w:asciiTheme="minorHAnsi" w:hAnsiTheme="minorHAnsi" w:cs="Arial"/>
                <w:color w:val="FF0000"/>
                <w:sz w:val="18"/>
                <w:szCs w:val="18"/>
              </w:rPr>
            </w:pPr>
          </w:p>
        </w:tc>
        <w:tc>
          <w:tcPr>
            <w:tcW w:w="1985" w:type="dxa"/>
            <w:shd w:val="clear" w:color="auto" w:fill="000000" w:themeFill="text1"/>
          </w:tcPr>
          <w:p w14:paraId="1403ACFB" w14:textId="3A5B1DC4" w:rsidR="00A852F5" w:rsidRPr="00FB0231" w:rsidRDefault="00A852F5" w:rsidP="00A852F5">
            <w:pPr>
              <w:rPr>
                <w:rFonts w:asciiTheme="minorHAnsi" w:hAnsiTheme="minorHAnsi" w:cs="Arial"/>
                <w:color w:val="FF0000"/>
                <w:sz w:val="18"/>
                <w:szCs w:val="18"/>
              </w:rPr>
            </w:pPr>
          </w:p>
        </w:tc>
        <w:tc>
          <w:tcPr>
            <w:tcW w:w="1779" w:type="dxa"/>
            <w:shd w:val="clear" w:color="auto" w:fill="000000" w:themeFill="text1"/>
          </w:tcPr>
          <w:p w14:paraId="1CD696E3" w14:textId="17E4AA04" w:rsidR="00A852F5" w:rsidRPr="00FB0231" w:rsidRDefault="00A852F5" w:rsidP="00A852F5">
            <w:pPr>
              <w:rPr>
                <w:rFonts w:asciiTheme="minorHAnsi" w:hAnsiTheme="minorHAnsi" w:cs="Arial"/>
                <w:color w:val="FF0000"/>
                <w:sz w:val="18"/>
                <w:szCs w:val="18"/>
              </w:rPr>
            </w:pPr>
          </w:p>
        </w:tc>
        <w:tc>
          <w:tcPr>
            <w:tcW w:w="2048" w:type="dxa"/>
            <w:shd w:val="clear" w:color="auto" w:fill="000000" w:themeFill="text1"/>
          </w:tcPr>
          <w:p w14:paraId="446E9D1F" w14:textId="2F3824B3" w:rsidR="00A852F5" w:rsidRPr="00FB0231" w:rsidRDefault="00A852F5" w:rsidP="00A852F5">
            <w:pPr>
              <w:rPr>
                <w:rFonts w:asciiTheme="minorHAnsi" w:hAnsiTheme="minorHAnsi" w:cs="Arial"/>
                <w:color w:val="FF0000"/>
                <w:sz w:val="18"/>
                <w:szCs w:val="18"/>
              </w:rPr>
            </w:pPr>
          </w:p>
        </w:tc>
        <w:tc>
          <w:tcPr>
            <w:tcW w:w="1985" w:type="dxa"/>
            <w:shd w:val="clear" w:color="auto" w:fill="000000" w:themeFill="text1"/>
          </w:tcPr>
          <w:p w14:paraId="70BFE91E" w14:textId="604E1994" w:rsidR="00A852F5" w:rsidRPr="00FB0231" w:rsidRDefault="00A852F5" w:rsidP="00A852F5">
            <w:pPr>
              <w:rPr>
                <w:rFonts w:asciiTheme="minorHAnsi" w:hAnsiTheme="minorHAnsi" w:cs="Arial"/>
                <w:color w:val="FF0000"/>
                <w:sz w:val="18"/>
                <w:szCs w:val="18"/>
              </w:rPr>
            </w:pPr>
          </w:p>
        </w:tc>
        <w:tc>
          <w:tcPr>
            <w:tcW w:w="1984" w:type="dxa"/>
            <w:shd w:val="clear" w:color="auto" w:fill="000000" w:themeFill="text1"/>
          </w:tcPr>
          <w:p w14:paraId="5188F3D9" w14:textId="36226374" w:rsidR="00A852F5" w:rsidRPr="00FB0231" w:rsidRDefault="00A852F5" w:rsidP="00A852F5">
            <w:pPr>
              <w:rPr>
                <w:rFonts w:asciiTheme="minorHAnsi" w:hAnsiTheme="minorHAnsi" w:cs="Arial"/>
                <w:color w:val="FF0000"/>
                <w:sz w:val="18"/>
                <w:szCs w:val="18"/>
              </w:rPr>
            </w:pPr>
          </w:p>
        </w:tc>
        <w:tc>
          <w:tcPr>
            <w:tcW w:w="1701" w:type="dxa"/>
            <w:shd w:val="clear" w:color="auto" w:fill="000000" w:themeFill="text1"/>
          </w:tcPr>
          <w:p w14:paraId="24D5ED39" w14:textId="45B7C58C" w:rsidR="00A852F5" w:rsidRPr="00FB0231" w:rsidRDefault="00A852F5" w:rsidP="00A852F5">
            <w:pPr>
              <w:rPr>
                <w:rFonts w:asciiTheme="minorHAnsi" w:hAnsiTheme="minorHAnsi" w:cs="Arial"/>
                <w:color w:val="FF0000"/>
                <w:sz w:val="18"/>
                <w:szCs w:val="18"/>
              </w:rPr>
            </w:pPr>
          </w:p>
        </w:tc>
      </w:tr>
      <w:tr w:rsidR="00A852F5" w:rsidRPr="00FB0231" w14:paraId="7246BF0C" w14:textId="4EA57D13" w:rsidTr="00A852F5">
        <w:trPr>
          <w:cantSplit/>
        </w:trPr>
        <w:tc>
          <w:tcPr>
            <w:tcW w:w="1965" w:type="dxa"/>
            <w:shd w:val="clear" w:color="auto" w:fill="000000" w:themeFill="text1"/>
          </w:tcPr>
          <w:p w14:paraId="47B6C8ED" w14:textId="5EF89AD4" w:rsidR="00A852F5" w:rsidRPr="00FB0231" w:rsidRDefault="00A852F5" w:rsidP="00A852F5">
            <w:pPr>
              <w:rPr>
                <w:rFonts w:asciiTheme="minorHAnsi" w:hAnsiTheme="minorHAnsi" w:cs="Arial"/>
                <w:b/>
                <w:bCs/>
                <w:color w:val="FF0000"/>
                <w:sz w:val="19"/>
                <w:szCs w:val="19"/>
              </w:rPr>
            </w:pPr>
          </w:p>
        </w:tc>
        <w:tc>
          <w:tcPr>
            <w:tcW w:w="2131" w:type="dxa"/>
            <w:shd w:val="clear" w:color="auto" w:fill="000000" w:themeFill="text1"/>
          </w:tcPr>
          <w:p w14:paraId="6C040BD4" w14:textId="5DC162D0" w:rsidR="00A852F5" w:rsidRPr="00FB0231" w:rsidRDefault="00A852F5" w:rsidP="00A852F5">
            <w:pPr>
              <w:rPr>
                <w:rFonts w:asciiTheme="minorHAnsi" w:hAnsiTheme="minorHAnsi" w:cs="Arial"/>
                <w:color w:val="FF0000"/>
                <w:sz w:val="18"/>
                <w:szCs w:val="18"/>
              </w:rPr>
            </w:pPr>
          </w:p>
        </w:tc>
        <w:tc>
          <w:tcPr>
            <w:tcW w:w="1985" w:type="dxa"/>
            <w:shd w:val="clear" w:color="auto" w:fill="000000" w:themeFill="text1"/>
          </w:tcPr>
          <w:p w14:paraId="1A7605E4" w14:textId="66BC381B" w:rsidR="00A852F5" w:rsidRPr="00FB0231" w:rsidRDefault="00A852F5" w:rsidP="00A852F5">
            <w:pPr>
              <w:rPr>
                <w:rFonts w:asciiTheme="minorHAnsi" w:hAnsiTheme="minorHAnsi" w:cs="Arial"/>
                <w:color w:val="FF0000"/>
                <w:sz w:val="18"/>
                <w:szCs w:val="18"/>
              </w:rPr>
            </w:pPr>
          </w:p>
        </w:tc>
        <w:tc>
          <w:tcPr>
            <w:tcW w:w="1779" w:type="dxa"/>
            <w:shd w:val="clear" w:color="auto" w:fill="000000" w:themeFill="text1"/>
          </w:tcPr>
          <w:p w14:paraId="0F0432DC" w14:textId="53184FDA" w:rsidR="00A852F5" w:rsidRPr="00FB0231" w:rsidRDefault="00A852F5" w:rsidP="00A852F5">
            <w:pPr>
              <w:rPr>
                <w:rFonts w:asciiTheme="minorHAnsi" w:hAnsiTheme="minorHAnsi" w:cs="Arial"/>
                <w:color w:val="FF0000"/>
                <w:sz w:val="18"/>
                <w:szCs w:val="18"/>
              </w:rPr>
            </w:pPr>
          </w:p>
        </w:tc>
        <w:tc>
          <w:tcPr>
            <w:tcW w:w="2048" w:type="dxa"/>
            <w:shd w:val="clear" w:color="auto" w:fill="000000" w:themeFill="text1"/>
          </w:tcPr>
          <w:p w14:paraId="31B00785" w14:textId="55810E8E" w:rsidR="00A852F5" w:rsidRPr="00FB0231" w:rsidRDefault="00A852F5" w:rsidP="00A852F5">
            <w:pPr>
              <w:rPr>
                <w:rFonts w:asciiTheme="minorHAnsi" w:hAnsiTheme="minorHAnsi" w:cs="Arial"/>
                <w:color w:val="FF0000"/>
                <w:sz w:val="18"/>
                <w:szCs w:val="18"/>
              </w:rPr>
            </w:pPr>
          </w:p>
        </w:tc>
        <w:tc>
          <w:tcPr>
            <w:tcW w:w="1985" w:type="dxa"/>
            <w:shd w:val="clear" w:color="auto" w:fill="000000" w:themeFill="text1"/>
          </w:tcPr>
          <w:p w14:paraId="18AE7295" w14:textId="2CD3D437" w:rsidR="00A852F5" w:rsidRPr="00FB0231" w:rsidRDefault="00A852F5" w:rsidP="00A852F5">
            <w:pPr>
              <w:rPr>
                <w:rFonts w:asciiTheme="minorHAnsi" w:hAnsiTheme="minorHAnsi" w:cs="Arial"/>
                <w:color w:val="FF0000"/>
                <w:sz w:val="18"/>
                <w:szCs w:val="18"/>
              </w:rPr>
            </w:pPr>
          </w:p>
        </w:tc>
        <w:tc>
          <w:tcPr>
            <w:tcW w:w="1984" w:type="dxa"/>
            <w:shd w:val="clear" w:color="auto" w:fill="000000" w:themeFill="text1"/>
          </w:tcPr>
          <w:p w14:paraId="575B1E6E" w14:textId="20CE7E66" w:rsidR="00A852F5" w:rsidRPr="00FB0231" w:rsidRDefault="00A852F5" w:rsidP="00A852F5">
            <w:pPr>
              <w:rPr>
                <w:rFonts w:asciiTheme="minorHAnsi" w:hAnsiTheme="minorHAnsi" w:cs="Arial"/>
                <w:color w:val="FF0000"/>
                <w:sz w:val="18"/>
                <w:szCs w:val="18"/>
              </w:rPr>
            </w:pPr>
          </w:p>
        </w:tc>
        <w:tc>
          <w:tcPr>
            <w:tcW w:w="1701" w:type="dxa"/>
            <w:shd w:val="clear" w:color="auto" w:fill="000000" w:themeFill="text1"/>
          </w:tcPr>
          <w:p w14:paraId="3DBC203D" w14:textId="7560E217" w:rsidR="00A852F5" w:rsidRPr="00FB0231" w:rsidRDefault="00A852F5" w:rsidP="00A852F5">
            <w:pPr>
              <w:rPr>
                <w:rFonts w:asciiTheme="minorHAnsi" w:hAnsiTheme="minorHAnsi" w:cs="Arial"/>
                <w:color w:val="FF0000"/>
                <w:sz w:val="18"/>
                <w:szCs w:val="18"/>
              </w:rPr>
            </w:pPr>
          </w:p>
        </w:tc>
      </w:tr>
    </w:tbl>
    <w:p w14:paraId="019209DD" w14:textId="77777777" w:rsidR="00730FE4" w:rsidRPr="00FB0231" w:rsidRDefault="00730FE4">
      <w:pPr>
        <w:spacing w:after="160" w:line="259" w:lineRule="auto"/>
        <w:contextualSpacing w:val="0"/>
        <w:sectPr w:rsidR="00730FE4" w:rsidRPr="00FB0231" w:rsidSect="000F14C3">
          <w:pgSz w:w="16838" w:h="11906" w:orient="landscape"/>
          <w:pgMar w:top="720" w:right="720" w:bottom="720" w:left="720" w:header="510" w:footer="397" w:gutter="0"/>
          <w:cols w:space="708"/>
          <w:docGrid w:linePitch="360"/>
        </w:sectPr>
      </w:pPr>
    </w:p>
    <w:p w14:paraId="0FDEF048" w14:textId="77777777" w:rsidR="00D168E8" w:rsidRPr="00FB0231" w:rsidRDefault="00D168E8" w:rsidP="00D168E8">
      <w:pPr>
        <w:rPr>
          <w:b/>
          <w:sz w:val="24"/>
          <w:szCs w:val="24"/>
        </w:rPr>
      </w:pPr>
    </w:p>
    <w:p w14:paraId="7BB74A0F" w14:textId="77777777" w:rsidR="00D168E8" w:rsidRPr="00FB0231" w:rsidRDefault="004E1F68" w:rsidP="004E1F68">
      <w:pPr>
        <w:pStyle w:val="Heading1"/>
      </w:pPr>
      <w:bookmarkStart w:id="10" w:name="_Toc170129532"/>
      <w:r w:rsidRPr="00FB0231">
        <w:t>Section 6: Appendices</w:t>
      </w:r>
      <w:bookmarkEnd w:id="10"/>
    </w:p>
    <w:p w14:paraId="4DD342B4" w14:textId="77777777" w:rsidR="007E32BE" w:rsidRPr="00FB0231" w:rsidRDefault="007E32BE" w:rsidP="00636155">
      <w:pPr>
        <w:pStyle w:val="Heading2"/>
      </w:pPr>
      <w:bookmarkStart w:id="11" w:name="_Toc170129533"/>
      <w:r w:rsidRPr="00FB0231">
        <w:t>Completing your assessment</w:t>
      </w:r>
      <w:bookmarkEnd w:id="11"/>
      <w:r w:rsidRPr="00FB0231">
        <w:t xml:space="preserve"> </w:t>
      </w:r>
    </w:p>
    <w:p w14:paraId="09D7F6C4" w14:textId="77777777" w:rsidR="007E32BE" w:rsidRPr="00FB0231" w:rsidRDefault="007E32BE" w:rsidP="007E32BE"/>
    <w:p w14:paraId="2405C4FF" w14:textId="77777777" w:rsidR="007E32BE" w:rsidRPr="00FB0231" w:rsidRDefault="007E32BE" w:rsidP="007E32BE">
      <w:pPr>
        <w:rPr>
          <w:b/>
          <w:bCs/>
        </w:rPr>
      </w:pPr>
      <w:r w:rsidRPr="00FB0231">
        <w:rPr>
          <w:b/>
          <w:bCs/>
        </w:rPr>
        <w:t>Where should I start?</w:t>
      </w:r>
    </w:p>
    <w:p w14:paraId="0C63204A" w14:textId="12BB4336" w:rsidR="007E32BE" w:rsidRPr="001D655D" w:rsidRDefault="00024028" w:rsidP="007E32BE">
      <w:pPr>
        <w:rPr>
          <w:sz w:val="24"/>
          <w:szCs w:val="24"/>
        </w:rPr>
      </w:pPr>
      <w:r>
        <w:t xml:space="preserve">It is very important that you read the assessment specification very carefully to be very sure that you </w:t>
      </w:r>
      <w:r w:rsidR="00E1633D">
        <w:t xml:space="preserve">understand what you are expected to use to write your report. It would also be good if you read the </w:t>
      </w:r>
      <w:r w:rsidR="00ED4A68">
        <w:t>suggested articles</w:t>
      </w:r>
      <w:r w:rsidR="00E1633D">
        <w:t xml:space="preserve"> BEFORE you start writing – these will also help you engage in class discussions</w:t>
      </w:r>
      <w:r w:rsidR="00793B62">
        <w:t xml:space="preserve"> (see </w:t>
      </w:r>
      <w:r w:rsidR="00793B62" w:rsidRPr="00793B62">
        <w:rPr>
          <w:b/>
          <w:bCs/>
        </w:rPr>
        <w:t>Additional Resources</w:t>
      </w:r>
      <w:r w:rsidR="00793B62">
        <w:t xml:space="preserve"> section belo</w:t>
      </w:r>
      <w:r w:rsidR="001D655D">
        <w:t>w).</w:t>
      </w:r>
    </w:p>
    <w:p w14:paraId="42B2FEB9" w14:textId="77777777" w:rsidR="00E7403B" w:rsidRDefault="00E7403B" w:rsidP="007E32BE"/>
    <w:p w14:paraId="437F9979" w14:textId="77777777" w:rsidR="007E32BE" w:rsidRPr="00FB0231" w:rsidRDefault="007E32BE" w:rsidP="007E32BE">
      <w:pPr>
        <w:rPr>
          <w:b/>
          <w:bCs/>
        </w:rPr>
      </w:pPr>
      <w:r w:rsidRPr="00FB0231">
        <w:rPr>
          <w:b/>
          <w:bCs/>
        </w:rPr>
        <w:t xml:space="preserve">What do I need to do to pass? </w:t>
      </w:r>
    </w:p>
    <w:p w14:paraId="112F900D" w14:textId="624FB2B2" w:rsidR="007E32BE" w:rsidRPr="004E3BB8" w:rsidRDefault="00DB6291" w:rsidP="007E32BE">
      <w:r w:rsidRPr="004E3BB8">
        <w:t>The marking criteria</w:t>
      </w:r>
      <w:r w:rsidR="004E3BB8">
        <w:t xml:space="preserve"> table</w:t>
      </w:r>
      <w:r w:rsidRPr="004E3BB8">
        <w:t xml:space="preserve"> gives you very clear guidance on what you need to do to achieve a pass, or better in this assessment. </w:t>
      </w:r>
      <w:r w:rsidRPr="00CA2A80">
        <w:rPr>
          <w:b/>
          <w:bCs/>
          <w:color w:val="FF0000"/>
        </w:rPr>
        <w:t xml:space="preserve">The pass mark for this </w:t>
      </w:r>
      <w:r w:rsidR="004E3BB8" w:rsidRPr="00CA2A80">
        <w:rPr>
          <w:b/>
          <w:bCs/>
          <w:color w:val="FF0000"/>
        </w:rPr>
        <w:t>assessment is 40%</w:t>
      </w:r>
    </w:p>
    <w:p w14:paraId="68B5F513" w14:textId="77777777" w:rsidR="007E32BE" w:rsidRPr="00FB0231" w:rsidRDefault="007E32BE" w:rsidP="007E32BE">
      <w:pPr>
        <w:rPr>
          <w:b/>
          <w:bCs/>
        </w:rPr>
      </w:pPr>
    </w:p>
    <w:p w14:paraId="2787B624" w14:textId="77777777" w:rsidR="007E32BE" w:rsidRPr="00FB0231" w:rsidRDefault="007E32BE" w:rsidP="007E32BE">
      <w:pPr>
        <w:rPr>
          <w:b/>
          <w:bCs/>
        </w:rPr>
      </w:pPr>
      <w:r w:rsidRPr="00FB0231">
        <w:rPr>
          <w:b/>
          <w:bCs/>
        </w:rPr>
        <w:t xml:space="preserve">How do I achieve high marks in this assessment? </w:t>
      </w:r>
    </w:p>
    <w:p w14:paraId="1C634D8F" w14:textId="64E1CE67" w:rsidR="007E32BE" w:rsidRPr="00FB0231" w:rsidRDefault="004E3BB8" w:rsidP="007E32BE">
      <w:pPr>
        <w:rPr>
          <w:color w:val="FF0000"/>
        </w:rPr>
      </w:pPr>
      <w:r>
        <w:t xml:space="preserve">The marking criteria table shows you what you need to do if you are working towards a 2:1 or a First in your final degree classification. To achieve these </w:t>
      </w:r>
      <w:r w:rsidR="005A7258">
        <w:t>levels,</w:t>
      </w:r>
      <w:r>
        <w:t xml:space="preserve"> you will need to demonstrate a high level of critical thinking and analysis</w:t>
      </w:r>
      <w:r w:rsidR="003F12B3">
        <w:t>,</w:t>
      </w:r>
      <w:r>
        <w:t xml:space="preserve"> </w:t>
      </w:r>
      <w:r w:rsidR="003F12B3">
        <w:t>and your work will</w:t>
      </w:r>
      <w:r w:rsidR="00544077">
        <w:t xml:space="preserve"> need to be</w:t>
      </w:r>
      <w:r w:rsidR="003F12B3">
        <w:t xml:space="preserve"> presented to an excellent and professional standard</w:t>
      </w:r>
      <w:r w:rsidR="00544077">
        <w:t>.</w:t>
      </w:r>
    </w:p>
    <w:p w14:paraId="28A32F8E" w14:textId="77777777" w:rsidR="007E32BE" w:rsidRPr="00FB0231" w:rsidRDefault="007E32BE" w:rsidP="007E32BE"/>
    <w:p w14:paraId="176434CD" w14:textId="77777777" w:rsidR="007E32BE" w:rsidRPr="00FB0231" w:rsidRDefault="007E32BE" w:rsidP="007E32BE">
      <w:pPr>
        <w:rPr>
          <w:b/>
          <w:bCs/>
        </w:rPr>
      </w:pPr>
      <w:r w:rsidRPr="00FB0231">
        <w:rPr>
          <w:b/>
          <w:bCs/>
        </w:rPr>
        <w:t xml:space="preserve">How does the learning and teaching relate to the assessment? </w:t>
      </w:r>
    </w:p>
    <w:p w14:paraId="7A4A6A9F" w14:textId="0BDFBDDE" w:rsidR="007E32BE" w:rsidRPr="00544077" w:rsidRDefault="00CC6DAC" w:rsidP="007E32BE">
      <w:r>
        <w:t xml:space="preserve">The </w:t>
      </w:r>
      <w:r w:rsidR="00BC6D7E">
        <w:t>study weeks for this module are all focused upon providing you lots of guidance for this assessment, including some ‘dilemma</w:t>
      </w:r>
      <w:r w:rsidR="008862C1">
        <w:t xml:space="preserve"> discussions’ directly related to the case study that you have been given. </w:t>
      </w:r>
      <w:r w:rsidR="000C792D">
        <w:t xml:space="preserve">We will also be discussing the structure and format of your reports. </w:t>
      </w:r>
      <w:r w:rsidR="00640D14">
        <w:t>You should</w:t>
      </w:r>
      <w:r w:rsidR="000C792D">
        <w:t xml:space="preserve">, </w:t>
      </w:r>
      <w:r w:rsidR="00691237">
        <w:t>therefore,</w:t>
      </w:r>
      <w:r w:rsidR="00C73E91">
        <w:t xml:space="preserve"> </w:t>
      </w:r>
      <w:r w:rsidR="00640D14">
        <w:t>find</w:t>
      </w:r>
      <w:r w:rsidR="00C73E91">
        <w:t xml:space="preserve"> sessions</w:t>
      </w:r>
      <w:r w:rsidR="00640D14">
        <w:t xml:space="preserve"> helpful, informative and supportive.</w:t>
      </w:r>
    </w:p>
    <w:p w14:paraId="13E940EA" w14:textId="12916B8A" w:rsidR="007E32BE" w:rsidRPr="00FB0231" w:rsidRDefault="007E32BE" w:rsidP="007E32BE"/>
    <w:p w14:paraId="766BFAE4" w14:textId="77777777" w:rsidR="007E32BE" w:rsidRDefault="007E32BE" w:rsidP="007E32BE">
      <w:pPr>
        <w:rPr>
          <w:b/>
          <w:bCs/>
        </w:rPr>
      </w:pPr>
      <w:r w:rsidRPr="00FB0231">
        <w:rPr>
          <w:b/>
          <w:bCs/>
        </w:rPr>
        <w:t>What additional resources may help me complete this assessment?</w:t>
      </w:r>
    </w:p>
    <w:p w14:paraId="2122401C" w14:textId="11A560B3" w:rsidR="00AC01C0" w:rsidRPr="0077059C" w:rsidRDefault="00AC01C0" w:rsidP="007E32BE">
      <w:r>
        <w:t xml:space="preserve">You are encouraged to read the following articles BEFORE you start writing your </w:t>
      </w:r>
      <w:r w:rsidR="007D35FF">
        <w:t>assessment and</w:t>
      </w:r>
      <w:r>
        <w:t xml:space="preserve"> </w:t>
      </w:r>
      <w:r w:rsidR="008345F1">
        <w:t xml:space="preserve">consult other resources. </w:t>
      </w:r>
      <w:r w:rsidR="007D35FF">
        <w:t>Starting this</w:t>
      </w:r>
      <w:r>
        <w:t xml:space="preserve"> early in the study of this module will enable you to engage quickly with your assessment requirements</w:t>
      </w:r>
      <w:r w:rsidR="002C15DC">
        <w:t xml:space="preserve">, </w:t>
      </w:r>
      <w:r w:rsidR="00355FF8" w:rsidRPr="0077059C">
        <w:t>to learn from the material in the module</w:t>
      </w:r>
      <w:r w:rsidR="002C15DC">
        <w:t xml:space="preserve"> and to contribute to class discussions.</w:t>
      </w:r>
    </w:p>
    <w:p w14:paraId="17C6F293" w14:textId="77777777" w:rsidR="00735D70" w:rsidRPr="0077059C" w:rsidRDefault="00735D70" w:rsidP="007E32BE"/>
    <w:p w14:paraId="444C2BF6" w14:textId="7D179A86" w:rsidR="00F2794C" w:rsidRPr="008E358E" w:rsidRDefault="00735D70" w:rsidP="00DA17F0">
      <w:pPr>
        <w:numPr>
          <w:ilvl w:val="0"/>
          <w:numId w:val="8"/>
        </w:numPr>
      </w:pPr>
      <w:r w:rsidRPr="008E358E">
        <w:t>Annus, N. (</w:t>
      </w:r>
      <w:r w:rsidR="00411087" w:rsidRPr="008E358E">
        <w:t>2023) Chatbots in Education</w:t>
      </w:r>
      <w:r w:rsidR="008D1682" w:rsidRPr="008E358E">
        <w:t xml:space="preserve"> – the impact of Artificial Intelligence based ChatGPT on Teachers and Students</w:t>
      </w:r>
      <w:r w:rsidR="00092EE0" w:rsidRPr="008E358E">
        <w:t xml:space="preserve">. </w:t>
      </w:r>
      <w:r w:rsidR="00092EE0" w:rsidRPr="008E358E">
        <w:rPr>
          <w:i/>
          <w:iCs/>
        </w:rPr>
        <w:t>International Journal of Advanced Natural Sciences and Engineering Researches</w:t>
      </w:r>
      <w:r w:rsidR="00092EE0" w:rsidRPr="008E358E">
        <w:t xml:space="preserve"> 7(4):366-370</w:t>
      </w:r>
      <w:r w:rsidR="0077059C" w:rsidRPr="008E358E">
        <w:t xml:space="preserve">. Available from: </w:t>
      </w:r>
      <w:hyperlink r:id="rId13" w:history="1">
        <w:r w:rsidR="009137F0" w:rsidRPr="008E358E">
          <w:rPr>
            <w:rStyle w:val="Hyperlink"/>
          </w:rPr>
          <w:t>(PDF) Chatbots in Education: The impact of Artificial Intelligence based ChatGPT on Teachers and Students (researchgate.net)</w:t>
        </w:r>
      </w:hyperlink>
      <w:r w:rsidR="009137F0" w:rsidRPr="008E358E">
        <w:t>. [Accessed 22 August 2024</w:t>
      </w:r>
      <w:r w:rsidR="00FA4F54" w:rsidRPr="008E358E">
        <w:t xml:space="preserve">]. This </w:t>
      </w:r>
      <w:r w:rsidR="00327A44" w:rsidRPr="008E358E">
        <w:t xml:space="preserve">article </w:t>
      </w:r>
      <w:r w:rsidR="00FA4F54" w:rsidRPr="008E358E">
        <w:t>is also on your Module Reading List.</w:t>
      </w:r>
    </w:p>
    <w:p w14:paraId="594D71BA" w14:textId="1C43F6D4" w:rsidR="00AD4C85" w:rsidRPr="008E358E" w:rsidRDefault="006560BB" w:rsidP="00AD4C85">
      <w:pPr>
        <w:pStyle w:val="ListParagraph"/>
        <w:numPr>
          <w:ilvl w:val="0"/>
          <w:numId w:val="8"/>
        </w:numPr>
        <w:rPr>
          <w:rFonts w:ascii="Tahoma" w:hAnsi="Tahoma"/>
          <w:u w:val="single"/>
        </w:rPr>
      </w:pPr>
      <w:r w:rsidRPr="008E358E">
        <w:rPr>
          <w:rFonts w:ascii="Tahoma" w:hAnsi="Tahoma"/>
        </w:rPr>
        <w:t xml:space="preserve">Goyal, P. et. al., (2023) </w:t>
      </w:r>
      <w:r w:rsidR="004B00D0" w:rsidRPr="008E358E">
        <w:rPr>
          <w:rFonts w:ascii="Tahoma" w:hAnsi="Tahoma"/>
        </w:rPr>
        <w:t>Chatbots and Virtual Assistants in Education</w:t>
      </w:r>
      <w:r w:rsidR="00541B29" w:rsidRPr="008E358E">
        <w:rPr>
          <w:rFonts w:ascii="Tahoma" w:hAnsi="Tahoma"/>
        </w:rPr>
        <w:t>: Enhancing Student Support and Education</w:t>
      </w:r>
      <w:r w:rsidR="00A12105" w:rsidRPr="008E358E">
        <w:rPr>
          <w:rFonts w:ascii="Tahoma" w:hAnsi="Tahoma"/>
        </w:rPr>
        <w:t xml:space="preserve">. In </w:t>
      </w:r>
      <w:r w:rsidR="00D05F0D" w:rsidRPr="008E358E">
        <w:rPr>
          <w:rFonts w:ascii="Tahoma" w:hAnsi="Tahoma"/>
        </w:rPr>
        <w:t>Saluja,</w:t>
      </w:r>
      <w:r w:rsidR="0050372D" w:rsidRPr="008E358E">
        <w:rPr>
          <w:rFonts w:ascii="Tahoma" w:hAnsi="Tahoma"/>
        </w:rPr>
        <w:t xml:space="preserve"> A. and Minz, N. (2023) </w:t>
      </w:r>
      <w:r w:rsidR="00B9338F" w:rsidRPr="008E358E">
        <w:rPr>
          <w:rFonts w:ascii="Tahoma" w:hAnsi="Tahoma"/>
          <w:i/>
          <w:iCs/>
        </w:rPr>
        <w:t xml:space="preserve">Education Unleashed: </w:t>
      </w:r>
      <w:r w:rsidR="0050372D" w:rsidRPr="008E358E">
        <w:rPr>
          <w:rFonts w:ascii="Tahoma" w:hAnsi="Tahoma"/>
          <w:i/>
          <w:iCs/>
        </w:rPr>
        <w:t xml:space="preserve">The </w:t>
      </w:r>
      <w:r w:rsidR="00B9338F" w:rsidRPr="008E358E">
        <w:rPr>
          <w:rFonts w:ascii="Tahoma" w:hAnsi="Tahoma"/>
          <w:i/>
          <w:iCs/>
        </w:rPr>
        <w:t>AI Era</w:t>
      </w:r>
      <w:r w:rsidR="00B9338F" w:rsidRPr="008E358E">
        <w:rPr>
          <w:rFonts w:ascii="Tahoma" w:hAnsi="Tahoma"/>
        </w:rPr>
        <w:t xml:space="preserve"> (pp.89-107)</w:t>
      </w:r>
      <w:r w:rsidR="00327A44" w:rsidRPr="008E358E">
        <w:rPr>
          <w:rFonts w:ascii="Tahoma" w:hAnsi="Tahoma"/>
        </w:rPr>
        <w:t>.</w:t>
      </w:r>
      <w:r w:rsidR="003437C8" w:rsidRPr="008E358E">
        <w:rPr>
          <w:rFonts w:ascii="Tahoma" w:hAnsi="Tahoma"/>
        </w:rPr>
        <w:t xml:space="preserve"> Available from: </w:t>
      </w:r>
      <w:hyperlink r:id="rId14" w:history="1">
        <w:r w:rsidR="001B7778" w:rsidRPr="008E358E">
          <w:rPr>
            <w:rStyle w:val="Hyperlink"/>
            <w:rFonts w:ascii="Tahoma" w:hAnsi="Tahoma"/>
            <w:lang w:val="en-GB"/>
          </w:rPr>
          <w:t>(PDF) Chatbots and Virtual Assistants in Education: Enhancing Student Support and Engagement (researchgate.net)</w:t>
        </w:r>
      </w:hyperlink>
      <w:r w:rsidR="002D0464" w:rsidRPr="008E358E">
        <w:rPr>
          <w:rFonts w:ascii="Tahoma" w:hAnsi="Tahoma"/>
          <w:lang w:val="en-GB"/>
        </w:rPr>
        <w:t>. [Accessed 22 August 2024]. This article is also on your Module Reading List.</w:t>
      </w:r>
    </w:p>
    <w:p w14:paraId="45834878" w14:textId="5191BFED" w:rsidR="008E358E" w:rsidRPr="008E358E" w:rsidRDefault="008E358E" w:rsidP="00AD4C85">
      <w:pPr>
        <w:pStyle w:val="ListParagraph"/>
        <w:numPr>
          <w:ilvl w:val="0"/>
          <w:numId w:val="8"/>
        </w:numPr>
        <w:rPr>
          <w:rFonts w:ascii="Tahoma" w:hAnsi="Tahoma"/>
          <w:u w:val="single"/>
        </w:rPr>
      </w:pPr>
      <w:r w:rsidRPr="008E358E">
        <w:rPr>
          <w:rFonts w:ascii="Tahoma" w:hAnsi="Tahoma"/>
          <w:lang w:val="en-GB"/>
        </w:rPr>
        <w:t>Blackboard Module Reading List</w:t>
      </w:r>
      <w:r w:rsidR="002667B7">
        <w:rPr>
          <w:rFonts w:ascii="Tahoma" w:hAnsi="Tahoma"/>
          <w:lang w:val="en-GB"/>
        </w:rPr>
        <w:t xml:space="preserve"> and the weekly topic studies.</w:t>
      </w:r>
    </w:p>
    <w:p w14:paraId="0D6E42C9" w14:textId="6FC518BC" w:rsidR="008E358E" w:rsidRPr="008E358E" w:rsidRDefault="008E358E" w:rsidP="00AD4C85">
      <w:pPr>
        <w:pStyle w:val="ListParagraph"/>
        <w:numPr>
          <w:ilvl w:val="0"/>
          <w:numId w:val="8"/>
        </w:numPr>
        <w:rPr>
          <w:rStyle w:val="Hyperlink"/>
          <w:rFonts w:ascii="Tahoma" w:hAnsi="Tahoma"/>
          <w:color w:val="auto"/>
        </w:rPr>
      </w:pPr>
      <w:r w:rsidRPr="008E358E">
        <w:rPr>
          <w:rFonts w:ascii="Tahoma" w:hAnsi="Tahoma"/>
          <w:lang w:val="en-GB"/>
        </w:rPr>
        <w:t xml:space="preserve">UWE Study Skills Support Pages - </w:t>
      </w:r>
      <w:hyperlink r:id="rId15" w:history="1">
        <w:r w:rsidRPr="008E358E">
          <w:rPr>
            <w:rStyle w:val="Hyperlink"/>
            <w:rFonts w:ascii="Tahoma" w:hAnsi="Tahoma"/>
          </w:rPr>
          <w:t>https://www.uwe.ac.uk/study/study-support/study-skills</w:t>
        </w:r>
      </w:hyperlink>
    </w:p>
    <w:p w14:paraId="2E66582F" w14:textId="61E8B322" w:rsidR="007E32BE" w:rsidRPr="004406CC" w:rsidRDefault="008E358E" w:rsidP="004A53EE">
      <w:pPr>
        <w:pStyle w:val="ListParagraph"/>
        <w:numPr>
          <w:ilvl w:val="0"/>
          <w:numId w:val="8"/>
        </w:numPr>
        <w:rPr>
          <w:b/>
          <w:bCs/>
          <w:color w:val="000000" w:themeColor="text1"/>
          <w:szCs w:val="24"/>
        </w:rPr>
      </w:pPr>
      <w:r w:rsidRPr="004406CC">
        <w:rPr>
          <w:rFonts w:ascii="Tahoma" w:hAnsi="Tahoma"/>
          <w:i/>
          <w:iCs/>
          <w:lang w:val="en-GB"/>
        </w:rPr>
        <w:t>The</w:t>
      </w:r>
      <w:r w:rsidR="007753C5" w:rsidRPr="004406CC">
        <w:rPr>
          <w:rFonts w:ascii="Tahoma" w:hAnsi="Tahoma"/>
          <w:i/>
          <w:iCs/>
          <w:lang w:val="en-GB"/>
        </w:rPr>
        <w:t xml:space="preserve"> BBC</w:t>
      </w:r>
      <w:r w:rsidR="007753C5" w:rsidRPr="004406CC">
        <w:rPr>
          <w:rFonts w:ascii="Tahoma" w:hAnsi="Tahoma"/>
          <w:lang w:val="en-GB"/>
        </w:rPr>
        <w:t xml:space="preserve">, </w:t>
      </w:r>
      <w:r w:rsidR="007753C5" w:rsidRPr="004406CC">
        <w:rPr>
          <w:rFonts w:ascii="Tahoma" w:hAnsi="Tahoma"/>
          <w:i/>
          <w:iCs/>
          <w:lang w:val="en-GB"/>
        </w:rPr>
        <w:t>The</w:t>
      </w:r>
      <w:r w:rsidRPr="004406CC">
        <w:rPr>
          <w:rFonts w:ascii="Tahoma" w:hAnsi="Tahoma"/>
          <w:i/>
          <w:iCs/>
          <w:lang w:val="en-GB"/>
        </w:rPr>
        <w:t xml:space="preserve"> Guardian</w:t>
      </w:r>
      <w:r w:rsidRPr="004406CC">
        <w:rPr>
          <w:rFonts w:ascii="Tahoma" w:hAnsi="Tahoma"/>
          <w:lang w:val="en-GB"/>
        </w:rPr>
        <w:t xml:space="preserve"> and </w:t>
      </w:r>
      <w:r w:rsidRPr="004406CC">
        <w:rPr>
          <w:rFonts w:ascii="Tahoma" w:hAnsi="Tahoma"/>
          <w:i/>
          <w:iCs/>
          <w:lang w:val="en-GB"/>
        </w:rPr>
        <w:t>The Independent</w:t>
      </w:r>
      <w:r w:rsidRPr="004406CC">
        <w:rPr>
          <w:rFonts w:ascii="Tahoma" w:hAnsi="Tahoma"/>
          <w:lang w:val="en-GB"/>
        </w:rPr>
        <w:t xml:space="preserve"> online </w:t>
      </w:r>
      <w:r w:rsidR="007753C5" w:rsidRPr="004406CC">
        <w:rPr>
          <w:rFonts w:ascii="Tahoma" w:hAnsi="Tahoma"/>
          <w:lang w:val="en-GB"/>
        </w:rPr>
        <w:t>news pages have specific sections for ethics in computing</w:t>
      </w:r>
      <w:r w:rsidR="002667B7" w:rsidRPr="004406CC">
        <w:rPr>
          <w:rFonts w:ascii="Tahoma" w:hAnsi="Tahoma"/>
          <w:lang w:val="en-GB"/>
        </w:rPr>
        <w:t xml:space="preserve"> and you will be directed to review these during the module.</w:t>
      </w:r>
    </w:p>
    <w:p w14:paraId="2751D353" w14:textId="77777777" w:rsidR="007E32BE" w:rsidRPr="00FB0231" w:rsidRDefault="007E32BE" w:rsidP="007E32BE">
      <w:pPr>
        <w:rPr>
          <w:b/>
          <w:bCs/>
          <w:color w:val="000000" w:themeColor="text1"/>
          <w:szCs w:val="24"/>
        </w:rPr>
      </w:pPr>
      <w:r w:rsidRPr="00FB0231">
        <w:rPr>
          <w:b/>
          <w:bCs/>
          <w:color w:val="000000" w:themeColor="text1"/>
          <w:szCs w:val="24"/>
        </w:rPr>
        <w:t>What do I do if I am concerned about completing this assessment?</w:t>
      </w:r>
    </w:p>
    <w:p w14:paraId="0924DF3D" w14:textId="77777777" w:rsidR="007E32BE" w:rsidRDefault="007E32BE" w:rsidP="007E32BE">
      <w:pPr>
        <w:rPr>
          <w:rFonts w:eastAsiaTheme="minorEastAsia"/>
          <w:color w:val="000000" w:themeColor="text1"/>
          <w:szCs w:val="24"/>
        </w:rPr>
      </w:pPr>
      <w:r w:rsidRPr="00FB0231">
        <w:rPr>
          <w:rFonts w:eastAsiaTheme="minorEastAsia"/>
          <w:color w:val="000000" w:themeColor="text1"/>
          <w:szCs w:val="24"/>
        </w:rPr>
        <w:t xml:space="preserve">UWE Bristol offer a range of Assessment Support Options that you can explore through </w:t>
      </w:r>
      <w:hyperlink r:id="rId16">
        <w:r w:rsidRPr="00FB0231">
          <w:rPr>
            <w:rStyle w:val="Hyperlink"/>
            <w:rFonts w:eastAsiaTheme="minorEastAsia"/>
            <w:color w:val="4472C4" w:themeColor="accent1"/>
            <w:szCs w:val="24"/>
          </w:rPr>
          <w:t>this link</w:t>
        </w:r>
      </w:hyperlink>
      <w:r w:rsidRPr="00FB0231">
        <w:rPr>
          <w:rFonts w:eastAsiaTheme="minorEastAsia"/>
          <w:color w:val="000000" w:themeColor="text1"/>
          <w:szCs w:val="24"/>
        </w:rPr>
        <w:t xml:space="preserve">, and both </w:t>
      </w:r>
      <w:hyperlink r:id="rId17">
        <w:r w:rsidRPr="00FB0231">
          <w:rPr>
            <w:rStyle w:val="Hyperlink"/>
            <w:rFonts w:eastAsiaTheme="minorEastAsia"/>
            <w:color w:val="000000" w:themeColor="text1"/>
            <w:szCs w:val="24"/>
          </w:rPr>
          <w:t>Academic Support</w:t>
        </w:r>
      </w:hyperlink>
      <w:r w:rsidRPr="00FB0231">
        <w:rPr>
          <w:rFonts w:eastAsiaTheme="minorEastAsia"/>
          <w:color w:val="000000" w:themeColor="text1"/>
          <w:szCs w:val="24"/>
        </w:rPr>
        <w:t xml:space="preserve"> and </w:t>
      </w:r>
      <w:hyperlink r:id="rId18">
        <w:r w:rsidRPr="00FB0231">
          <w:rPr>
            <w:rStyle w:val="Hyperlink"/>
            <w:rFonts w:eastAsiaTheme="minorEastAsia"/>
            <w:color w:val="000000" w:themeColor="text1"/>
            <w:szCs w:val="24"/>
          </w:rPr>
          <w:t>Wellbeing Support</w:t>
        </w:r>
      </w:hyperlink>
      <w:r w:rsidRPr="00FB0231">
        <w:rPr>
          <w:rFonts w:eastAsiaTheme="minorEastAsia"/>
          <w:color w:val="000000" w:themeColor="text1"/>
          <w:szCs w:val="24"/>
        </w:rPr>
        <w:t xml:space="preserve"> are available.</w:t>
      </w:r>
    </w:p>
    <w:p w14:paraId="326B04CC" w14:textId="77777777" w:rsidR="00385496" w:rsidRPr="00FB0231" w:rsidRDefault="00385496" w:rsidP="007E32BE">
      <w:pPr>
        <w:rPr>
          <w:rFonts w:eastAsiaTheme="minorEastAsia"/>
          <w:color w:val="000000" w:themeColor="text1"/>
          <w:szCs w:val="24"/>
        </w:rPr>
      </w:pPr>
    </w:p>
    <w:p w14:paraId="6694D098" w14:textId="77777777" w:rsidR="007E32BE" w:rsidRPr="00FB0231" w:rsidRDefault="007E32BE" w:rsidP="007E32BE">
      <w:pPr>
        <w:rPr>
          <w:rFonts w:eastAsiaTheme="minorEastAsia"/>
          <w:szCs w:val="24"/>
        </w:rPr>
      </w:pPr>
      <w:r w:rsidRPr="00FB0231">
        <w:rPr>
          <w:rFonts w:eastAsiaTheme="minorEastAsia"/>
          <w:szCs w:val="24"/>
        </w:rPr>
        <w:t xml:space="preserve">For further information, please see the </w:t>
      </w:r>
      <w:hyperlink r:id="rId19">
        <w:r w:rsidRPr="00FB0231">
          <w:rPr>
            <w:rStyle w:val="Hyperlink"/>
            <w:rFonts w:eastAsiaTheme="minorEastAsia"/>
            <w:szCs w:val="24"/>
          </w:rPr>
          <w:t>Academic Survival Guide</w:t>
        </w:r>
      </w:hyperlink>
      <w:r w:rsidRPr="00FB0231">
        <w:rPr>
          <w:rFonts w:eastAsiaTheme="minorEastAsia"/>
          <w:szCs w:val="24"/>
        </w:rPr>
        <w:t>.</w:t>
      </w:r>
    </w:p>
    <w:p w14:paraId="7D551BA8" w14:textId="77777777" w:rsidR="00385496" w:rsidRDefault="00385496" w:rsidP="007E32BE">
      <w:pPr>
        <w:rPr>
          <w:b/>
          <w:bCs/>
          <w:color w:val="000000" w:themeColor="text1"/>
        </w:rPr>
      </w:pPr>
    </w:p>
    <w:p w14:paraId="093FEF34" w14:textId="77777777" w:rsidR="00B3149A" w:rsidRDefault="00B3149A" w:rsidP="00B3149A">
      <w:pPr>
        <w:rPr>
          <w:lang w:val="en-US"/>
        </w:rPr>
      </w:pPr>
    </w:p>
    <w:p w14:paraId="56266BBD" w14:textId="77777777" w:rsidR="00AC01C0" w:rsidRDefault="00AC01C0" w:rsidP="00B3149A">
      <w:pPr>
        <w:rPr>
          <w:lang w:val="en-US"/>
        </w:rPr>
      </w:pPr>
    </w:p>
    <w:p w14:paraId="7C0A4A9F" w14:textId="2800A7E8" w:rsidR="00B3149A" w:rsidRPr="00FB0231" w:rsidRDefault="00636155" w:rsidP="00636155">
      <w:pPr>
        <w:pStyle w:val="Heading2"/>
      </w:pPr>
      <w:bookmarkStart w:id="12" w:name="_Toc170129534"/>
      <w:r w:rsidRPr="00FB0231">
        <w:t>Assessment Content</w:t>
      </w:r>
      <w:bookmarkEnd w:id="12"/>
    </w:p>
    <w:p w14:paraId="31DDBD29" w14:textId="77777777" w:rsidR="006730B8" w:rsidRPr="00FB0231" w:rsidRDefault="006730B8" w:rsidP="00636155">
      <w:pPr>
        <w:spacing w:after="0"/>
        <w:rPr>
          <w:rFonts w:eastAsiaTheme="minorEastAsia"/>
          <w:szCs w:val="24"/>
        </w:rPr>
      </w:pPr>
      <w:r w:rsidRPr="00FB0231">
        <w:rPr>
          <w:color w:val="000000" w:themeColor="text1"/>
          <w:lang w:eastAsia="en-GB"/>
        </w:rPr>
        <w:t xml:space="preserve">In line with UWE Bristol’s </w:t>
      </w:r>
      <w:hyperlink r:id="rId20">
        <w:r w:rsidRPr="00FB0231">
          <w:rPr>
            <w:rStyle w:val="Hyperlink"/>
            <w:lang w:eastAsia="en-GB"/>
          </w:rPr>
          <w:t>Assessment Content Limit Policy</w:t>
        </w:r>
      </w:hyperlink>
      <w:r w:rsidRPr="00FB0231">
        <w:rPr>
          <w:lang w:eastAsia="en-GB"/>
        </w:rPr>
        <w:t xml:space="preserve"> </w:t>
      </w:r>
      <w:r w:rsidRPr="00FB0231">
        <w:rPr>
          <w:color w:val="000000" w:themeColor="text1"/>
          <w:lang w:eastAsia="en-GB"/>
        </w:rPr>
        <w:t xml:space="preserve">(formerly the Word Count Policy), word count </w:t>
      </w:r>
      <w:r w:rsidRPr="00FB0231">
        <w:t xml:space="preserve">includes all text, including (but not limited to): the main body of text (including headings), all citations (both in and out of brackets), text boxes, tables and graphs, figures and diagrams, quotes, lists. </w:t>
      </w:r>
    </w:p>
    <w:p w14:paraId="12BFFFCC" w14:textId="77777777" w:rsidR="003B54EA" w:rsidRDefault="003B54EA" w:rsidP="003B54EA">
      <w:pPr>
        <w:spacing w:after="0"/>
        <w:rPr>
          <w:rFonts w:cs="Times New Roman"/>
        </w:rPr>
      </w:pPr>
    </w:p>
    <w:p w14:paraId="5BB393E4" w14:textId="77777777" w:rsidR="003B54EA" w:rsidRPr="00FB0231" w:rsidRDefault="003B54EA" w:rsidP="003B54EA">
      <w:pPr>
        <w:pStyle w:val="Heading2"/>
      </w:pPr>
      <w:bookmarkStart w:id="13" w:name="_Toc170129535"/>
      <w:r w:rsidRPr="00FB0231">
        <w:t>Assessment Offences</w:t>
      </w:r>
      <w:bookmarkEnd w:id="13"/>
    </w:p>
    <w:p w14:paraId="78927C6E" w14:textId="77777777" w:rsidR="00385496" w:rsidRPr="00FB0231" w:rsidRDefault="00385496" w:rsidP="00385496">
      <w:pPr>
        <w:rPr>
          <w:b/>
          <w:bCs/>
          <w:color w:val="000000" w:themeColor="text1"/>
        </w:rPr>
      </w:pPr>
      <w:r w:rsidRPr="00FB0231">
        <w:rPr>
          <w:b/>
          <w:bCs/>
          <w:color w:val="000000" w:themeColor="text1"/>
        </w:rPr>
        <w:t>How do I avoid an Assessment Offence on this module?</w:t>
      </w:r>
      <w:r w:rsidRPr="00FB0231">
        <w:rPr>
          <w:b/>
          <w:bCs/>
          <w:color w:val="000000" w:themeColor="text1"/>
          <w:vertAlign w:val="superscript"/>
        </w:rPr>
        <w:t xml:space="preserve"> 2</w:t>
      </w:r>
    </w:p>
    <w:p w14:paraId="26BC74D5" w14:textId="45026139" w:rsidR="00385496" w:rsidRDefault="00385496" w:rsidP="00385496">
      <w:pPr>
        <w:rPr>
          <w:color w:val="000000" w:themeColor="text1"/>
        </w:rPr>
      </w:pPr>
      <w:r w:rsidRPr="00FB0231">
        <w:rPr>
          <w:color w:val="000000" w:themeColor="text1"/>
        </w:rPr>
        <w:t xml:space="preserve">Use the support above if you feel unable to submit your own work for this module. </w:t>
      </w:r>
      <w:r w:rsidR="001B4C23">
        <w:rPr>
          <w:color w:val="000000" w:themeColor="text1"/>
        </w:rPr>
        <w:t xml:space="preserve">It might be very tempting to use generative AI to </w:t>
      </w:r>
      <w:r w:rsidR="00C82AB7">
        <w:rPr>
          <w:color w:val="000000" w:themeColor="text1"/>
        </w:rPr>
        <w:t xml:space="preserve">complete this assessment; </w:t>
      </w:r>
      <w:r w:rsidR="00715011">
        <w:rPr>
          <w:color w:val="000000" w:themeColor="text1"/>
        </w:rPr>
        <w:t>however,</w:t>
      </w:r>
      <w:r w:rsidR="00C82AB7">
        <w:rPr>
          <w:color w:val="000000" w:themeColor="text1"/>
        </w:rPr>
        <w:t xml:space="preserve"> it won’t necessarily give you the depth </w:t>
      </w:r>
      <w:r w:rsidR="00715011">
        <w:rPr>
          <w:color w:val="000000" w:themeColor="text1"/>
        </w:rPr>
        <w:t xml:space="preserve">or accuracy </w:t>
      </w:r>
      <w:r w:rsidR="00C82AB7">
        <w:rPr>
          <w:color w:val="000000" w:themeColor="text1"/>
        </w:rPr>
        <w:t xml:space="preserve">of knowledge that you need to show in your </w:t>
      </w:r>
      <w:r w:rsidR="00480C65">
        <w:rPr>
          <w:color w:val="000000" w:themeColor="text1"/>
        </w:rPr>
        <w:t>work and</w:t>
      </w:r>
      <w:r w:rsidR="00C82AB7">
        <w:rPr>
          <w:color w:val="000000" w:themeColor="text1"/>
        </w:rPr>
        <w:t xml:space="preserve"> could be misleading! It is still an assessment offence if you use it</w:t>
      </w:r>
      <w:r w:rsidR="00715011">
        <w:rPr>
          <w:color w:val="000000" w:themeColor="text1"/>
        </w:rPr>
        <w:t xml:space="preserve"> to write your WHOLE </w:t>
      </w:r>
      <w:r w:rsidR="00480C65">
        <w:rPr>
          <w:color w:val="000000" w:themeColor="text1"/>
        </w:rPr>
        <w:t>assessment,</w:t>
      </w:r>
      <w:r w:rsidR="008E6F63">
        <w:rPr>
          <w:color w:val="000000" w:themeColor="text1"/>
        </w:rPr>
        <w:t xml:space="preserve"> but you can use it as </w:t>
      </w:r>
      <w:r w:rsidR="00480C65">
        <w:rPr>
          <w:color w:val="000000" w:themeColor="text1"/>
        </w:rPr>
        <w:t>instructed for this module.</w:t>
      </w:r>
    </w:p>
    <w:p w14:paraId="5B73D32A" w14:textId="77777777" w:rsidR="00715011" w:rsidRDefault="00715011" w:rsidP="00385496">
      <w:pPr>
        <w:rPr>
          <w:color w:val="000000" w:themeColor="text1"/>
        </w:rPr>
      </w:pPr>
    </w:p>
    <w:p w14:paraId="09A48571" w14:textId="446F6AF2" w:rsidR="00715011" w:rsidRPr="00FB0231" w:rsidRDefault="00715011" w:rsidP="00385496">
      <w:pPr>
        <w:rPr>
          <w:color w:val="FF0000"/>
        </w:rPr>
      </w:pPr>
      <w:r>
        <w:rPr>
          <w:color w:val="000000" w:themeColor="text1"/>
        </w:rPr>
        <w:t>Plagiarism or taking other people’s work (written or images) and not referencing/attributing that work</w:t>
      </w:r>
      <w:r w:rsidR="00C56D3E">
        <w:rPr>
          <w:color w:val="000000" w:themeColor="text1"/>
        </w:rPr>
        <w:t>,</w:t>
      </w:r>
      <w:r>
        <w:rPr>
          <w:color w:val="000000" w:themeColor="text1"/>
        </w:rPr>
        <w:t xml:space="preserve"> is an assessment offence and </w:t>
      </w:r>
      <w:r w:rsidR="00D306D9">
        <w:rPr>
          <w:color w:val="000000" w:themeColor="text1"/>
        </w:rPr>
        <w:t xml:space="preserve">we do use Turnitin to check for this. If you are in any doubt at all about referencing other people’s work (or even your own) please ask your Module Leader for guidance or the UWE Library Team who will all </w:t>
      </w:r>
      <w:r w:rsidR="008A6FE3">
        <w:rPr>
          <w:color w:val="000000" w:themeColor="text1"/>
        </w:rPr>
        <w:t>be willing to help you.</w:t>
      </w:r>
    </w:p>
    <w:p w14:paraId="75D335AE" w14:textId="77777777" w:rsidR="00385496" w:rsidRPr="00FB0231" w:rsidRDefault="00385496" w:rsidP="00385496">
      <w:pPr>
        <w:rPr>
          <w:lang w:val="en-US"/>
        </w:rPr>
      </w:pPr>
    </w:p>
    <w:p w14:paraId="22AE8A10" w14:textId="591026F6" w:rsidR="006730B8" w:rsidRDefault="006730B8" w:rsidP="003B54EA">
      <w:pPr>
        <w:spacing w:after="0"/>
      </w:pPr>
      <w:r w:rsidRPr="00FB0231">
        <w:rPr>
          <w:rFonts w:cs="Times New Roman"/>
        </w:rPr>
        <w:t xml:space="preserve">UWE Bristol’s </w:t>
      </w:r>
      <w:hyperlink r:id="rId21">
        <w:r w:rsidRPr="00FB0231">
          <w:rPr>
            <w:rStyle w:val="Hyperlink"/>
            <w:rFonts w:eastAsia="Times New Roman"/>
            <w:lang w:val="en-US" w:eastAsia="en-GB"/>
          </w:rPr>
          <w:t>UWE’s Assessment Offences Policy</w:t>
        </w:r>
      </w:hyperlink>
      <w:r w:rsidRPr="00FB0231">
        <w:t xml:space="preserve"> requires that you submit work that is entirely your own and reflects your own learning, so it is important to:</w:t>
      </w:r>
    </w:p>
    <w:p w14:paraId="02334197" w14:textId="77777777" w:rsidR="007E1A8A" w:rsidRPr="00FB0231" w:rsidRDefault="007E1A8A" w:rsidP="003B54EA">
      <w:pPr>
        <w:spacing w:after="0"/>
      </w:pPr>
    </w:p>
    <w:p w14:paraId="1CF35C2F" w14:textId="48798046" w:rsidR="006730B8" w:rsidRPr="007E1A8A" w:rsidRDefault="006730B8" w:rsidP="006730B8">
      <w:pPr>
        <w:pStyle w:val="ListParagraph"/>
        <w:numPr>
          <w:ilvl w:val="1"/>
          <w:numId w:val="6"/>
        </w:numPr>
        <w:spacing w:after="0"/>
        <w:rPr>
          <w:rFonts w:ascii="Tahoma" w:hAnsi="Tahoma"/>
        </w:rPr>
      </w:pPr>
      <w:r w:rsidRPr="007E1A8A">
        <w:rPr>
          <w:rFonts w:ascii="Tahoma" w:hAnsi="Tahoma"/>
        </w:rPr>
        <w:t xml:space="preserve">Ensure you reference </w:t>
      </w:r>
      <w:r w:rsidRPr="007E1A8A">
        <w:rPr>
          <w:rFonts w:ascii="Tahoma" w:eastAsia="Times New Roman" w:hAnsi="Tahoma"/>
          <w:lang w:val="en-US" w:eastAsia="en-GB"/>
        </w:rPr>
        <w:t xml:space="preserve">all sources used, using the </w:t>
      </w:r>
      <w:hyperlink r:id="rId22">
        <w:r w:rsidRPr="007E1A8A">
          <w:rPr>
            <w:rStyle w:val="Hyperlink"/>
            <w:rFonts w:ascii="Tahoma" w:eastAsia="Times New Roman" w:hAnsi="Tahoma"/>
            <w:lang w:val="en-US" w:eastAsia="en-GB"/>
          </w:rPr>
          <w:t>UWE Harvard</w:t>
        </w:r>
      </w:hyperlink>
      <w:r w:rsidRPr="007E1A8A">
        <w:rPr>
          <w:rFonts w:ascii="Tahoma" w:eastAsia="Times New Roman" w:hAnsi="Tahoma"/>
          <w:color w:val="FF0000"/>
          <w:lang w:val="en-US" w:eastAsia="en-GB"/>
        </w:rPr>
        <w:t xml:space="preserve"> </w:t>
      </w:r>
      <w:r w:rsidRPr="007E1A8A">
        <w:rPr>
          <w:rFonts w:ascii="Tahoma" w:eastAsia="Times New Roman" w:hAnsi="Tahoma"/>
          <w:lang w:val="en-US" w:eastAsia="en-GB"/>
        </w:rPr>
        <w:t xml:space="preserve">system and the guidance available on </w:t>
      </w:r>
      <w:hyperlink r:id="rId23">
        <w:r w:rsidRPr="007E1A8A">
          <w:rPr>
            <w:rStyle w:val="Hyperlink"/>
            <w:rFonts w:ascii="Tahoma" w:eastAsia="Times New Roman" w:hAnsi="Tahoma"/>
            <w:lang w:val="en-US" w:eastAsia="en-GB"/>
          </w:rPr>
          <w:t>UWE’s Study Skills referencing pages</w:t>
        </w:r>
      </w:hyperlink>
      <w:r w:rsidRPr="007E1A8A">
        <w:rPr>
          <w:rFonts w:ascii="Tahoma" w:eastAsia="Times New Roman" w:hAnsi="Tahoma"/>
          <w:lang w:val="en-US" w:eastAsia="en-GB"/>
        </w:rPr>
        <w:t xml:space="preserve">. </w:t>
      </w:r>
    </w:p>
    <w:p w14:paraId="3F243EC8" w14:textId="362ABA63" w:rsidR="006730B8" w:rsidRPr="007E1A8A" w:rsidRDefault="006730B8" w:rsidP="006730B8">
      <w:pPr>
        <w:pStyle w:val="ListParagraph"/>
        <w:numPr>
          <w:ilvl w:val="1"/>
          <w:numId w:val="6"/>
        </w:numPr>
        <w:spacing w:after="0"/>
        <w:rPr>
          <w:rFonts w:ascii="Tahoma" w:hAnsi="Tahoma"/>
        </w:rPr>
      </w:pPr>
      <w:r w:rsidRPr="007E1A8A">
        <w:rPr>
          <w:rFonts w:ascii="Tahoma" w:eastAsia="Times New Roman" w:hAnsi="Tahoma"/>
          <w:lang w:val="en-US" w:eastAsia="en-GB"/>
        </w:rPr>
        <w:t xml:space="preserve">Avoid copying and pasting any work into this assessment, </w:t>
      </w:r>
      <w:r w:rsidRPr="007E1A8A">
        <w:rPr>
          <w:rFonts w:ascii="Tahoma" w:hAnsi="Tahoma"/>
          <w:lang w:val="en-US" w:eastAsia="en-GB"/>
        </w:rPr>
        <w:t>including your own previous assessments, work from other students or internet sources</w:t>
      </w:r>
      <w:r w:rsidR="0064220E" w:rsidRPr="007E1A8A">
        <w:rPr>
          <w:rFonts w:ascii="Tahoma" w:hAnsi="Tahoma"/>
          <w:lang w:val="en-US" w:eastAsia="en-GB"/>
        </w:rPr>
        <w:t xml:space="preserve"> (this includes any Generative AI)</w:t>
      </w:r>
    </w:p>
    <w:p w14:paraId="6C8951F9" w14:textId="77777777" w:rsidR="006730B8" w:rsidRPr="007E1A8A" w:rsidRDefault="006730B8" w:rsidP="006730B8">
      <w:pPr>
        <w:pStyle w:val="ListParagraph"/>
        <w:numPr>
          <w:ilvl w:val="1"/>
          <w:numId w:val="6"/>
        </w:numPr>
        <w:spacing w:after="0"/>
        <w:rPr>
          <w:rFonts w:ascii="Tahoma" w:hAnsi="Tahoma"/>
        </w:rPr>
      </w:pPr>
      <w:r w:rsidRPr="007E1A8A">
        <w:rPr>
          <w:rFonts w:ascii="Tahoma" w:hAnsi="Tahoma"/>
        </w:rPr>
        <w:t xml:space="preserve">Develop your own style, arguments and wording, so avoid copying sources and </w:t>
      </w:r>
      <w:r w:rsidRPr="007E1A8A">
        <w:rPr>
          <w:rFonts w:ascii="Tahoma" w:hAnsi="Tahoma"/>
          <w:lang w:val="en-US" w:eastAsia="en-GB"/>
        </w:rPr>
        <w:t>changing individual words but keeping, essentially, the same sentences and/or structures from other sources</w:t>
      </w:r>
    </w:p>
    <w:p w14:paraId="6B1ABD0F" w14:textId="77777777" w:rsidR="006730B8" w:rsidRPr="007E1A8A" w:rsidRDefault="006730B8" w:rsidP="006730B8">
      <w:pPr>
        <w:pStyle w:val="ListParagraph"/>
        <w:numPr>
          <w:ilvl w:val="1"/>
          <w:numId w:val="6"/>
        </w:numPr>
        <w:spacing w:after="0"/>
        <w:rPr>
          <w:rFonts w:ascii="Tahoma" w:hAnsi="Tahoma"/>
        </w:rPr>
      </w:pPr>
      <w:r w:rsidRPr="007E1A8A">
        <w:rPr>
          <w:rFonts w:ascii="Tahoma" w:hAnsi="Tahoma"/>
          <w:lang w:val="en-US" w:eastAsia="en-GB"/>
        </w:rPr>
        <w:t>Never give your work to others who may copy it</w:t>
      </w:r>
    </w:p>
    <w:p w14:paraId="5EAE06A1" w14:textId="77777777" w:rsidR="0064220E" w:rsidRPr="007E1A8A" w:rsidRDefault="006730B8" w:rsidP="006730B8">
      <w:pPr>
        <w:pStyle w:val="ListParagraph"/>
        <w:numPr>
          <w:ilvl w:val="1"/>
          <w:numId w:val="6"/>
        </w:numPr>
        <w:spacing w:after="0"/>
        <w:rPr>
          <w:rFonts w:ascii="Tahoma" w:hAnsi="Tahoma"/>
        </w:rPr>
      </w:pPr>
      <w:r w:rsidRPr="007E1A8A">
        <w:rPr>
          <w:rFonts w:ascii="Tahoma" w:hAnsi="Tahoma"/>
        </w:rPr>
        <w:t xml:space="preserve">If an individual assessment, develop your own work and preparation, and do not allow </w:t>
      </w:r>
      <w:r w:rsidRPr="007E1A8A">
        <w:rPr>
          <w:rFonts w:ascii="Tahoma" w:eastAsia="Times New Roman" w:hAnsi="Tahoma"/>
          <w:color w:val="000000" w:themeColor="text1"/>
          <w:lang w:eastAsia="en-GB"/>
        </w:rPr>
        <w:t>anyone to make amends on your work (including proof-readers, who may highlight issues but not edit the work)</w:t>
      </w:r>
    </w:p>
    <w:p w14:paraId="460182E0" w14:textId="77777777" w:rsidR="0064220E" w:rsidRDefault="0064220E" w:rsidP="00385496">
      <w:pPr>
        <w:spacing w:after="0"/>
        <w:rPr>
          <w:b/>
          <w:bCs/>
          <w:szCs w:val="24"/>
          <w:lang w:val="en-US" w:eastAsia="en-GB"/>
        </w:rPr>
      </w:pPr>
    </w:p>
    <w:p w14:paraId="45434BE7" w14:textId="44387C33" w:rsidR="004803D7" w:rsidRPr="00FB0231" w:rsidRDefault="006730B8" w:rsidP="00385496">
      <w:pPr>
        <w:spacing w:after="0"/>
      </w:pPr>
      <w:r w:rsidRPr="00FB0231">
        <w:rPr>
          <w:b/>
          <w:bCs/>
          <w:szCs w:val="24"/>
          <w:lang w:val="en-US" w:eastAsia="en-GB"/>
        </w:rPr>
        <w:t xml:space="preserve">When submitting your work, you will be required to confirm that the work is your own, </w:t>
      </w:r>
      <w:r w:rsidRPr="00FB0231">
        <w:rPr>
          <w:szCs w:val="24"/>
          <w:lang w:val="en-US" w:eastAsia="en-GB"/>
        </w:rPr>
        <w:t xml:space="preserve">and text-matching software and other methods are routinely used to check submissions against other submissions to the university and internet sources. </w:t>
      </w:r>
      <w:r w:rsidRPr="00FB0231">
        <w:rPr>
          <w:rFonts w:eastAsia="Times New Roman"/>
          <w:szCs w:val="24"/>
          <w:lang w:val="en-US" w:eastAsia="en-GB"/>
        </w:rPr>
        <w:t xml:space="preserve">Details of what constitutes plagiarism and how to avoid it can be found on UWE’s Study Skills </w:t>
      </w:r>
      <w:hyperlink r:id="rId24" w:history="1">
        <w:r w:rsidRPr="00FB0231">
          <w:rPr>
            <w:rStyle w:val="Hyperlink"/>
            <w:rFonts w:eastAsia="Times New Roman"/>
            <w:szCs w:val="24"/>
            <w:lang w:val="en-US" w:eastAsia="en-GB"/>
          </w:rPr>
          <w:t>pages about avoiding plagiarism</w:t>
        </w:r>
      </w:hyperlink>
      <w:r w:rsidRPr="00FB0231">
        <w:rPr>
          <w:rFonts w:eastAsia="Times New Roman"/>
          <w:szCs w:val="24"/>
          <w:lang w:val="en-US" w:eastAsia="en-GB"/>
        </w:rPr>
        <w:t>.</w:t>
      </w:r>
    </w:p>
    <w:sectPr w:rsidR="004803D7" w:rsidRPr="00FB0231" w:rsidSect="0038549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7BC17" w14:textId="77777777" w:rsidR="004A1EA2" w:rsidRDefault="004A1EA2" w:rsidP="00B21C12">
      <w:r>
        <w:separator/>
      </w:r>
    </w:p>
    <w:p w14:paraId="6CC7889B" w14:textId="77777777" w:rsidR="004A1EA2" w:rsidRDefault="004A1EA2" w:rsidP="00B21C12"/>
  </w:endnote>
  <w:endnote w:type="continuationSeparator" w:id="0">
    <w:p w14:paraId="07FFED07" w14:textId="77777777" w:rsidR="004A1EA2" w:rsidRDefault="004A1EA2" w:rsidP="00B21C12">
      <w:r>
        <w:continuationSeparator/>
      </w:r>
    </w:p>
    <w:p w14:paraId="0034DA26" w14:textId="77777777" w:rsidR="004A1EA2" w:rsidRDefault="004A1EA2" w:rsidP="00B21C12"/>
  </w:endnote>
  <w:endnote w:type="continuationNotice" w:id="1">
    <w:p w14:paraId="7D66D728" w14:textId="77777777" w:rsidR="004A1EA2" w:rsidRDefault="004A1EA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DE54E" w14:textId="33023F3A" w:rsidR="00730FE4" w:rsidRPr="00730FE4" w:rsidRDefault="00730FE4">
    <w:pPr>
      <w:pStyle w:val="Footer"/>
      <w:rPr>
        <w:sz w:val="18"/>
        <w:szCs w:val="18"/>
      </w:rPr>
    </w:pPr>
    <w:r w:rsidRPr="00730FE4">
      <w:rPr>
        <w:sz w:val="18"/>
        <w:szCs w:val="18"/>
      </w:rPr>
      <w:t xml:space="preserve">Page </w:t>
    </w:r>
    <w:r w:rsidRPr="00730FE4">
      <w:rPr>
        <w:sz w:val="18"/>
        <w:szCs w:val="18"/>
      </w:rPr>
      <w:fldChar w:fldCharType="begin"/>
    </w:r>
    <w:r w:rsidRPr="00730FE4">
      <w:rPr>
        <w:sz w:val="18"/>
        <w:szCs w:val="18"/>
      </w:rPr>
      <w:instrText xml:space="preserve"> PAGE   \* MERGEFORMAT </w:instrText>
    </w:r>
    <w:r w:rsidRPr="00730FE4">
      <w:rPr>
        <w:sz w:val="18"/>
        <w:szCs w:val="18"/>
      </w:rPr>
      <w:fldChar w:fldCharType="separate"/>
    </w:r>
    <w:r w:rsidRPr="00730FE4">
      <w:rPr>
        <w:noProof/>
        <w:sz w:val="18"/>
        <w:szCs w:val="18"/>
      </w:rPr>
      <w:t>1</w:t>
    </w:r>
    <w:r w:rsidRPr="00730FE4">
      <w:rPr>
        <w:sz w:val="18"/>
        <w:szCs w:val="18"/>
      </w:rPr>
      <w:fldChar w:fldCharType="end"/>
    </w:r>
    <w:r w:rsidRPr="00730FE4">
      <w:rPr>
        <w:sz w:val="18"/>
        <w:szCs w:val="18"/>
      </w:rPr>
      <w:t xml:space="preserve"> of </w:t>
    </w:r>
    <w:r w:rsidRPr="00730FE4">
      <w:rPr>
        <w:sz w:val="18"/>
        <w:szCs w:val="18"/>
      </w:rPr>
      <w:fldChar w:fldCharType="begin"/>
    </w:r>
    <w:r w:rsidRPr="00730FE4">
      <w:rPr>
        <w:sz w:val="18"/>
        <w:szCs w:val="18"/>
      </w:rPr>
      <w:instrText xml:space="preserve"> NUMPAGES   \* MERGEFORMAT </w:instrText>
    </w:r>
    <w:r w:rsidRPr="00730FE4">
      <w:rPr>
        <w:sz w:val="18"/>
        <w:szCs w:val="18"/>
      </w:rPr>
      <w:fldChar w:fldCharType="separate"/>
    </w:r>
    <w:r w:rsidRPr="00730FE4">
      <w:rPr>
        <w:noProof/>
        <w:sz w:val="18"/>
        <w:szCs w:val="18"/>
      </w:rPr>
      <w:t>9</w:t>
    </w:r>
    <w:r w:rsidRPr="00730FE4">
      <w:rPr>
        <w:sz w:val="18"/>
        <w:szCs w:val="18"/>
      </w:rPr>
      <w:fldChar w:fldCharType="end"/>
    </w:r>
  </w:p>
  <w:p w14:paraId="574FC7D9" w14:textId="77777777" w:rsidR="0003225F" w:rsidRDefault="00032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8C125" w14:textId="77777777" w:rsidR="004A1EA2" w:rsidRDefault="004A1EA2" w:rsidP="00B21C12">
      <w:r>
        <w:separator/>
      </w:r>
    </w:p>
    <w:p w14:paraId="0A4695FD" w14:textId="77777777" w:rsidR="004A1EA2" w:rsidRDefault="004A1EA2" w:rsidP="00B21C12"/>
  </w:footnote>
  <w:footnote w:type="continuationSeparator" w:id="0">
    <w:p w14:paraId="5B6EC8A6" w14:textId="77777777" w:rsidR="004A1EA2" w:rsidRDefault="004A1EA2" w:rsidP="00B21C12">
      <w:r>
        <w:continuationSeparator/>
      </w:r>
    </w:p>
    <w:p w14:paraId="44146C56" w14:textId="77777777" w:rsidR="004A1EA2" w:rsidRDefault="004A1EA2" w:rsidP="00B21C12"/>
  </w:footnote>
  <w:footnote w:type="continuationNotice" w:id="1">
    <w:p w14:paraId="5E4E2E0E" w14:textId="77777777" w:rsidR="004A1EA2" w:rsidRDefault="004A1EA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078E7"/>
    <w:multiLevelType w:val="hybridMultilevel"/>
    <w:tmpl w:val="16BA4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A15DF9"/>
    <w:multiLevelType w:val="multilevel"/>
    <w:tmpl w:val="D6B4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D47DF"/>
    <w:multiLevelType w:val="multilevel"/>
    <w:tmpl w:val="13E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C75BDD"/>
    <w:multiLevelType w:val="multilevel"/>
    <w:tmpl w:val="DDFA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D1253C"/>
    <w:multiLevelType w:val="multilevel"/>
    <w:tmpl w:val="54F8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663">
    <w:abstractNumId w:val="5"/>
  </w:num>
  <w:num w:numId="2" w16cid:durableId="506598747">
    <w:abstractNumId w:val="10"/>
  </w:num>
  <w:num w:numId="3" w16cid:durableId="1447430047">
    <w:abstractNumId w:val="1"/>
  </w:num>
  <w:num w:numId="4" w16cid:durableId="202062131">
    <w:abstractNumId w:val="6"/>
  </w:num>
  <w:num w:numId="5" w16cid:durableId="766774777">
    <w:abstractNumId w:val="8"/>
  </w:num>
  <w:num w:numId="6" w16cid:durableId="119150480">
    <w:abstractNumId w:val="4"/>
  </w:num>
  <w:num w:numId="7" w16cid:durableId="619847198">
    <w:abstractNumId w:val="0"/>
  </w:num>
  <w:num w:numId="8" w16cid:durableId="1418015224">
    <w:abstractNumId w:val="7"/>
  </w:num>
  <w:num w:numId="9" w16cid:durableId="85619850">
    <w:abstractNumId w:val="9"/>
  </w:num>
  <w:num w:numId="10" w16cid:durableId="1988388210">
    <w:abstractNumId w:val="3"/>
  </w:num>
  <w:num w:numId="11" w16cid:durableId="190922439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attachedTemplate r:id="rId1"/>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3F31"/>
    <w:rsid w:val="00005FFD"/>
    <w:rsid w:val="00007B5F"/>
    <w:rsid w:val="00007E9C"/>
    <w:rsid w:val="000112D4"/>
    <w:rsid w:val="00012BD8"/>
    <w:rsid w:val="00012EDB"/>
    <w:rsid w:val="00014813"/>
    <w:rsid w:val="00020124"/>
    <w:rsid w:val="000238BC"/>
    <w:rsid w:val="00024028"/>
    <w:rsid w:val="00025202"/>
    <w:rsid w:val="0003225F"/>
    <w:rsid w:val="00036035"/>
    <w:rsid w:val="00042427"/>
    <w:rsid w:val="00044C56"/>
    <w:rsid w:val="0004525B"/>
    <w:rsid w:val="00045F49"/>
    <w:rsid w:val="00047015"/>
    <w:rsid w:val="0004732A"/>
    <w:rsid w:val="000501B8"/>
    <w:rsid w:val="0005066B"/>
    <w:rsid w:val="00051964"/>
    <w:rsid w:val="000542FF"/>
    <w:rsid w:val="00054492"/>
    <w:rsid w:val="00062C7F"/>
    <w:rsid w:val="00064C47"/>
    <w:rsid w:val="00064D12"/>
    <w:rsid w:val="000663DF"/>
    <w:rsid w:val="0006661C"/>
    <w:rsid w:val="00067FF4"/>
    <w:rsid w:val="000709CE"/>
    <w:rsid w:val="00074B3D"/>
    <w:rsid w:val="00075620"/>
    <w:rsid w:val="000778A7"/>
    <w:rsid w:val="00077F24"/>
    <w:rsid w:val="00083C28"/>
    <w:rsid w:val="000915EB"/>
    <w:rsid w:val="00092EE0"/>
    <w:rsid w:val="000932AB"/>
    <w:rsid w:val="00095C2F"/>
    <w:rsid w:val="000A045C"/>
    <w:rsid w:val="000A3F7E"/>
    <w:rsid w:val="000A6097"/>
    <w:rsid w:val="000B0D34"/>
    <w:rsid w:val="000B2222"/>
    <w:rsid w:val="000B3D8C"/>
    <w:rsid w:val="000B457E"/>
    <w:rsid w:val="000B56BE"/>
    <w:rsid w:val="000C1024"/>
    <w:rsid w:val="000C6269"/>
    <w:rsid w:val="000C792D"/>
    <w:rsid w:val="000C7F8D"/>
    <w:rsid w:val="000D31B0"/>
    <w:rsid w:val="000D446E"/>
    <w:rsid w:val="000D58A8"/>
    <w:rsid w:val="000D6435"/>
    <w:rsid w:val="000D65AF"/>
    <w:rsid w:val="000D7B10"/>
    <w:rsid w:val="000E3114"/>
    <w:rsid w:val="000E46FA"/>
    <w:rsid w:val="000E47C4"/>
    <w:rsid w:val="000E6B05"/>
    <w:rsid w:val="000F14C3"/>
    <w:rsid w:val="000F1EA1"/>
    <w:rsid w:val="000F23B9"/>
    <w:rsid w:val="001013F1"/>
    <w:rsid w:val="001024BC"/>
    <w:rsid w:val="001035F0"/>
    <w:rsid w:val="00104FB8"/>
    <w:rsid w:val="00113F7B"/>
    <w:rsid w:val="001142DB"/>
    <w:rsid w:val="001148FC"/>
    <w:rsid w:val="001159FC"/>
    <w:rsid w:val="0012072B"/>
    <w:rsid w:val="00120C9D"/>
    <w:rsid w:val="00121508"/>
    <w:rsid w:val="00122811"/>
    <w:rsid w:val="001255AF"/>
    <w:rsid w:val="00125D3D"/>
    <w:rsid w:val="00126967"/>
    <w:rsid w:val="00126DBD"/>
    <w:rsid w:val="00127452"/>
    <w:rsid w:val="00132F18"/>
    <w:rsid w:val="00133813"/>
    <w:rsid w:val="001340E6"/>
    <w:rsid w:val="00134BAD"/>
    <w:rsid w:val="00136C72"/>
    <w:rsid w:val="00137DF3"/>
    <w:rsid w:val="00146C04"/>
    <w:rsid w:val="00146DB9"/>
    <w:rsid w:val="00151B79"/>
    <w:rsid w:val="001547FE"/>
    <w:rsid w:val="00155DBB"/>
    <w:rsid w:val="00155F0D"/>
    <w:rsid w:val="00155F3C"/>
    <w:rsid w:val="00157EDB"/>
    <w:rsid w:val="00161FE6"/>
    <w:rsid w:val="001651D0"/>
    <w:rsid w:val="00167B12"/>
    <w:rsid w:val="00167FF4"/>
    <w:rsid w:val="00170CAE"/>
    <w:rsid w:val="00177B07"/>
    <w:rsid w:val="00177EDB"/>
    <w:rsid w:val="00181553"/>
    <w:rsid w:val="00182093"/>
    <w:rsid w:val="00185D8A"/>
    <w:rsid w:val="0018606B"/>
    <w:rsid w:val="00186442"/>
    <w:rsid w:val="00186ECB"/>
    <w:rsid w:val="0018786E"/>
    <w:rsid w:val="001907AA"/>
    <w:rsid w:val="001912EE"/>
    <w:rsid w:val="001976DF"/>
    <w:rsid w:val="001A2166"/>
    <w:rsid w:val="001A45F5"/>
    <w:rsid w:val="001A7199"/>
    <w:rsid w:val="001B31F9"/>
    <w:rsid w:val="001B4C23"/>
    <w:rsid w:val="001B64D8"/>
    <w:rsid w:val="001B7778"/>
    <w:rsid w:val="001C28F4"/>
    <w:rsid w:val="001C2FD7"/>
    <w:rsid w:val="001C739A"/>
    <w:rsid w:val="001D089C"/>
    <w:rsid w:val="001D24CC"/>
    <w:rsid w:val="001D3A7A"/>
    <w:rsid w:val="001D647E"/>
    <w:rsid w:val="001D655D"/>
    <w:rsid w:val="001D7EFD"/>
    <w:rsid w:val="001E056E"/>
    <w:rsid w:val="001E0A39"/>
    <w:rsid w:val="001E299F"/>
    <w:rsid w:val="001E2DF4"/>
    <w:rsid w:val="001E34BB"/>
    <w:rsid w:val="001E561A"/>
    <w:rsid w:val="001E6DCC"/>
    <w:rsid w:val="001E7DB3"/>
    <w:rsid w:val="001F03DE"/>
    <w:rsid w:val="001F3E1D"/>
    <w:rsid w:val="001F4B96"/>
    <w:rsid w:val="001F560E"/>
    <w:rsid w:val="001F5DFF"/>
    <w:rsid w:val="0020471E"/>
    <w:rsid w:val="002049E2"/>
    <w:rsid w:val="00206BFF"/>
    <w:rsid w:val="00210DCE"/>
    <w:rsid w:val="00214C23"/>
    <w:rsid w:val="002156BF"/>
    <w:rsid w:val="00216A61"/>
    <w:rsid w:val="00216EAC"/>
    <w:rsid w:val="002172C4"/>
    <w:rsid w:val="00220780"/>
    <w:rsid w:val="00221F97"/>
    <w:rsid w:val="00224920"/>
    <w:rsid w:val="00230FFF"/>
    <w:rsid w:val="002347F2"/>
    <w:rsid w:val="00234F07"/>
    <w:rsid w:val="00236859"/>
    <w:rsid w:val="00237217"/>
    <w:rsid w:val="002376B9"/>
    <w:rsid w:val="0024525C"/>
    <w:rsid w:val="002455BD"/>
    <w:rsid w:val="002460CE"/>
    <w:rsid w:val="0024688F"/>
    <w:rsid w:val="00250085"/>
    <w:rsid w:val="00256E83"/>
    <w:rsid w:val="002634E5"/>
    <w:rsid w:val="00264412"/>
    <w:rsid w:val="002667B7"/>
    <w:rsid w:val="00270ED1"/>
    <w:rsid w:val="002744AD"/>
    <w:rsid w:val="002753BC"/>
    <w:rsid w:val="002823D2"/>
    <w:rsid w:val="00284808"/>
    <w:rsid w:val="00286AA2"/>
    <w:rsid w:val="00287972"/>
    <w:rsid w:val="00290B66"/>
    <w:rsid w:val="00294350"/>
    <w:rsid w:val="00294AD8"/>
    <w:rsid w:val="00295E80"/>
    <w:rsid w:val="002978D7"/>
    <w:rsid w:val="00297E69"/>
    <w:rsid w:val="002A06D4"/>
    <w:rsid w:val="002A1266"/>
    <w:rsid w:val="002A13A7"/>
    <w:rsid w:val="002B0EDE"/>
    <w:rsid w:val="002B133C"/>
    <w:rsid w:val="002B3C74"/>
    <w:rsid w:val="002B472A"/>
    <w:rsid w:val="002B64AF"/>
    <w:rsid w:val="002B6D0E"/>
    <w:rsid w:val="002C0579"/>
    <w:rsid w:val="002C0724"/>
    <w:rsid w:val="002C15DC"/>
    <w:rsid w:val="002C25DA"/>
    <w:rsid w:val="002C279F"/>
    <w:rsid w:val="002C2C7A"/>
    <w:rsid w:val="002C4D30"/>
    <w:rsid w:val="002C71B6"/>
    <w:rsid w:val="002D0464"/>
    <w:rsid w:val="002D27C5"/>
    <w:rsid w:val="002D2B17"/>
    <w:rsid w:val="002D59BD"/>
    <w:rsid w:val="002E5B45"/>
    <w:rsid w:val="002E66CF"/>
    <w:rsid w:val="002E680B"/>
    <w:rsid w:val="002E7502"/>
    <w:rsid w:val="002F2010"/>
    <w:rsid w:val="002F3EEF"/>
    <w:rsid w:val="002F40D1"/>
    <w:rsid w:val="00300086"/>
    <w:rsid w:val="003001CD"/>
    <w:rsid w:val="00302946"/>
    <w:rsid w:val="00305DE4"/>
    <w:rsid w:val="0031184F"/>
    <w:rsid w:val="00311A99"/>
    <w:rsid w:val="00312635"/>
    <w:rsid w:val="00313135"/>
    <w:rsid w:val="00313240"/>
    <w:rsid w:val="0031425B"/>
    <w:rsid w:val="00314538"/>
    <w:rsid w:val="003145B6"/>
    <w:rsid w:val="00314B4A"/>
    <w:rsid w:val="00316AEE"/>
    <w:rsid w:val="00327A44"/>
    <w:rsid w:val="00332909"/>
    <w:rsid w:val="00337E08"/>
    <w:rsid w:val="003437C8"/>
    <w:rsid w:val="00345BC3"/>
    <w:rsid w:val="00350EAE"/>
    <w:rsid w:val="003522C1"/>
    <w:rsid w:val="003529E7"/>
    <w:rsid w:val="003534D3"/>
    <w:rsid w:val="00355554"/>
    <w:rsid w:val="00355609"/>
    <w:rsid w:val="00355FF8"/>
    <w:rsid w:val="0035664F"/>
    <w:rsid w:val="00356892"/>
    <w:rsid w:val="003573D0"/>
    <w:rsid w:val="00362618"/>
    <w:rsid w:val="00365590"/>
    <w:rsid w:val="003670F8"/>
    <w:rsid w:val="003674FF"/>
    <w:rsid w:val="00370E55"/>
    <w:rsid w:val="003739E8"/>
    <w:rsid w:val="00373A12"/>
    <w:rsid w:val="0037698A"/>
    <w:rsid w:val="003808C4"/>
    <w:rsid w:val="00380B6E"/>
    <w:rsid w:val="0038149D"/>
    <w:rsid w:val="003814DC"/>
    <w:rsid w:val="00382BA4"/>
    <w:rsid w:val="00383774"/>
    <w:rsid w:val="00385496"/>
    <w:rsid w:val="003854DC"/>
    <w:rsid w:val="00386CFF"/>
    <w:rsid w:val="0038780D"/>
    <w:rsid w:val="00390105"/>
    <w:rsid w:val="00390F5B"/>
    <w:rsid w:val="003927EC"/>
    <w:rsid w:val="003962FE"/>
    <w:rsid w:val="00396764"/>
    <w:rsid w:val="00396A42"/>
    <w:rsid w:val="003A33BE"/>
    <w:rsid w:val="003A4695"/>
    <w:rsid w:val="003B1460"/>
    <w:rsid w:val="003B1985"/>
    <w:rsid w:val="003B2E38"/>
    <w:rsid w:val="003B3159"/>
    <w:rsid w:val="003B464E"/>
    <w:rsid w:val="003B467C"/>
    <w:rsid w:val="003B4CC6"/>
    <w:rsid w:val="003B54EA"/>
    <w:rsid w:val="003B6FB9"/>
    <w:rsid w:val="003D0756"/>
    <w:rsid w:val="003D0FEC"/>
    <w:rsid w:val="003D33E3"/>
    <w:rsid w:val="003D4E1F"/>
    <w:rsid w:val="003D5157"/>
    <w:rsid w:val="003D7E07"/>
    <w:rsid w:val="003E584C"/>
    <w:rsid w:val="003F12B3"/>
    <w:rsid w:val="003F526A"/>
    <w:rsid w:val="00400559"/>
    <w:rsid w:val="00400584"/>
    <w:rsid w:val="00402E38"/>
    <w:rsid w:val="00403A64"/>
    <w:rsid w:val="004040B1"/>
    <w:rsid w:val="00404827"/>
    <w:rsid w:val="004051AC"/>
    <w:rsid w:val="00411087"/>
    <w:rsid w:val="004116FB"/>
    <w:rsid w:val="00411FEB"/>
    <w:rsid w:val="0041535D"/>
    <w:rsid w:val="00417F1B"/>
    <w:rsid w:val="00420EC4"/>
    <w:rsid w:val="00423B22"/>
    <w:rsid w:val="00426B61"/>
    <w:rsid w:val="00426FD3"/>
    <w:rsid w:val="0043120F"/>
    <w:rsid w:val="004312CD"/>
    <w:rsid w:val="00433C16"/>
    <w:rsid w:val="00434D5E"/>
    <w:rsid w:val="00437465"/>
    <w:rsid w:val="00437509"/>
    <w:rsid w:val="004406CC"/>
    <w:rsid w:val="0044155D"/>
    <w:rsid w:val="00442827"/>
    <w:rsid w:val="00444470"/>
    <w:rsid w:val="00450227"/>
    <w:rsid w:val="00452477"/>
    <w:rsid w:val="0045610A"/>
    <w:rsid w:val="00461D97"/>
    <w:rsid w:val="004623BB"/>
    <w:rsid w:val="0046394F"/>
    <w:rsid w:val="0046731B"/>
    <w:rsid w:val="00467B3C"/>
    <w:rsid w:val="00467BFA"/>
    <w:rsid w:val="004803D7"/>
    <w:rsid w:val="00480C65"/>
    <w:rsid w:val="00482DE7"/>
    <w:rsid w:val="0048519E"/>
    <w:rsid w:val="0048595D"/>
    <w:rsid w:val="0048638B"/>
    <w:rsid w:val="00486D62"/>
    <w:rsid w:val="00487A11"/>
    <w:rsid w:val="00490E1C"/>
    <w:rsid w:val="00491C36"/>
    <w:rsid w:val="00491F05"/>
    <w:rsid w:val="0049336F"/>
    <w:rsid w:val="00493F41"/>
    <w:rsid w:val="00494560"/>
    <w:rsid w:val="004964A3"/>
    <w:rsid w:val="004A1EA2"/>
    <w:rsid w:val="004A2599"/>
    <w:rsid w:val="004A5086"/>
    <w:rsid w:val="004A657D"/>
    <w:rsid w:val="004B00D0"/>
    <w:rsid w:val="004B32A5"/>
    <w:rsid w:val="004B32B7"/>
    <w:rsid w:val="004B33AA"/>
    <w:rsid w:val="004B44C5"/>
    <w:rsid w:val="004B5574"/>
    <w:rsid w:val="004B5E65"/>
    <w:rsid w:val="004C0126"/>
    <w:rsid w:val="004C3364"/>
    <w:rsid w:val="004C47F1"/>
    <w:rsid w:val="004C5151"/>
    <w:rsid w:val="004C51EB"/>
    <w:rsid w:val="004D1784"/>
    <w:rsid w:val="004D1881"/>
    <w:rsid w:val="004D1ACE"/>
    <w:rsid w:val="004D353D"/>
    <w:rsid w:val="004D4331"/>
    <w:rsid w:val="004D4A42"/>
    <w:rsid w:val="004E1F68"/>
    <w:rsid w:val="004E2EA2"/>
    <w:rsid w:val="004E3BB8"/>
    <w:rsid w:val="004E73CA"/>
    <w:rsid w:val="004F62C0"/>
    <w:rsid w:val="00502884"/>
    <w:rsid w:val="00502D75"/>
    <w:rsid w:val="0050372D"/>
    <w:rsid w:val="005074B0"/>
    <w:rsid w:val="005076B8"/>
    <w:rsid w:val="00511A53"/>
    <w:rsid w:val="005141E0"/>
    <w:rsid w:val="005146F7"/>
    <w:rsid w:val="00514A14"/>
    <w:rsid w:val="00525CF0"/>
    <w:rsid w:val="00526D42"/>
    <w:rsid w:val="005316E2"/>
    <w:rsid w:val="00535210"/>
    <w:rsid w:val="005354DF"/>
    <w:rsid w:val="0053669B"/>
    <w:rsid w:val="005368FB"/>
    <w:rsid w:val="00536997"/>
    <w:rsid w:val="00536EA8"/>
    <w:rsid w:val="0054013D"/>
    <w:rsid w:val="005411E9"/>
    <w:rsid w:val="00541B29"/>
    <w:rsid w:val="00543D36"/>
    <w:rsid w:val="00544077"/>
    <w:rsid w:val="00544345"/>
    <w:rsid w:val="00545BEB"/>
    <w:rsid w:val="005518C3"/>
    <w:rsid w:val="00551FCF"/>
    <w:rsid w:val="005543E3"/>
    <w:rsid w:val="005561D5"/>
    <w:rsid w:val="00556D57"/>
    <w:rsid w:val="00557664"/>
    <w:rsid w:val="0056309F"/>
    <w:rsid w:val="005648D8"/>
    <w:rsid w:val="00565AA0"/>
    <w:rsid w:val="00566018"/>
    <w:rsid w:val="00570B63"/>
    <w:rsid w:val="00571618"/>
    <w:rsid w:val="005725F7"/>
    <w:rsid w:val="00572C22"/>
    <w:rsid w:val="00575A31"/>
    <w:rsid w:val="00576095"/>
    <w:rsid w:val="00580D35"/>
    <w:rsid w:val="0058269A"/>
    <w:rsid w:val="00587029"/>
    <w:rsid w:val="00590A56"/>
    <w:rsid w:val="005918ED"/>
    <w:rsid w:val="0059240E"/>
    <w:rsid w:val="00592596"/>
    <w:rsid w:val="00592A3B"/>
    <w:rsid w:val="005966C9"/>
    <w:rsid w:val="005A44F6"/>
    <w:rsid w:val="005A4C65"/>
    <w:rsid w:val="005A5CCB"/>
    <w:rsid w:val="005A6B11"/>
    <w:rsid w:val="005A7258"/>
    <w:rsid w:val="005B001A"/>
    <w:rsid w:val="005B100B"/>
    <w:rsid w:val="005B20B8"/>
    <w:rsid w:val="005B5A2C"/>
    <w:rsid w:val="005B5E2B"/>
    <w:rsid w:val="005C043B"/>
    <w:rsid w:val="005C291C"/>
    <w:rsid w:val="005D3490"/>
    <w:rsid w:val="005D434C"/>
    <w:rsid w:val="005D694D"/>
    <w:rsid w:val="005D70E9"/>
    <w:rsid w:val="005E145D"/>
    <w:rsid w:val="005E49C1"/>
    <w:rsid w:val="005F079B"/>
    <w:rsid w:val="005F3D2D"/>
    <w:rsid w:val="005F4BE0"/>
    <w:rsid w:val="00601547"/>
    <w:rsid w:val="00602A10"/>
    <w:rsid w:val="00602DA9"/>
    <w:rsid w:val="00604181"/>
    <w:rsid w:val="00604763"/>
    <w:rsid w:val="0060550B"/>
    <w:rsid w:val="00606C88"/>
    <w:rsid w:val="006159E9"/>
    <w:rsid w:val="00615C4E"/>
    <w:rsid w:val="00615CF5"/>
    <w:rsid w:val="00616176"/>
    <w:rsid w:val="00621E47"/>
    <w:rsid w:val="00622515"/>
    <w:rsid w:val="00622EF8"/>
    <w:rsid w:val="00630060"/>
    <w:rsid w:val="0063308B"/>
    <w:rsid w:val="00633B51"/>
    <w:rsid w:val="00636155"/>
    <w:rsid w:val="00637DEF"/>
    <w:rsid w:val="00640D14"/>
    <w:rsid w:val="00641802"/>
    <w:rsid w:val="0064220E"/>
    <w:rsid w:val="00642A87"/>
    <w:rsid w:val="00642E31"/>
    <w:rsid w:val="00647720"/>
    <w:rsid w:val="006546FE"/>
    <w:rsid w:val="0065598B"/>
    <w:rsid w:val="006560BB"/>
    <w:rsid w:val="0066249D"/>
    <w:rsid w:val="00665167"/>
    <w:rsid w:val="00665922"/>
    <w:rsid w:val="00670439"/>
    <w:rsid w:val="00670D49"/>
    <w:rsid w:val="006730B8"/>
    <w:rsid w:val="00673B6A"/>
    <w:rsid w:val="00675064"/>
    <w:rsid w:val="006750F3"/>
    <w:rsid w:val="006765CC"/>
    <w:rsid w:val="006804A8"/>
    <w:rsid w:val="006824B1"/>
    <w:rsid w:val="006855BD"/>
    <w:rsid w:val="0068622B"/>
    <w:rsid w:val="00686255"/>
    <w:rsid w:val="006907A5"/>
    <w:rsid w:val="0069083D"/>
    <w:rsid w:val="00691237"/>
    <w:rsid w:val="0069291A"/>
    <w:rsid w:val="00694EF7"/>
    <w:rsid w:val="00695B3F"/>
    <w:rsid w:val="00696D2E"/>
    <w:rsid w:val="006A0958"/>
    <w:rsid w:val="006A25B7"/>
    <w:rsid w:val="006A3CA5"/>
    <w:rsid w:val="006A4752"/>
    <w:rsid w:val="006B214C"/>
    <w:rsid w:val="006B26FA"/>
    <w:rsid w:val="006B31B1"/>
    <w:rsid w:val="006B6AAD"/>
    <w:rsid w:val="006C23B1"/>
    <w:rsid w:val="006C2A69"/>
    <w:rsid w:val="006C33C7"/>
    <w:rsid w:val="006C7904"/>
    <w:rsid w:val="006D1419"/>
    <w:rsid w:val="006D3A4E"/>
    <w:rsid w:val="006D3C46"/>
    <w:rsid w:val="006D3FD2"/>
    <w:rsid w:val="006D7FA9"/>
    <w:rsid w:val="006F21EF"/>
    <w:rsid w:val="006F387F"/>
    <w:rsid w:val="006F5260"/>
    <w:rsid w:val="006F765D"/>
    <w:rsid w:val="006F7C8E"/>
    <w:rsid w:val="00700354"/>
    <w:rsid w:val="00703EEF"/>
    <w:rsid w:val="0070486A"/>
    <w:rsid w:val="00706A2B"/>
    <w:rsid w:val="007072A3"/>
    <w:rsid w:val="007122C5"/>
    <w:rsid w:val="0071390A"/>
    <w:rsid w:val="007139E4"/>
    <w:rsid w:val="00715011"/>
    <w:rsid w:val="00717D50"/>
    <w:rsid w:val="00720D5F"/>
    <w:rsid w:val="00721C05"/>
    <w:rsid w:val="00725177"/>
    <w:rsid w:val="00726D8C"/>
    <w:rsid w:val="00730FE4"/>
    <w:rsid w:val="00731FBB"/>
    <w:rsid w:val="00732C37"/>
    <w:rsid w:val="00735D70"/>
    <w:rsid w:val="00742346"/>
    <w:rsid w:val="00743B99"/>
    <w:rsid w:val="00750148"/>
    <w:rsid w:val="00757356"/>
    <w:rsid w:val="00760AAF"/>
    <w:rsid w:val="00761EE1"/>
    <w:rsid w:val="00765288"/>
    <w:rsid w:val="007654DC"/>
    <w:rsid w:val="0077059C"/>
    <w:rsid w:val="00771944"/>
    <w:rsid w:val="00771D5B"/>
    <w:rsid w:val="00772CC8"/>
    <w:rsid w:val="007753C5"/>
    <w:rsid w:val="00784084"/>
    <w:rsid w:val="00784691"/>
    <w:rsid w:val="00784EDC"/>
    <w:rsid w:val="00786037"/>
    <w:rsid w:val="00786094"/>
    <w:rsid w:val="0078624D"/>
    <w:rsid w:val="00787418"/>
    <w:rsid w:val="00792806"/>
    <w:rsid w:val="00793B62"/>
    <w:rsid w:val="00793E71"/>
    <w:rsid w:val="00794C2D"/>
    <w:rsid w:val="007A1991"/>
    <w:rsid w:val="007A45C7"/>
    <w:rsid w:val="007A64E8"/>
    <w:rsid w:val="007A6B4E"/>
    <w:rsid w:val="007A7A5E"/>
    <w:rsid w:val="007A7EA1"/>
    <w:rsid w:val="007B2FE4"/>
    <w:rsid w:val="007B53A4"/>
    <w:rsid w:val="007B5797"/>
    <w:rsid w:val="007B67A2"/>
    <w:rsid w:val="007B7339"/>
    <w:rsid w:val="007C10EF"/>
    <w:rsid w:val="007C48D0"/>
    <w:rsid w:val="007C5E85"/>
    <w:rsid w:val="007C6ED7"/>
    <w:rsid w:val="007D0743"/>
    <w:rsid w:val="007D138B"/>
    <w:rsid w:val="007D35FF"/>
    <w:rsid w:val="007D3748"/>
    <w:rsid w:val="007D5EB6"/>
    <w:rsid w:val="007D6CB6"/>
    <w:rsid w:val="007E0076"/>
    <w:rsid w:val="007E1A8A"/>
    <w:rsid w:val="007E32BE"/>
    <w:rsid w:val="007E45AE"/>
    <w:rsid w:val="007E5EED"/>
    <w:rsid w:val="007E6CB6"/>
    <w:rsid w:val="007E777F"/>
    <w:rsid w:val="007F0BEE"/>
    <w:rsid w:val="007F159B"/>
    <w:rsid w:val="007F1FDD"/>
    <w:rsid w:val="007F2A6D"/>
    <w:rsid w:val="007F43AB"/>
    <w:rsid w:val="007F4647"/>
    <w:rsid w:val="007F6C97"/>
    <w:rsid w:val="00804221"/>
    <w:rsid w:val="008113B5"/>
    <w:rsid w:val="008162D9"/>
    <w:rsid w:val="00816313"/>
    <w:rsid w:val="00820802"/>
    <w:rsid w:val="008345F1"/>
    <w:rsid w:val="00836013"/>
    <w:rsid w:val="0084118D"/>
    <w:rsid w:val="00842AAD"/>
    <w:rsid w:val="0084401B"/>
    <w:rsid w:val="0084410E"/>
    <w:rsid w:val="0084422C"/>
    <w:rsid w:val="00850C23"/>
    <w:rsid w:val="00851A75"/>
    <w:rsid w:val="008526E4"/>
    <w:rsid w:val="00853574"/>
    <w:rsid w:val="00855295"/>
    <w:rsid w:val="00856A0E"/>
    <w:rsid w:val="008618DF"/>
    <w:rsid w:val="008657D7"/>
    <w:rsid w:val="00870DD3"/>
    <w:rsid w:val="0087189A"/>
    <w:rsid w:val="00873037"/>
    <w:rsid w:val="00873468"/>
    <w:rsid w:val="008737E1"/>
    <w:rsid w:val="008741FF"/>
    <w:rsid w:val="00874E03"/>
    <w:rsid w:val="008818CD"/>
    <w:rsid w:val="0088401A"/>
    <w:rsid w:val="00885C9F"/>
    <w:rsid w:val="008862C1"/>
    <w:rsid w:val="00886958"/>
    <w:rsid w:val="00886E6E"/>
    <w:rsid w:val="0089088D"/>
    <w:rsid w:val="00890E55"/>
    <w:rsid w:val="00891251"/>
    <w:rsid w:val="00891938"/>
    <w:rsid w:val="008922A9"/>
    <w:rsid w:val="00895DE2"/>
    <w:rsid w:val="008961DD"/>
    <w:rsid w:val="008A2A26"/>
    <w:rsid w:val="008A3F13"/>
    <w:rsid w:val="008A693C"/>
    <w:rsid w:val="008A6FE3"/>
    <w:rsid w:val="008A7BF2"/>
    <w:rsid w:val="008B3BA0"/>
    <w:rsid w:val="008B3F29"/>
    <w:rsid w:val="008B5CF7"/>
    <w:rsid w:val="008B761D"/>
    <w:rsid w:val="008C1E58"/>
    <w:rsid w:val="008C2A33"/>
    <w:rsid w:val="008C2EA4"/>
    <w:rsid w:val="008C2F2E"/>
    <w:rsid w:val="008D1682"/>
    <w:rsid w:val="008D2AE7"/>
    <w:rsid w:val="008D5215"/>
    <w:rsid w:val="008D585B"/>
    <w:rsid w:val="008E358E"/>
    <w:rsid w:val="008E4662"/>
    <w:rsid w:val="008E6075"/>
    <w:rsid w:val="008E6494"/>
    <w:rsid w:val="008E6CB6"/>
    <w:rsid w:val="008E6F63"/>
    <w:rsid w:val="008F37D8"/>
    <w:rsid w:val="008F4F72"/>
    <w:rsid w:val="00906308"/>
    <w:rsid w:val="00912535"/>
    <w:rsid w:val="009137F0"/>
    <w:rsid w:val="00913CD0"/>
    <w:rsid w:val="009143F9"/>
    <w:rsid w:val="00916CBA"/>
    <w:rsid w:val="00916FC1"/>
    <w:rsid w:val="009214E0"/>
    <w:rsid w:val="00921D2D"/>
    <w:rsid w:val="009230AD"/>
    <w:rsid w:val="00923C8D"/>
    <w:rsid w:val="009249AE"/>
    <w:rsid w:val="00924DFC"/>
    <w:rsid w:val="009305CB"/>
    <w:rsid w:val="0093171A"/>
    <w:rsid w:val="00933F0E"/>
    <w:rsid w:val="009371DE"/>
    <w:rsid w:val="00940A5D"/>
    <w:rsid w:val="0094229B"/>
    <w:rsid w:val="0094294D"/>
    <w:rsid w:val="00943573"/>
    <w:rsid w:val="00943F15"/>
    <w:rsid w:val="00946673"/>
    <w:rsid w:val="00950A75"/>
    <w:rsid w:val="00952409"/>
    <w:rsid w:val="00954D6E"/>
    <w:rsid w:val="00957079"/>
    <w:rsid w:val="00963391"/>
    <w:rsid w:val="0096644C"/>
    <w:rsid w:val="00967630"/>
    <w:rsid w:val="00974611"/>
    <w:rsid w:val="00977268"/>
    <w:rsid w:val="0097787D"/>
    <w:rsid w:val="0098030C"/>
    <w:rsid w:val="0098121C"/>
    <w:rsid w:val="00981BC9"/>
    <w:rsid w:val="00983FE5"/>
    <w:rsid w:val="0098564F"/>
    <w:rsid w:val="009901C2"/>
    <w:rsid w:val="00990274"/>
    <w:rsid w:val="009953DF"/>
    <w:rsid w:val="009A2427"/>
    <w:rsid w:val="009A3280"/>
    <w:rsid w:val="009A465D"/>
    <w:rsid w:val="009A629C"/>
    <w:rsid w:val="009A6717"/>
    <w:rsid w:val="009A75F6"/>
    <w:rsid w:val="009B107B"/>
    <w:rsid w:val="009B2035"/>
    <w:rsid w:val="009B22B5"/>
    <w:rsid w:val="009B332A"/>
    <w:rsid w:val="009B6EDD"/>
    <w:rsid w:val="009D005F"/>
    <w:rsid w:val="009D2A80"/>
    <w:rsid w:val="009D5B7F"/>
    <w:rsid w:val="009E41DB"/>
    <w:rsid w:val="009E4534"/>
    <w:rsid w:val="009E796C"/>
    <w:rsid w:val="009F3BFB"/>
    <w:rsid w:val="009F4E40"/>
    <w:rsid w:val="009F5B96"/>
    <w:rsid w:val="009F7BB5"/>
    <w:rsid w:val="00A00A1F"/>
    <w:rsid w:val="00A012C8"/>
    <w:rsid w:val="00A0132B"/>
    <w:rsid w:val="00A03136"/>
    <w:rsid w:val="00A03BB0"/>
    <w:rsid w:val="00A03EFE"/>
    <w:rsid w:val="00A0595E"/>
    <w:rsid w:val="00A12105"/>
    <w:rsid w:val="00A13809"/>
    <w:rsid w:val="00A242C1"/>
    <w:rsid w:val="00A250B4"/>
    <w:rsid w:val="00A25FF3"/>
    <w:rsid w:val="00A311AD"/>
    <w:rsid w:val="00A317A4"/>
    <w:rsid w:val="00A323E6"/>
    <w:rsid w:val="00A32D84"/>
    <w:rsid w:val="00A338F4"/>
    <w:rsid w:val="00A3444E"/>
    <w:rsid w:val="00A404FD"/>
    <w:rsid w:val="00A50143"/>
    <w:rsid w:val="00A505E4"/>
    <w:rsid w:val="00A514C2"/>
    <w:rsid w:val="00A5153A"/>
    <w:rsid w:val="00A60024"/>
    <w:rsid w:val="00A60A53"/>
    <w:rsid w:val="00A613CD"/>
    <w:rsid w:val="00A617F1"/>
    <w:rsid w:val="00A6437D"/>
    <w:rsid w:val="00A647CA"/>
    <w:rsid w:val="00A66ADC"/>
    <w:rsid w:val="00A6748D"/>
    <w:rsid w:val="00A77246"/>
    <w:rsid w:val="00A82265"/>
    <w:rsid w:val="00A83F78"/>
    <w:rsid w:val="00A84E27"/>
    <w:rsid w:val="00A852F5"/>
    <w:rsid w:val="00A87B4A"/>
    <w:rsid w:val="00A92129"/>
    <w:rsid w:val="00A922E2"/>
    <w:rsid w:val="00A95067"/>
    <w:rsid w:val="00A9638A"/>
    <w:rsid w:val="00AA4771"/>
    <w:rsid w:val="00AA47A3"/>
    <w:rsid w:val="00AA7767"/>
    <w:rsid w:val="00AB28E0"/>
    <w:rsid w:val="00AB36A3"/>
    <w:rsid w:val="00AB4D37"/>
    <w:rsid w:val="00AB6683"/>
    <w:rsid w:val="00AB7EC6"/>
    <w:rsid w:val="00AC01C0"/>
    <w:rsid w:val="00AC02E9"/>
    <w:rsid w:val="00AC3CA0"/>
    <w:rsid w:val="00AC408F"/>
    <w:rsid w:val="00AC779F"/>
    <w:rsid w:val="00AD19B3"/>
    <w:rsid w:val="00AD4C85"/>
    <w:rsid w:val="00AD4D1F"/>
    <w:rsid w:val="00AD78A1"/>
    <w:rsid w:val="00AE192C"/>
    <w:rsid w:val="00AE3EC1"/>
    <w:rsid w:val="00AE4658"/>
    <w:rsid w:val="00AE6919"/>
    <w:rsid w:val="00AF0C2B"/>
    <w:rsid w:val="00AF2D20"/>
    <w:rsid w:val="00B01781"/>
    <w:rsid w:val="00B04ADA"/>
    <w:rsid w:val="00B060F2"/>
    <w:rsid w:val="00B063C9"/>
    <w:rsid w:val="00B10FE5"/>
    <w:rsid w:val="00B12A98"/>
    <w:rsid w:val="00B15130"/>
    <w:rsid w:val="00B16D58"/>
    <w:rsid w:val="00B17800"/>
    <w:rsid w:val="00B17E91"/>
    <w:rsid w:val="00B21C12"/>
    <w:rsid w:val="00B22C72"/>
    <w:rsid w:val="00B231B4"/>
    <w:rsid w:val="00B2403A"/>
    <w:rsid w:val="00B241E6"/>
    <w:rsid w:val="00B25B04"/>
    <w:rsid w:val="00B30220"/>
    <w:rsid w:val="00B3090A"/>
    <w:rsid w:val="00B3149A"/>
    <w:rsid w:val="00B3563C"/>
    <w:rsid w:val="00B36CDC"/>
    <w:rsid w:val="00B4413D"/>
    <w:rsid w:val="00B44B81"/>
    <w:rsid w:val="00B44B92"/>
    <w:rsid w:val="00B47D66"/>
    <w:rsid w:val="00B536ED"/>
    <w:rsid w:val="00B54A49"/>
    <w:rsid w:val="00B54D9A"/>
    <w:rsid w:val="00B54DA9"/>
    <w:rsid w:val="00B568F9"/>
    <w:rsid w:val="00B57C43"/>
    <w:rsid w:val="00B605B7"/>
    <w:rsid w:val="00B6137A"/>
    <w:rsid w:val="00B65B94"/>
    <w:rsid w:val="00B70DC3"/>
    <w:rsid w:val="00B71669"/>
    <w:rsid w:val="00B72B71"/>
    <w:rsid w:val="00B72D6F"/>
    <w:rsid w:val="00B73BF6"/>
    <w:rsid w:val="00B753A8"/>
    <w:rsid w:val="00B77F5B"/>
    <w:rsid w:val="00B80354"/>
    <w:rsid w:val="00B87AF6"/>
    <w:rsid w:val="00B9111E"/>
    <w:rsid w:val="00B9277C"/>
    <w:rsid w:val="00B9338F"/>
    <w:rsid w:val="00B94ED2"/>
    <w:rsid w:val="00B951B6"/>
    <w:rsid w:val="00BA0D8E"/>
    <w:rsid w:val="00BA401E"/>
    <w:rsid w:val="00BA70B9"/>
    <w:rsid w:val="00BA7398"/>
    <w:rsid w:val="00BB0BF9"/>
    <w:rsid w:val="00BB229B"/>
    <w:rsid w:val="00BB4C2F"/>
    <w:rsid w:val="00BB7201"/>
    <w:rsid w:val="00BB78E0"/>
    <w:rsid w:val="00BC11EE"/>
    <w:rsid w:val="00BC499B"/>
    <w:rsid w:val="00BC6D7E"/>
    <w:rsid w:val="00BD306D"/>
    <w:rsid w:val="00BD3EA7"/>
    <w:rsid w:val="00BE0050"/>
    <w:rsid w:val="00BE007D"/>
    <w:rsid w:val="00BE44D0"/>
    <w:rsid w:val="00BE58B6"/>
    <w:rsid w:val="00BF2833"/>
    <w:rsid w:val="00BF3A3B"/>
    <w:rsid w:val="00BF6D59"/>
    <w:rsid w:val="00BF70FE"/>
    <w:rsid w:val="00C01FD2"/>
    <w:rsid w:val="00C02969"/>
    <w:rsid w:val="00C059B1"/>
    <w:rsid w:val="00C10002"/>
    <w:rsid w:val="00C12436"/>
    <w:rsid w:val="00C12816"/>
    <w:rsid w:val="00C20245"/>
    <w:rsid w:val="00C226D9"/>
    <w:rsid w:val="00C27385"/>
    <w:rsid w:val="00C318F4"/>
    <w:rsid w:val="00C319D9"/>
    <w:rsid w:val="00C33964"/>
    <w:rsid w:val="00C33CBD"/>
    <w:rsid w:val="00C346D4"/>
    <w:rsid w:val="00C40ED8"/>
    <w:rsid w:val="00C4117D"/>
    <w:rsid w:val="00C42FDA"/>
    <w:rsid w:val="00C43CFB"/>
    <w:rsid w:val="00C44571"/>
    <w:rsid w:val="00C469CC"/>
    <w:rsid w:val="00C51868"/>
    <w:rsid w:val="00C54AC2"/>
    <w:rsid w:val="00C56D3E"/>
    <w:rsid w:val="00C60D22"/>
    <w:rsid w:val="00C616A4"/>
    <w:rsid w:val="00C61D5E"/>
    <w:rsid w:val="00C63671"/>
    <w:rsid w:val="00C63D81"/>
    <w:rsid w:val="00C73E91"/>
    <w:rsid w:val="00C75CDE"/>
    <w:rsid w:val="00C803C4"/>
    <w:rsid w:val="00C80E5E"/>
    <w:rsid w:val="00C82033"/>
    <w:rsid w:val="00C82AB7"/>
    <w:rsid w:val="00C8403F"/>
    <w:rsid w:val="00C8433B"/>
    <w:rsid w:val="00C8584B"/>
    <w:rsid w:val="00C87C42"/>
    <w:rsid w:val="00C916BD"/>
    <w:rsid w:val="00C91C91"/>
    <w:rsid w:val="00C91D1A"/>
    <w:rsid w:val="00C92241"/>
    <w:rsid w:val="00C93179"/>
    <w:rsid w:val="00C97A12"/>
    <w:rsid w:val="00CA09AF"/>
    <w:rsid w:val="00CA2A80"/>
    <w:rsid w:val="00CA2D5E"/>
    <w:rsid w:val="00CA2F67"/>
    <w:rsid w:val="00CA6C41"/>
    <w:rsid w:val="00CB54CF"/>
    <w:rsid w:val="00CB618F"/>
    <w:rsid w:val="00CC1739"/>
    <w:rsid w:val="00CC1D1E"/>
    <w:rsid w:val="00CC2DFB"/>
    <w:rsid w:val="00CC2F68"/>
    <w:rsid w:val="00CC41A0"/>
    <w:rsid w:val="00CC424B"/>
    <w:rsid w:val="00CC4716"/>
    <w:rsid w:val="00CC6DAC"/>
    <w:rsid w:val="00CC7452"/>
    <w:rsid w:val="00CD05DC"/>
    <w:rsid w:val="00CD0A24"/>
    <w:rsid w:val="00CD19F3"/>
    <w:rsid w:val="00CD3DA9"/>
    <w:rsid w:val="00CD4CA3"/>
    <w:rsid w:val="00CD5112"/>
    <w:rsid w:val="00CD63CF"/>
    <w:rsid w:val="00CD7A54"/>
    <w:rsid w:val="00CE33BE"/>
    <w:rsid w:val="00CE4682"/>
    <w:rsid w:val="00CE48B9"/>
    <w:rsid w:val="00CE63A9"/>
    <w:rsid w:val="00CF0184"/>
    <w:rsid w:val="00CF2DED"/>
    <w:rsid w:val="00CF3982"/>
    <w:rsid w:val="00CF497D"/>
    <w:rsid w:val="00D00522"/>
    <w:rsid w:val="00D01CE1"/>
    <w:rsid w:val="00D020CD"/>
    <w:rsid w:val="00D02210"/>
    <w:rsid w:val="00D0354B"/>
    <w:rsid w:val="00D04672"/>
    <w:rsid w:val="00D04C6C"/>
    <w:rsid w:val="00D05CB4"/>
    <w:rsid w:val="00D05F0D"/>
    <w:rsid w:val="00D06089"/>
    <w:rsid w:val="00D1401D"/>
    <w:rsid w:val="00D14092"/>
    <w:rsid w:val="00D14777"/>
    <w:rsid w:val="00D153C7"/>
    <w:rsid w:val="00D1567C"/>
    <w:rsid w:val="00D1674D"/>
    <w:rsid w:val="00D168E8"/>
    <w:rsid w:val="00D16B66"/>
    <w:rsid w:val="00D16C77"/>
    <w:rsid w:val="00D17E9A"/>
    <w:rsid w:val="00D216F1"/>
    <w:rsid w:val="00D306D9"/>
    <w:rsid w:val="00D318A4"/>
    <w:rsid w:val="00D326C9"/>
    <w:rsid w:val="00D33252"/>
    <w:rsid w:val="00D33F8A"/>
    <w:rsid w:val="00D3524E"/>
    <w:rsid w:val="00D3695D"/>
    <w:rsid w:val="00D37F2C"/>
    <w:rsid w:val="00D4125C"/>
    <w:rsid w:val="00D442C9"/>
    <w:rsid w:val="00D44953"/>
    <w:rsid w:val="00D451BA"/>
    <w:rsid w:val="00D455C1"/>
    <w:rsid w:val="00D45A15"/>
    <w:rsid w:val="00D461D4"/>
    <w:rsid w:val="00D50299"/>
    <w:rsid w:val="00D52B09"/>
    <w:rsid w:val="00D53100"/>
    <w:rsid w:val="00D55E3A"/>
    <w:rsid w:val="00D57241"/>
    <w:rsid w:val="00D57B47"/>
    <w:rsid w:val="00D621C2"/>
    <w:rsid w:val="00D659D4"/>
    <w:rsid w:val="00D6618D"/>
    <w:rsid w:val="00D66542"/>
    <w:rsid w:val="00D66F38"/>
    <w:rsid w:val="00D82D98"/>
    <w:rsid w:val="00D86B37"/>
    <w:rsid w:val="00D87792"/>
    <w:rsid w:val="00D96CDD"/>
    <w:rsid w:val="00DA141E"/>
    <w:rsid w:val="00DA4597"/>
    <w:rsid w:val="00DA5050"/>
    <w:rsid w:val="00DA5832"/>
    <w:rsid w:val="00DA675B"/>
    <w:rsid w:val="00DB1846"/>
    <w:rsid w:val="00DB20D0"/>
    <w:rsid w:val="00DB5211"/>
    <w:rsid w:val="00DB6291"/>
    <w:rsid w:val="00DC1694"/>
    <w:rsid w:val="00DC2EB9"/>
    <w:rsid w:val="00DC395E"/>
    <w:rsid w:val="00DC64DF"/>
    <w:rsid w:val="00DD0E52"/>
    <w:rsid w:val="00DD4360"/>
    <w:rsid w:val="00DD74E6"/>
    <w:rsid w:val="00DE07C2"/>
    <w:rsid w:val="00DE103B"/>
    <w:rsid w:val="00DE1E3F"/>
    <w:rsid w:val="00DE1E71"/>
    <w:rsid w:val="00DE29BF"/>
    <w:rsid w:val="00DE4889"/>
    <w:rsid w:val="00DE5938"/>
    <w:rsid w:val="00E0034C"/>
    <w:rsid w:val="00E01BBF"/>
    <w:rsid w:val="00E04382"/>
    <w:rsid w:val="00E06A0C"/>
    <w:rsid w:val="00E073E6"/>
    <w:rsid w:val="00E115D4"/>
    <w:rsid w:val="00E14479"/>
    <w:rsid w:val="00E157A5"/>
    <w:rsid w:val="00E1633D"/>
    <w:rsid w:val="00E1656D"/>
    <w:rsid w:val="00E17501"/>
    <w:rsid w:val="00E17CFC"/>
    <w:rsid w:val="00E21695"/>
    <w:rsid w:val="00E22E66"/>
    <w:rsid w:val="00E230E3"/>
    <w:rsid w:val="00E23810"/>
    <w:rsid w:val="00E253A4"/>
    <w:rsid w:val="00E2687C"/>
    <w:rsid w:val="00E2723B"/>
    <w:rsid w:val="00E27A6F"/>
    <w:rsid w:val="00E3014E"/>
    <w:rsid w:val="00E30515"/>
    <w:rsid w:val="00E3193D"/>
    <w:rsid w:val="00E36A55"/>
    <w:rsid w:val="00E36AD4"/>
    <w:rsid w:val="00E42E9E"/>
    <w:rsid w:val="00E50D98"/>
    <w:rsid w:val="00E5408C"/>
    <w:rsid w:val="00E54209"/>
    <w:rsid w:val="00E575B1"/>
    <w:rsid w:val="00E576D0"/>
    <w:rsid w:val="00E6172C"/>
    <w:rsid w:val="00E67C40"/>
    <w:rsid w:val="00E70B9D"/>
    <w:rsid w:val="00E72E5F"/>
    <w:rsid w:val="00E7403B"/>
    <w:rsid w:val="00E74F3F"/>
    <w:rsid w:val="00E76BF9"/>
    <w:rsid w:val="00E778D1"/>
    <w:rsid w:val="00E77F11"/>
    <w:rsid w:val="00E8384B"/>
    <w:rsid w:val="00E84F9B"/>
    <w:rsid w:val="00E86580"/>
    <w:rsid w:val="00E8742E"/>
    <w:rsid w:val="00E87A49"/>
    <w:rsid w:val="00E96BE4"/>
    <w:rsid w:val="00E96EE3"/>
    <w:rsid w:val="00E97D99"/>
    <w:rsid w:val="00EA1FF7"/>
    <w:rsid w:val="00EA2284"/>
    <w:rsid w:val="00EA2DF2"/>
    <w:rsid w:val="00EA42EF"/>
    <w:rsid w:val="00EA50F7"/>
    <w:rsid w:val="00EA565B"/>
    <w:rsid w:val="00EA634C"/>
    <w:rsid w:val="00EA66A5"/>
    <w:rsid w:val="00EB062E"/>
    <w:rsid w:val="00EB2948"/>
    <w:rsid w:val="00EB46BE"/>
    <w:rsid w:val="00EB622B"/>
    <w:rsid w:val="00EC193B"/>
    <w:rsid w:val="00EC20E9"/>
    <w:rsid w:val="00EC5B73"/>
    <w:rsid w:val="00ED1AA2"/>
    <w:rsid w:val="00ED328B"/>
    <w:rsid w:val="00ED4A68"/>
    <w:rsid w:val="00ED4F4C"/>
    <w:rsid w:val="00ED58C2"/>
    <w:rsid w:val="00ED597E"/>
    <w:rsid w:val="00ED60AD"/>
    <w:rsid w:val="00EE0EB6"/>
    <w:rsid w:val="00EE452D"/>
    <w:rsid w:val="00EF38DD"/>
    <w:rsid w:val="00EF7F15"/>
    <w:rsid w:val="00F15CE3"/>
    <w:rsid w:val="00F1617D"/>
    <w:rsid w:val="00F16B82"/>
    <w:rsid w:val="00F20AD4"/>
    <w:rsid w:val="00F20BCD"/>
    <w:rsid w:val="00F242CC"/>
    <w:rsid w:val="00F2794C"/>
    <w:rsid w:val="00F27C26"/>
    <w:rsid w:val="00F304BE"/>
    <w:rsid w:val="00F305BE"/>
    <w:rsid w:val="00F339B1"/>
    <w:rsid w:val="00F33AE6"/>
    <w:rsid w:val="00F3418A"/>
    <w:rsid w:val="00F37157"/>
    <w:rsid w:val="00F436CE"/>
    <w:rsid w:val="00F45884"/>
    <w:rsid w:val="00F46272"/>
    <w:rsid w:val="00F477BE"/>
    <w:rsid w:val="00F51FEA"/>
    <w:rsid w:val="00F524E7"/>
    <w:rsid w:val="00F53627"/>
    <w:rsid w:val="00F54FD2"/>
    <w:rsid w:val="00F56021"/>
    <w:rsid w:val="00F569E7"/>
    <w:rsid w:val="00F614E1"/>
    <w:rsid w:val="00F62BC6"/>
    <w:rsid w:val="00F65E82"/>
    <w:rsid w:val="00F67894"/>
    <w:rsid w:val="00F702B1"/>
    <w:rsid w:val="00F71910"/>
    <w:rsid w:val="00F73C0C"/>
    <w:rsid w:val="00F73C4E"/>
    <w:rsid w:val="00F77F95"/>
    <w:rsid w:val="00F81727"/>
    <w:rsid w:val="00F90958"/>
    <w:rsid w:val="00F92DDB"/>
    <w:rsid w:val="00F932F7"/>
    <w:rsid w:val="00FA0C09"/>
    <w:rsid w:val="00FA23A8"/>
    <w:rsid w:val="00FA23F4"/>
    <w:rsid w:val="00FA387E"/>
    <w:rsid w:val="00FA4AEF"/>
    <w:rsid w:val="00FA4F54"/>
    <w:rsid w:val="00FA7509"/>
    <w:rsid w:val="00FA7E2B"/>
    <w:rsid w:val="00FB0231"/>
    <w:rsid w:val="00FB1121"/>
    <w:rsid w:val="00FB4E6D"/>
    <w:rsid w:val="00FB51DE"/>
    <w:rsid w:val="00FB5667"/>
    <w:rsid w:val="00FC1AA1"/>
    <w:rsid w:val="00FC24DB"/>
    <w:rsid w:val="00FC4A2F"/>
    <w:rsid w:val="00FC6492"/>
    <w:rsid w:val="00FC6A32"/>
    <w:rsid w:val="00FC7D97"/>
    <w:rsid w:val="00FD0115"/>
    <w:rsid w:val="00FD2B79"/>
    <w:rsid w:val="00FD7763"/>
    <w:rsid w:val="00FE01C6"/>
    <w:rsid w:val="00FE187C"/>
    <w:rsid w:val="00FE2EE4"/>
    <w:rsid w:val="00FE350C"/>
    <w:rsid w:val="00FE54B2"/>
    <w:rsid w:val="00FF3287"/>
    <w:rsid w:val="00FF5F57"/>
    <w:rsid w:val="00FF6847"/>
    <w:rsid w:val="03C116B2"/>
    <w:rsid w:val="14A7373F"/>
    <w:rsid w:val="151F5931"/>
    <w:rsid w:val="1BD5BA53"/>
    <w:rsid w:val="2C0844CC"/>
    <w:rsid w:val="306B418B"/>
    <w:rsid w:val="3440D77D"/>
    <w:rsid w:val="37137448"/>
    <w:rsid w:val="39CCAE76"/>
    <w:rsid w:val="43BAA3F2"/>
    <w:rsid w:val="43E02EC3"/>
    <w:rsid w:val="45FC33A4"/>
    <w:rsid w:val="463EED76"/>
    <w:rsid w:val="4BB86C69"/>
    <w:rsid w:val="4FF95466"/>
    <w:rsid w:val="50185D4E"/>
    <w:rsid w:val="5258EC47"/>
    <w:rsid w:val="5931136E"/>
    <w:rsid w:val="59E086E3"/>
    <w:rsid w:val="5B762240"/>
    <w:rsid w:val="5F223C18"/>
    <w:rsid w:val="5F68BC74"/>
    <w:rsid w:val="613C13C1"/>
    <w:rsid w:val="661DE08E"/>
    <w:rsid w:val="69C22374"/>
    <w:rsid w:val="70C06282"/>
    <w:rsid w:val="719B3AA6"/>
    <w:rsid w:val="76949D73"/>
    <w:rsid w:val="793D6440"/>
    <w:rsid w:val="798F0F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C1DD"/>
  <w15:chartTrackingRefBased/>
  <w15:docId w15:val="{E3868967-C515-4509-AFFA-8AE811F1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12"/>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styleId="UnresolvedMention">
    <w:name w:val="Unresolved Mention"/>
    <w:basedOn w:val="DefaultParagraphFont"/>
    <w:uiPriority w:val="99"/>
    <w:semiHidden/>
    <w:unhideWhenUsed/>
    <w:rsid w:val="00816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5745">
      <w:bodyDiv w:val="1"/>
      <w:marLeft w:val="0"/>
      <w:marRight w:val="0"/>
      <w:marTop w:val="0"/>
      <w:marBottom w:val="0"/>
      <w:divBdr>
        <w:top w:val="none" w:sz="0" w:space="0" w:color="auto"/>
        <w:left w:val="none" w:sz="0" w:space="0" w:color="auto"/>
        <w:bottom w:val="none" w:sz="0" w:space="0" w:color="auto"/>
        <w:right w:val="none" w:sz="0" w:space="0" w:color="auto"/>
      </w:divBdr>
    </w:div>
    <w:div w:id="56709814">
      <w:bodyDiv w:val="1"/>
      <w:marLeft w:val="0"/>
      <w:marRight w:val="0"/>
      <w:marTop w:val="0"/>
      <w:marBottom w:val="0"/>
      <w:divBdr>
        <w:top w:val="none" w:sz="0" w:space="0" w:color="auto"/>
        <w:left w:val="none" w:sz="0" w:space="0" w:color="auto"/>
        <w:bottom w:val="none" w:sz="0" w:space="0" w:color="auto"/>
        <w:right w:val="none" w:sz="0" w:space="0" w:color="auto"/>
      </w:divBdr>
    </w:div>
    <w:div w:id="69157764">
      <w:bodyDiv w:val="1"/>
      <w:marLeft w:val="0"/>
      <w:marRight w:val="0"/>
      <w:marTop w:val="0"/>
      <w:marBottom w:val="0"/>
      <w:divBdr>
        <w:top w:val="none" w:sz="0" w:space="0" w:color="auto"/>
        <w:left w:val="none" w:sz="0" w:space="0" w:color="auto"/>
        <w:bottom w:val="none" w:sz="0" w:space="0" w:color="auto"/>
        <w:right w:val="none" w:sz="0" w:space="0" w:color="auto"/>
      </w:divBdr>
    </w:div>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165826805">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306783038">
      <w:bodyDiv w:val="1"/>
      <w:marLeft w:val="0"/>
      <w:marRight w:val="0"/>
      <w:marTop w:val="0"/>
      <w:marBottom w:val="0"/>
      <w:divBdr>
        <w:top w:val="none" w:sz="0" w:space="0" w:color="auto"/>
        <w:left w:val="none" w:sz="0" w:space="0" w:color="auto"/>
        <w:bottom w:val="none" w:sz="0" w:space="0" w:color="auto"/>
        <w:right w:val="none" w:sz="0" w:space="0" w:color="auto"/>
      </w:divBdr>
    </w:div>
    <w:div w:id="398793224">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31450252">
      <w:bodyDiv w:val="1"/>
      <w:marLeft w:val="0"/>
      <w:marRight w:val="0"/>
      <w:marTop w:val="0"/>
      <w:marBottom w:val="0"/>
      <w:divBdr>
        <w:top w:val="none" w:sz="0" w:space="0" w:color="auto"/>
        <w:left w:val="none" w:sz="0" w:space="0" w:color="auto"/>
        <w:bottom w:val="none" w:sz="0" w:space="0" w:color="auto"/>
        <w:right w:val="none" w:sz="0" w:space="0" w:color="auto"/>
      </w:divBdr>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24212894">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7308418">
      <w:bodyDiv w:val="1"/>
      <w:marLeft w:val="0"/>
      <w:marRight w:val="0"/>
      <w:marTop w:val="0"/>
      <w:marBottom w:val="0"/>
      <w:divBdr>
        <w:top w:val="none" w:sz="0" w:space="0" w:color="auto"/>
        <w:left w:val="none" w:sz="0" w:space="0" w:color="auto"/>
        <w:bottom w:val="none" w:sz="0" w:space="0" w:color="auto"/>
        <w:right w:val="none" w:sz="0" w:space="0" w:color="auto"/>
      </w:divBdr>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3292417">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22416597">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7430723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371012650_Chatbots_in_Education_The_impact_of_Artificial_Intelligence_based_ChatGPT_on_Teachers_and_Students" TargetMode="External"/><Relationship Id="rId18" Type="http://schemas.openxmlformats.org/officeDocument/2006/relationships/hyperlink" Target="https://www.uwe.ac.uk/life/health-and-wellbeing/get-wellbeing-suppor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uwe.ac.uk/study/academic-information/assessments/assessment-offenc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uwe.ac.uk/study/study-support/student-support-adviser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uwe.ac.uk/study/academic-information/personal-circumstances" TargetMode="External"/><Relationship Id="rId20" Type="http://schemas.openxmlformats.org/officeDocument/2006/relationships/hyperlink" Target="https://www.uwe.ac.uk/about/structure-and-governance/polic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uwe.ac.uk/study/study-support/study-skills/reading-and-writing/plagiarism" TargetMode="External"/><Relationship Id="rId5" Type="http://schemas.openxmlformats.org/officeDocument/2006/relationships/numbering" Target="numbering.xml"/><Relationship Id="rId15" Type="http://schemas.openxmlformats.org/officeDocument/2006/relationships/hyperlink" Target="https://www.uwe.ac.uk/study/study-support/study-skills" TargetMode="External"/><Relationship Id="rId23" Type="http://schemas.openxmlformats.org/officeDocument/2006/relationships/hyperlink" Target="https://www.uwe.ac.uk/study/study-support/study-skills/referencing" TargetMode="External"/><Relationship Id="rId10" Type="http://schemas.openxmlformats.org/officeDocument/2006/relationships/endnotes" Target="endnotes.xml"/><Relationship Id="rId19" Type="http://schemas.openxmlformats.org/officeDocument/2006/relationships/hyperlink" Target="https://www.uwe.ac.uk/study/academic-information/academic-survival-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ublication/377188367_Chatbots_and_Virtual_Assistants_in_Education_Enhancing_Student_Support_and_Engagement" TargetMode="External"/><Relationship Id="rId22" Type="http://schemas.openxmlformats.org/officeDocument/2006/relationships/hyperlink" Target="https://www.uwe.ac.uk/study/study-support/study-skills/referencing/uwe-bristol-harv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85DF62B3E31B4CA6DF87A108C8104B" ma:contentTypeVersion="11" ma:contentTypeDescription="Create a new document." ma:contentTypeScope="" ma:versionID="1acaa91cb2163c28cd9670923416168c">
  <xsd:schema xmlns:xsd="http://www.w3.org/2001/XMLSchema" xmlns:xs="http://www.w3.org/2001/XMLSchema" xmlns:p="http://schemas.microsoft.com/office/2006/metadata/properties" xmlns:ns3="58e59202-fd21-49f6-80f0-3e7c18bc4f50" xmlns:ns4="9bc6d88b-1163-4e43-a283-db92b58707af" targetNamespace="http://schemas.microsoft.com/office/2006/metadata/properties" ma:root="true" ma:fieldsID="af2a8e04f04c7cfd23a6e7f840e1f40b" ns3:_="" ns4:_="">
    <xsd:import namespace="58e59202-fd21-49f6-80f0-3e7c18bc4f50"/>
    <xsd:import namespace="9bc6d88b-1163-4e43-a283-db92b58707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9202-fd21-49f6-80f0-3e7c18bc4f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d88b-1163-4e43-a283-db92b58707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2.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D44716-D10B-4857-BD56-9C6B1501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9202-fd21-49f6-80f0-3e7c18bc4f50"/>
    <ds:schemaRef ds:uri="9bc6d88b-1163-4e43-a283-db92b587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3DF6CA-9308-4FB9-8402-132DCE2F8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2019-20 CSCT Departmental Assessment Spec Template v6</Template>
  <TotalTime>250</TotalTime>
  <Pages>8</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Virginia Power</cp:lastModifiedBy>
  <cp:revision>146</cp:revision>
  <cp:lastPrinted>2018-08-15T15:44:00Z</cp:lastPrinted>
  <dcterms:created xsi:type="dcterms:W3CDTF">2024-08-22T10:36:00Z</dcterms:created>
  <dcterms:modified xsi:type="dcterms:W3CDTF">2024-10-10T13:21:00Z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0x0101002685DF62B3E31B4CA6DF87A108C8104B</vt:lpwstr>
  </property>
</Properties>
</file>