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correction exo 38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&lt;title&gt;Exo-37&lt;/title&gt;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&lt;div class="left"&gt;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&lt;div class="section1"&gt;&lt;/div&gt;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&lt;div class="section2"&gt;&lt;/div&gt;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&lt;div class="sous-block1"&gt;&lt;/div&gt;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&lt;div class="sous-block2"&gt;&lt;/div&gt;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class="right"&gt;&lt;/div&gt;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.left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width: 69.5%;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.right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29%;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background-color: green;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.section1{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background-color: red;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.section2{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background-color: pink;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.sous-block1{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display:  inline-block;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height:  100px;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background-color: orange;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width:  49.5%;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.sous-block2{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display:  inline-block;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height:  100px;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background-color: grey;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width:  49.5%;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