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correction exo 38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lang="fr"&gt;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&lt;title&gt;Exo-37&lt;/title&gt;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&lt;div class="left"&gt;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&lt;div class="section1"&gt;&lt;/div&gt;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&lt;div class="section2"&gt;&lt;/div&gt;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&lt;div class="sous-block1"&gt;&lt;/div&gt;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&lt;div class="sous-block2"&gt;&lt;/div&gt;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&lt;div class="right"&gt;&lt;/div&gt;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.left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width: 69.5%;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.right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width: 29%;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height: 300px;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background-color: green;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.section1{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background-color: red;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height: 100px;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.section2{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background-color: pink;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height: 100px;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.sous-block1{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display:  inline-block;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height:  100px;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background-color: orange;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width:  49.5%;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.sous-block2{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display:  inline-block;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height:  100px;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background-color: grey;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width:  49.5%;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