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0E9" w:rsidRDefault="003050E9">
      <w:pPr>
        <w:rPr>
          <w:rFonts w:ascii="Arial" w:hAnsi="Arial" w:cs="Arial"/>
          <w:b/>
          <w:color w:val="242424"/>
          <w:sz w:val="24"/>
          <w:szCs w:val="24"/>
        </w:rPr>
      </w:pPr>
      <w:r>
        <w:rPr>
          <w:rFonts w:ascii="Arial" w:hAnsi="Arial" w:cs="Arial"/>
          <w:b/>
          <w:color w:val="242424"/>
          <w:sz w:val="24"/>
          <w:szCs w:val="24"/>
        </w:rPr>
        <w:t>Aluno: Gustavo Barboza de Lima Pedro.</w:t>
      </w:r>
    </w:p>
    <w:p w:rsidR="003050E9" w:rsidRDefault="003050E9">
      <w:pPr>
        <w:rPr>
          <w:rFonts w:ascii="Arial" w:hAnsi="Arial" w:cs="Arial"/>
          <w:b/>
          <w:color w:val="242424"/>
          <w:sz w:val="24"/>
          <w:szCs w:val="24"/>
        </w:rPr>
      </w:pPr>
      <w:r>
        <w:rPr>
          <w:rFonts w:ascii="Arial" w:hAnsi="Arial" w:cs="Arial"/>
          <w:b/>
          <w:color w:val="242424"/>
          <w:sz w:val="24"/>
          <w:szCs w:val="24"/>
        </w:rPr>
        <w:t xml:space="preserve">RA: </w:t>
      </w:r>
      <w:r w:rsidRPr="003050E9">
        <w:rPr>
          <w:rFonts w:ascii="Arial" w:hAnsi="Arial" w:cs="Arial"/>
          <w:b/>
          <w:color w:val="212529"/>
          <w:sz w:val="24"/>
          <w:szCs w:val="24"/>
          <w:shd w:val="clear" w:color="auto" w:fill="FFFFFF"/>
        </w:rPr>
        <w:t>423912812104</w:t>
      </w:r>
    </w:p>
    <w:p w:rsidR="003050E9" w:rsidRPr="003050E9" w:rsidRDefault="003050E9">
      <w:pPr>
        <w:rPr>
          <w:rFonts w:ascii="Arial" w:hAnsi="Arial" w:cs="Arial"/>
          <w:b/>
          <w:color w:val="242424"/>
          <w:sz w:val="24"/>
          <w:szCs w:val="24"/>
        </w:rPr>
      </w:pPr>
      <w:r w:rsidRPr="003050E9">
        <w:rPr>
          <w:rFonts w:ascii="Arial" w:hAnsi="Arial" w:cs="Arial"/>
          <w:b/>
          <w:color w:val="242424"/>
          <w:sz w:val="24"/>
          <w:szCs w:val="24"/>
        </w:rPr>
        <w:t xml:space="preserve">O que é o Banco de </w:t>
      </w:r>
      <w:bookmarkStart w:id="0" w:name="_GoBack"/>
      <w:bookmarkEnd w:id="0"/>
      <w:r w:rsidRPr="003050E9">
        <w:rPr>
          <w:rFonts w:ascii="Arial" w:hAnsi="Arial" w:cs="Arial"/>
          <w:b/>
          <w:color w:val="242424"/>
          <w:sz w:val="24"/>
          <w:szCs w:val="24"/>
        </w:rPr>
        <w:t>Dados?</w:t>
      </w:r>
    </w:p>
    <w:p w:rsidR="007E0A5B" w:rsidRPr="003050E9" w:rsidRDefault="003050E9">
      <w:pPr>
        <w:rPr>
          <w:rFonts w:ascii="Arial" w:hAnsi="Arial" w:cs="Arial"/>
          <w:sz w:val="24"/>
          <w:szCs w:val="24"/>
        </w:rPr>
      </w:pPr>
      <w:r w:rsidRPr="003050E9">
        <w:rPr>
          <w:rFonts w:ascii="Arial" w:hAnsi="Arial" w:cs="Arial"/>
          <w:color w:val="242424"/>
          <w:sz w:val="24"/>
          <w:szCs w:val="24"/>
        </w:rPr>
        <w:t xml:space="preserve">Um banco de dados é </w:t>
      </w:r>
      <w:r w:rsidRPr="003050E9">
        <w:rPr>
          <w:rFonts w:ascii="Arial" w:hAnsi="Arial" w:cs="Arial"/>
          <w:color w:val="242424"/>
          <w:sz w:val="24"/>
          <w:szCs w:val="24"/>
        </w:rPr>
        <w:t>um agrupamento estruturado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 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de dados eletrônicos,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proj</w:t>
      </w:r>
      <w:r w:rsidRPr="003050E9">
        <w:rPr>
          <w:rFonts w:ascii="Arial" w:hAnsi="Arial" w:cs="Arial"/>
          <w:color w:val="242424"/>
          <w:sz w:val="24"/>
          <w:szCs w:val="24"/>
        </w:rPr>
        <w:t>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ta</w:t>
      </w:r>
      <w:r w:rsidRPr="003050E9">
        <w:rPr>
          <w:rFonts w:ascii="Arial" w:hAnsi="Arial" w:cs="Arial"/>
          <w:color w:val="242424"/>
          <w:sz w:val="24"/>
          <w:szCs w:val="24"/>
        </w:rPr>
        <w:t>d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a para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 ser consultad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a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,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mo</w:t>
      </w:r>
      <w:r w:rsidRPr="003050E9">
        <w:rPr>
          <w:rFonts w:ascii="Arial" w:hAnsi="Arial" w:cs="Arial"/>
          <w:color w:val="242424"/>
          <w:sz w:val="24"/>
          <w:szCs w:val="24"/>
        </w:rPr>
        <w:t>di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f</w:t>
      </w:r>
      <w:r w:rsidRPr="003050E9">
        <w:rPr>
          <w:rFonts w:ascii="Arial" w:hAnsi="Arial" w:cs="Arial"/>
          <w:color w:val="242424"/>
          <w:sz w:val="24"/>
          <w:szCs w:val="24"/>
        </w:rPr>
        <w:t>i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c</w:t>
      </w:r>
      <w:r w:rsidRPr="003050E9">
        <w:rPr>
          <w:rFonts w:ascii="Arial" w:hAnsi="Arial" w:cs="Arial"/>
          <w:color w:val="242424"/>
          <w:sz w:val="24"/>
          <w:szCs w:val="24"/>
        </w:rPr>
        <w:t>ad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a</w:t>
      </w:r>
      <w:r w:rsidRPr="003050E9">
        <w:rPr>
          <w:rFonts w:ascii="Arial" w:hAnsi="Arial" w:cs="Arial"/>
          <w:color w:val="242424"/>
          <w:sz w:val="24"/>
          <w:szCs w:val="24"/>
        </w:rPr>
        <w:t>, atualizad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a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 ou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r</w:t>
      </w:r>
      <w:r w:rsidRPr="003050E9">
        <w:rPr>
          <w:rFonts w:ascii="Arial" w:hAnsi="Arial" w:cs="Arial"/>
          <w:color w:val="242424"/>
          <w:sz w:val="24"/>
          <w:szCs w:val="24"/>
        </w:rPr>
        <w:t>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movi</w:t>
      </w:r>
      <w:r w:rsidRPr="003050E9">
        <w:rPr>
          <w:rFonts w:ascii="Arial" w:hAnsi="Arial" w:cs="Arial"/>
          <w:color w:val="242424"/>
          <w:sz w:val="24"/>
          <w:szCs w:val="24"/>
        </w:rPr>
        <w:t>d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a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 por usuários ou s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ist</w:t>
      </w:r>
      <w:r w:rsidRPr="003050E9">
        <w:rPr>
          <w:rFonts w:ascii="Arial" w:hAnsi="Arial" w:cs="Arial"/>
          <w:color w:val="242424"/>
          <w:sz w:val="24"/>
          <w:szCs w:val="24"/>
        </w:rPr>
        <w:t>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ma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s. Ele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at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ua como um repositório central de informações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int</w:t>
      </w:r>
      <w:r w:rsidRPr="003050E9">
        <w:rPr>
          <w:rFonts w:ascii="Arial" w:hAnsi="Arial" w:cs="Arial"/>
          <w:color w:val="242424"/>
          <w:sz w:val="24"/>
          <w:szCs w:val="24"/>
        </w:rPr>
        <w:t>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r</w:t>
      </w:r>
      <w:r w:rsidRPr="003050E9">
        <w:rPr>
          <w:rFonts w:ascii="Arial" w:hAnsi="Arial" w:cs="Arial"/>
          <w:color w:val="242424"/>
          <w:sz w:val="24"/>
          <w:szCs w:val="24"/>
        </w:rPr>
        <w:t>l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ig</w:t>
      </w:r>
      <w:r w:rsidRPr="003050E9">
        <w:rPr>
          <w:rFonts w:ascii="Arial" w:hAnsi="Arial" w:cs="Arial"/>
          <w:color w:val="242424"/>
          <w:sz w:val="24"/>
          <w:szCs w:val="24"/>
        </w:rPr>
        <w:t>a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d</w:t>
      </w:r>
      <w:r w:rsidRPr="003050E9">
        <w:rPr>
          <w:rFonts w:ascii="Arial" w:hAnsi="Arial" w:cs="Arial"/>
          <w:color w:val="242424"/>
          <w:sz w:val="24"/>
          <w:szCs w:val="24"/>
        </w:rPr>
        <w:t>as, gerido por s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of</w:t>
      </w:r>
      <w:r w:rsidRPr="003050E9">
        <w:rPr>
          <w:rFonts w:ascii="Arial" w:hAnsi="Arial" w:cs="Arial"/>
          <w:color w:val="242424"/>
          <w:sz w:val="24"/>
          <w:szCs w:val="24"/>
        </w:rPr>
        <w:t>t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w</w:t>
      </w:r>
      <w:r w:rsidRPr="003050E9">
        <w:rPr>
          <w:rFonts w:ascii="Arial" w:hAnsi="Arial" w:cs="Arial"/>
          <w:color w:val="242424"/>
          <w:sz w:val="24"/>
          <w:szCs w:val="24"/>
        </w:rPr>
        <w:t>a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r</w:t>
      </w:r>
      <w:r w:rsidRPr="003050E9">
        <w:rPr>
          <w:rFonts w:ascii="Arial" w:hAnsi="Arial" w:cs="Arial"/>
          <w:color w:val="242424"/>
          <w:sz w:val="24"/>
          <w:szCs w:val="24"/>
        </w:rPr>
        <w:t>es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 </w:t>
      </w:r>
      <w:r w:rsidRPr="003050E9">
        <w:rPr>
          <w:rFonts w:ascii="Arial" w:hAnsi="Arial" w:cs="Arial"/>
          <w:color w:val="242424"/>
          <w:sz w:val="24"/>
          <w:szCs w:val="24"/>
        </w:rPr>
        <w:t>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spe</w:t>
      </w:r>
      <w:r w:rsidRPr="003050E9">
        <w:rPr>
          <w:rFonts w:ascii="Arial" w:hAnsi="Arial" w:cs="Arial"/>
          <w:color w:val="242424"/>
          <w:sz w:val="24"/>
          <w:szCs w:val="24"/>
        </w:rPr>
        <w:t>cializado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s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. Esses sistemas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geralmente 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utilizam comandos,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freq</w:t>
      </w:r>
      <w:r w:rsidRPr="003050E9">
        <w:rPr>
          <w:rFonts w:ascii="Arial" w:hAnsi="Arial" w:cs="Arial"/>
          <w:color w:val="242424"/>
          <w:sz w:val="24"/>
          <w:szCs w:val="24"/>
        </w:rPr>
        <w:t>u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en</w:t>
      </w:r>
      <w:r w:rsidRPr="003050E9">
        <w:rPr>
          <w:rFonts w:ascii="Arial" w:hAnsi="Arial" w:cs="Arial"/>
          <w:color w:val="242424"/>
          <w:sz w:val="24"/>
          <w:szCs w:val="24"/>
        </w:rPr>
        <w:t>te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m</w:t>
      </w:r>
      <w:r w:rsidRPr="003050E9">
        <w:rPr>
          <w:rFonts w:ascii="Arial" w:hAnsi="Arial" w:cs="Arial"/>
          <w:color w:val="242424"/>
          <w:sz w:val="24"/>
          <w:szCs w:val="24"/>
        </w:rPr>
        <w:t>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nt</w:t>
      </w:r>
      <w:r w:rsidRPr="003050E9">
        <w:rPr>
          <w:rFonts w:ascii="Arial" w:hAnsi="Arial" w:cs="Arial"/>
          <w:color w:val="242424"/>
          <w:sz w:val="24"/>
          <w:szCs w:val="24"/>
        </w:rPr>
        <w:t>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 ba</w:t>
      </w:r>
      <w:r w:rsidRPr="003050E9">
        <w:rPr>
          <w:rFonts w:ascii="Arial" w:hAnsi="Arial" w:cs="Arial"/>
          <w:color w:val="242424"/>
          <w:sz w:val="24"/>
          <w:szCs w:val="24"/>
        </w:rPr>
        <w:t>s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ead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os na linguagem SQL, para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g</w:t>
      </w:r>
      <w:r w:rsidRPr="003050E9">
        <w:rPr>
          <w:rFonts w:ascii="Arial" w:hAnsi="Arial" w:cs="Arial"/>
          <w:color w:val="242424"/>
          <w:sz w:val="24"/>
          <w:szCs w:val="24"/>
        </w:rPr>
        <w:t>a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ra</w:t>
      </w:r>
      <w:r w:rsidRPr="003050E9">
        <w:rPr>
          <w:rFonts w:ascii="Arial" w:hAnsi="Arial" w:cs="Arial"/>
          <w:color w:val="242424"/>
          <w:sz w:val="24"/>
          <w:szCs w:val="24"/>
        </w:rPr>
        <w:t>n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t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ir o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manejo eficiente dos </w:t>
      </w:r>
      <w:r w:rsidRPr="003050E9">
        <w:rPr>
          <w:rFonts w:ascii="Arial" w:hAnsi="Arial" w:cs="Arial"/>
          <w:color w:val="242424"/>
          <w:sz w:val="24"/>
          <w:szCs w:val="24"/>
        </w:rPr>
        <w:t>dados armazenados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.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Há diferentes categorias 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de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b</w:t>
      </w:r>
      <w:r w:rsidRPr="003050E9">
        <w:rPr>
          <w:rFonts w:ascii="Arial" w:hAnsi="Arial" w:cs="Arial"/>
          <w:color w:val="242424"/>
          <w:sz w:val="24"/>
          <w:szCs w:val="24"/>
        </w:rPr>
        <w:t>anc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o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s de dados, como os relacionais, que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est</w:t>
      </w:r>
      <w:r w:rsidRPr="003050E9">
        <w:rPr>
          <w:rFonts w:ascii="Arial" w:hAnsi="Arial" w:cs="Arial"/>
          <w:color w:val="242424"/>
          <w:sz w:val="24"/>
          <w:szCs w:val="24"/>
        </w:rPr>
        <w:t>r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utur</w:t>
      </w:r>
      <w:r w:rsidRPr="003050E9">
        <w:rPr>
          <w:rFonts w:ascii="Arial" w:hAnsi="Arial" w:cs="Arial"/>
          <w:color w:val="242424"/>
          <w:sz w:val="24"/>
          <w:szCs w:val="24"/>
        </w:rPr>
        <w:t>a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m 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as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informações 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em tabelas, e os não relacionais,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que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o</w:t>
      </w:r>
      <w:r w:rsidRPr="003050E9">
        <w:rPr>
          <w:rFonts w:ascii="Arial" w:hAnsi="Arial" w:cs="Arial"/>
          <w:color w:val="242424"/>
          <w:sz w:val="24"/>
          <w:szCs w:val="24"/>
        </w:rPr>
        <w:t>fe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rec</w:t>
      </w:r>
      <w:r w:rsidRPr="003050E9">
        <w:rPr>
          <w:rFonts w:ascii="Arial" w:hAnsi="Arial" w:cs="Arial"/>
          <w:color w:val="242424"/>
          <w:sz w:val="24"/>
          <w:szCs w:val="24"/>
        </w:rPr>
        <w:t>e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>m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maior flexibilidade </w:t>
      </w:r>
      <w:r w:rsidRPr="003050E9">
        <w:rPr>
          <w:rFonts w:ascii="Arial" w:hAnsi="Arial" w:cs="Arial"/>
          <w:color w:val="242424"/>
          <w:sz w:val="24"/>
          <w:szCs w:val="24"/>
        </w:rPr>
        <w:t xml:space="preserve">para </w:t>
      </w:r>
      <w:r w:rsidRPr="003050E9">
        <w:rPr>
          <w:rStyle w:val="diff--ux1av"/>
          <w:rFonts w:ascii="Arial" w:hAnsi="Arial" w:cs="Arial"/>
          <w:color w:val="242424"/>
          <w:sz w:val="24"/>
          <w:szCs w:val="24"/>
        </w:rPr>
        <w:t xml:space="preserve">lidar com </w:t>
      </w:r>
      <w:r w:rsidRPr="003050E9">
        <w:rPr>
          <w:rFonts w:ascii="Arial" w:hAnsi="Arial" w:cs="Arial"/>
          <w:color w:val="242424"/>
          <w:sz w:val="24"/>
          <w:szCs w:val="24"/>
        </w:rPr>
        <w:t>dados não estruturados.</w:t>
      </w:r>
    </w:p>
    <w:sectPr w:rsidR="007E0A5B" w:rsidRPr="00305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0E9"/>
    <w:rsid w:val="003050E9"/>
    <w:rsid w:val="007E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066B4"/>
  <w15:chartTrackingRefBased/>
  <w15:docId w15:val="{7A59BBB2-0BEA-457A-84F0-7CC19E256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diff--ux1av">
    <w:name w:val="diff--ux1av"/>
    <w:basedOn w:val="Fontepargpadro"/>
    <w:rsid w:val="00305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1</cp:revision>
  <dcterms:created xsi:type="dcterms:W3CDTF">2025-11-06T22:56:00Z</dcterms:created>
  <dcterms:modified xsi:type="dcterms:W3CDTF">2025-11-06T23:01:00Z</dcterms:modified>
</cp:coreProperties>
</file>