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2D91" w14:textId="77777777" w:rsidR="00CD7F55" w:rsidRDefault="00CD7F55" w:rsidP="00CD7F55">
      <w:pPr>
        <w:pStyle w:val="Default"/>
      </w:pPr>
    </w:p>
    <w:p w14:paraId="2A00FCF9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2362E132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9360A1C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8FFBE04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97F1039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5EAF5A6E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0ACBFAC8" w14:textId="62C95900" w:rsidR="00CD7F55" w:rsidRPr="00CD7F55" w:rsidRDefault="00CD7F55" w:rsidP="00722AC8">
      <w:pPr>
        <w:pStyle w:val="Default"/>
        <w:jc w:val="center"/>
        <w:rPr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 xml:space="preserve">Desarrollo </w:t>
      </w:r>
      <w:r w:rsidR="00EF2071">
        <w:rPr>
          <w:b/>
          <w:bCs/>
          <w:sz w:val="56"/>
          <w:szCs w:val="56"/>
          <w:lang w:val="es-ES"/>
        </w:rPr>
        <w:t>de Aplicaciones Multidispositivo</w:t>
      </w:r>
    </w:p>
    <w:p w14:paraId="59D00B3F" w14:textId="77777777" w:rsidR="00722AC8" w:rsidRDefault="00CD7F55" w:rsidP="00722AC8">
      <w:pPr>
        <w:pStyle w:val="TOCHeading"/>
        <w:jc w:val="center"/>
      </w:pPr>
      <w:r w:rsidRPr="00CD7F55">
        <w:t xml:space="preserve">Documento de </w:t>
      </w:r>
      <w:r>
        <w:t xml:space="preserve">funcionalidades de </w:t>
      </w:r>
      <w:r w:rsidR="00EF2071">
        <w:t xml:space="preserve">el sitio web </w:t>
      </w:r>
    </w:p>
    <w:p w14:paraId="58DB85AA" w14:textId="69075836" w:rsidR="00CD7F55" w:rsidRDefault="00EF2071" w:rsidP="00722AC8">
      <w:pPr>
        <w:pStyle w:val="TOCHeading"/>
        <w:jc w:val="center"/>
      </w:pPr>
      <w:r>
        <w:t>Leonardo Da Vinci Portfolio</w:t>
      </w:r>
    </w:p>
    <w:p w14:paraId="1FACBCE5" w14:textId="77777777" w:rsidR="00CD7F55" w:rsidRDefault="00CD7F55" w:rsidP="00722AC8">
      <w:pPr>
        <w:jc w:val="center"/>
      </w:pPr>
    </w:p>
    <w:p w14:paraId="2282FC29" w14:textId="77777777" w:rsidR="00CD7F55" w:rsidRDefault="00CD7F55" w:rsidP="00722AC8">
      <w:pPr>
        <w:jc w:val="center"/>
      </w:pPr>
    </w:p>
    <w:p w14:paraId="7BCE09CA" w14:textId="77777777" w:rsidR="00CD7F55" w:rsidRDefault="00CD7F55" w:rsidP="00722AC8">
      <w:pPr>
        <w:jc w:val="center"/>
      </w:pPr>
    </w:p>
    <w:p w14:paraId="09A0A40C" w14:textId="77777777" w:rsidR="00EF2071" w:rsidRDefault="00EF2071" w:rsidP="00722AC8">
      <w:pPr>
        <w:jc w:val="center"/>
      </w:pPr>
    </w:p>
    <w:p w14:paraId="1A6E8B31" w14:textId="77777777" w:rsidR="00EF2071" w:rsidRDefault="00EF2071" w:rsidP="00722AC8">
      <w:pPr>
        <w:jc w:val="center"/>
      </w:pPr>
    </w:p>
    <w:p w14:paraId="010EED91" w14:textId="77777777" w:rsidR="00EF2071" w:rsidRDefault="00EF2071" w:rsidP="00722AC8">
      <w:pPr>
        <w:jc w:val="center"/>
      </w:pPr>
    </w:p>
    <w:p w14:paraId="6E3B918B" w14:textId="77777777" w:rsidR="00CD7F55" w:rsidRDefault="00CD7F55" w:rsidP="00722AC8">
      <w:pPr>
        <w:jc w:val="center"/>
      </w:pPr>
    </w:p>
    <w:p w14:paraId="31F21F65" w14:textId="77777777" w:rsidR="00CD7F55" w:rsidRDefault="00CD7F55" w:rsidP="00722AC8">
      <w:pPr>
        <w:jc w:val="center"/>
      </w:pPr>
    </w:p>
    <w:p w14:paraId="299C192F" w14:textId="1A21ED25" w:rsidR="00CD7F55" w:rsidRPr="00722AC8" w:rsidRDefault="00CD7F55" w:rsidP="00722AC8">
      <w:pPr>
        <w:jc w:val="center"/>
        <w:rPr>
          <w:b/>
          <w:bCs/>
        </w:rPr>
      </w:pPr>
      <w:r w:rsidRPr="00722AC8">
        <w:rPr>
          <w:b/>
          <w:bCs/>
        </w:rPr>
        <w:t>Vincenzo Vitulli</w:t>
      </w:r>
    </w:p>
    <w:p w14:paraId="33EB7678" w14:textId="3C807E55" w:rsidR="00CD7F55" w:rsidRPr="00722AC8" w:rsidRDefault="00CD7F55" w:rsidP="00722AC8">
      <w:pPr>
        <w:jc w:val="center"/>
        <w:rPr>
          <w:b/>
          <w:bCs/>
        </w:rPr>
      </w:pPr>
      <w:r w:rsidRPr="00722AC8">
        <w:rPr>
          <w:b/>
          <w:bCs/>
        </w:rPr>
        <w:t>DAW I</w:t>
      </w:r>
      <w:r w:rsidR="00722AC8">
        <w:rPr>
          <w:b/>
          <w:bCs/>
        </w:rPr>
        <w:t>I</w:t>
      </w:r>
      <w:r>
        <w:br w:type="page"/>
      </w:r>
    </w:p>
    <w:sdt>
      <w:sdtPr>
        <w:rPr>
          <w:rFonts w:eastAsiaTheme="minorHAnsi" w:cstheme="minorBidi"/>
          <w:kern w:val="2"/>
          <w:sz w:val="24"/>
          <w:szCs w:val="24"/>
          <w14:ligatures w14:val="standardContextual"/>
        </w:rPr>
        <w:id w:val="467786756"/>
        <w:docPartObj>
          <w:docPartGallery w:val="Table of Contents"/>
          <w:docPartUnique/>
        </w:docPartObj>
      </w:sdtPr>
      <w:sdtEndPr>
        <w:rPr>
          <w:rFonts w:eastAsiaTheme="majorEastAsia" w:cstheme="majorBidi"/>
          <w:b w:val="0"/>
          <w:bCs w:val="0"/>
          <w:noProof/>
          <w:color w:val="auto"/>
          <w:sz w:val="28"/>
          <w:szCs w:val="32"/>
        </w:rPr>
      </w:sdtEndPr>
      <w:sdtContent>
        <w:p w14:paraId="3F000F10" w14:textId="176D5827" w:rsidR="00CD7F55" w:rsidRPr="00CD7F55" w:rsidRDefault="00CD7F55" w:rsidP="00DF1FC4">
          <w:pPr>
            <w:pStyle w:val="TOCHeading"/>
          </w:pPr>
          <w:r w:rsidRPr="00CD7F55">
            <w:t>Tabla de contenidos</w:t>
          </w:r>
        </w:p>
        <w:p w14:paraId="02E62587" w14:textId="4523A14B" w:rsidR="00375A98" w:rsidRDefault="00CD7F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50463" w:history="1">
            <w:r w:rsidR="00375A98" w:rsidRPr="00A94D53">
              <w:rPr>
                <w:rStyle w:val="Hyperlink"/>
                <w:noProof/>
              </w:rPr>
              <w:t>1. Explicación de la Responsividad</w:t>
            </w:r>
            <w:r w:rsidR="00375A98">
              <w:rPr>
                <w:noProof/>
                <w:webHidden/>
              </w:rPr>
              <w:tab/>
            </w:r>
            <w:r w:rsidR="00375A98">
              <w:rPr>
                <w:noProof/>
                <w:webHidden/>
              </w:rPr>
              <w:fldChar w:fldCharType="begin"/>
            </w:r>
            <w:r w:rsidR="00375A98">
              <w:rPr>
                <w:noProof/>
                <w:webHidden/>
              </w:rPr>
              <w:instrText xml:space="preserve"> PAGEREF _Toc188350463 \h </w:instrText>
            </w:r>
            <w:r w:rsidR="00375A98">
              <w:rPr>
                <w:noProof/>
                <w:webHidden/>
              </w:rPr>
            </w:r>
            <w:r w:rsidR="00375A98"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3</w:t>
            </w:r>
            <w:r w:rsidR="00375A98">
              <w:rPr>
                <w:noProof/>
                <w:webHidden/>
              </w:rPr>
              <w:fldChar w:fldCharType="end"/>
            </w:r>
          </w:hyperlink>
        </w:p>
        <w:p w14:paraId="523A5A6C" w14:textId="3A8A35F1" w:rsidR="00375A98" w:rsidRDefault="00375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4" w:history="1">
            <w:r w:rsidRPr="00A94D53">
              <w:rPr>
                <w:rStyle w:val="Hyperlink"/>
                <w:noProof/>
              </w:rPr>
              <w:t>Implementación de Breakpoints: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CBC9" w14:textId="49C4368E" w:rsidR="00375A98" w:rsidRDefault="00375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5" w:history="1">
            <w:r w:rsidRPr="00A94D53">
              <w:rPr>
                <w:rStyle w:val="Hyperlink"/>
                <w:noProof/>
                <w:lang w:val="en-US"/>
              </w:rPr>
              <w:t>Ejemplos de Variaciones: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5B3BE" w14:textId="16D45B9A" w:rsidR="00375A98" w:rsidRDefault="00375A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6" w:history="1">
            <w:r w:rsidRPr="00A94D53">
              <w:rPr>
                <w:rStyle w:val="Hyperlink"/>
                <w:noProof/>
              </w:rPr>
              <w:t>2. Implementación de Requisitos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2BB5" w14:textId="61C4258E" w:rsidR="00375A98" w:rsidRDefault="00375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7" w:history="1">
            <w:r w:rsidRPr="00A94D53">
              <w:rPr>
                <w:rStyle w:val="Hyperlink"/>
                <w:noProof/>
              </w:rPr>
              <w:t>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949F" w14:textId="3A1EF332" w:rsidR="00375A98" w:rsidRDefault="00375A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8" w:history="1">
            <w:r w:rsidRPr="00A94D53">
              <w:rPr>
                <w:rStyle w:val="Hyperlink"/>
                <w:noProof/>
                <w:lang w:val="en-US"/>
              </w:rPr>
              <w:t>Componentes Requeridos: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77BF" w14:textId="3BE7A10F" w:rsidR="00375A98" w:rsidRDefault="00375A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69" w:history="1">
            <w:r w:rsidRPr="00A94D53">
              <w:rPr>
                <w:rStyle w:val="Hyperlink"/>
                <w:noProof/>
              </w:rPr>
              <w:t>3. Implementación de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A802" w14:textId="548C0301" w:rsidR="00375A98" w:rsidRDefault="00375A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88350470" w:history="1">
            <w:r w:rsidRPr="00A94D53">
              <w:rPr>
                <w:rStyle w:val="Hyperlink"/>
                <w:noProof/>
              </w:rPr>
              <w:t>4. Componentes de Bootstrap Adicionales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_Toc188350470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3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1624" w14:textId="0E2C5BD3" w:rsidR="00CD7F55" w:rsidRPr="00CD7F55" w:rsidRDefault="00CD7F55" w:rsidP="00DF1FC4">
          <w:r>
            <w:rPr>
              <w:noProof/>
            </w:rPr>
            <w:fldChar w:fldCharType="end"/>
          </w:r>
        </w:p>
      </w:sdtContent>
    </w:sdt>
    <w:p w14:paraId="03B80902" w14:textId="40A7E8AF" w:rsidR="00966B25" w:rsidRDefault="00966B25" w:rsidP="00DF1FC4"/>
    <w:p w14:paraId="1856069C" w14:textId="77777777" w:rsidR="00EF2071" w:rsidRDefault="00EF2071" w:rsidP="00DF1FC4"/>
    <w:p w14:paraId="6D999562" w14:textId="77777777" w:rsidR="00EF2071" w:rsidRDefault="00EF2071" w:rsidP="00DF1FC4"/>
    <w:p w14:paraId="29FF5547" w14:textId="77777777" w:rsidR="00EF2071" w:rsidRDefault="00EF2071" w:rsidP="00DF1FC4"/>
    <w:p w14:paraId="65106CA2" w14:textId="77777777" w:rsidR="00EF2071" w:rsidRDefault="00EF2071" w:rsidP="00DF1FC4"/>
    <w:p w14:paraId="08160333" w14:textId="77777777" w:rsidR="00EF2071" w:rsidRDefault="00EF2071" w:rsidP="00DF1FC4"/>
    <w:p w14:paraId="4EFA3446" w14:textId="77777777" w:rsidR="00EF2071" w:rsidRDefault="00EF2071" w:rsidP="00DF1FC4"/>
    <w:p w14:paraId="70CB524E" w14:textId="77777777" w:rsidR="00EF2071" w:rsidRDefault="00EF2071" w:rsidP="00DF1FC4"/>
    <w:p w14:paraId="73647489" w14:textId="77777777" w:rsidR="00EF2071" w:rsidRDefault="00EF2071" w:rsidP="00DF1FC4"/>
    <w:p w14:paraId="3FB0E3FF" w14:textId="77777777" w:rsidR="00EF2071" w:rsidRDefault="00EF2071" w:rsidP="00DF1FC4"/>
    <w:p w14:paraId="05463EDC" w14:textId="77777777" w:rsidR="00EF2071" w:rsidRDefault="00EF2071" w:rsidP="00DF1FC4"/>
    <w:p w14:paraId="06B996CE" w14:textId="77777777" w:rsidR="00EF2071" w:rsidRDefault="00EF2071" w:rsidP="00DF1FC4"/>
    <w:p w14:paraId="28A00CA1" w14:textId="77777777" w:rsidR="00EF2071" w:rsidRDefault="00EF2071" w:rsidP="00DF1FC4"/>
    <w:p w14:paraId="6D47DD76" w14:textId="6EAD87F2" w:rsidR="00DF1FC4" w:rsidRPr="00DF1FC4" w:rsidRDefault="00DF1FC4" w:rsidP="00DF1FC4">
      <w:pPr>
        <w:rPr>
          <w:lang w:val="en-US"/>
        </w:rPr>
      </w:pPr>
    </w:p>
    <w:p w14:paraId="7907D706" w14:textId="77777777" w:rsidR="00DF1FC4" w:rsidRPr="00DF1FC4" w:rsidRDefault="00DF1FC4" w:rsidP="00DF1FC4">
      <w:pPr>
        <w:pStyle w:val="Heading1"/>
      </w:pPr>
      <w:bookmarkStart w:id="0" w:name="_Toc188350463"/>
      <w:r w:rsidRPr="00DF1FC4">
        <w:lastRenderedPageBreak/>
        <w:t xml:space="preserve">1. Explicación de la </w:t>
      </w:r>
      <w:proofErr w:type="spellStart"/>
      <w:r w:rsidRPr="00DF1FC4">
        <w:t>Responsividad</w:t>
      </w:r>
      <w:bookmarkEnd w:id="0"/>
      <w:proofErr w:type="spellEnd"/>
    </w:p>
    <w:p w14:paraId="3CD0F565" w14:textId="77777777" w:rsidR="00DF1FC4" w:rsidRPr="00DF1FC4" w:rsidRDefault="00DF1FC4" w:rsidP="00DF1FC4">
      <w:r w:rsidRPr="00DF1FC4">
        <w:t xml:space="preserve">Se ha implementado la </w:t>
      </w:r>
      <w:proofErr w:type="spellStart"/>
      <w:r w:rsidRPr="00DF1FC4">
        <w:t>responsividad</w:t>
      </w:r>
      <w:proofErr w:type="spellEnd"/>
      <w:r w:rsidRPr="00DF1FC4">
        <w:t xml:space="preserve"> del sitio web utilizando los </w:t>
      </w:r>
      <w:proofErr w:type="spellStart"/>
      <w:r w:rsidRPr="00DF1FC4">
        <w:t>breakpoints</w:t>
      </w:r>
      <w:proofErr w:type="spellEnd"/>
      <w:r w:rsidRPr="00DF1FC4">
        <w:t xml:space="preserve"> de Bootstrap y un enfoque </w:t>
      </w:r>
      <w:proofErr w:type="spellStart"/>
      <w:r w:rsidRPr="00DF1FC4">
        <w:t>mobile-first</w:t>
      </w:r>
      <w:proofErr w:type="spellEnd"/>
      <w:r w:rsidRPr="00DF1FC4">
        <w:t xml:space="preserve">. Esto significa que el diseño inicial está pensado para dispositivos móviles, y se realizan adaptaciones para pantallas más grandes mediante media </w:t>
      </w:r>
      <w:proofErr w:type="spellStart"/>
      <w:r w:rsidRPr="00DF1FC4">
        <w:t>queries</w:t>
      </w:r>
      <w:proofErr w:type="spellEnd"/>
      <w:r w:rsidRPr="00DF1FC4">
        <w:t>.</w:t>
      </w:r>
    </w:p>
    <w:p w14:paraId="3762F30B" w14:textId="77777777" w:rsidR="00DF1FC4" w:rsidRPr="00DF1FC4" w:rsidRDefault="00DF1FC4" w:rsidP="00DF1FC4">
      <w:pPr>
        <w:pStyle w:val="Heading2"/>
      </w:pPr>
      <w:bookmarkStart w:id="1" w:name="_Toc188350464"/>
      <w:r w:rsidRPr="00DF1FC4">
        <w:t xml:space="preserve">Implementación de </w:t>
      </w:r>
      <w:proofErr w:type="spellStart"/>
      <w:r w:rsidRPr="00DF1FC4">
        <w:t>Breakpoints</w:t>
      </w:r>
      <w:proofErr w:type="spellEnd"/>
      <w:r w:rsidRPr="00DF1FC4">
        <w:t>:</w:t>
      </w:r>
      <w:bookmarkEnd w:id="1"/>
    </w:p>
    <w:p w14:paraId="6A12AE2E" w14:textId="77777777" w:rsidR="00DF1FC4" w:rsidRPr="00DF1FC4" w:rsidRDefault="00DF1FC4" w:rsidP="00DF1FC4">
      <w:pPr>
        <w:pStyle w:val="ListParagraph"/>
        <w:numPr>
          <w:ilvl w:val="0"/>
          <w:numId w:val="12"/>
        </w:numPr>
      </w:pPr>
      <w:r w:rsidRPr="00DF1FC4">
        <w:rPr>
          <w:b/>
          <w:bCs/>
        </w:rPr>
        <w:t>Mobile-</w:t>
      </w:r>
      <w:proofErr w:type="spellStart"/>
      <w:r w:rsidRPr="00DF1FC4">
        <w:rPr>
          <w:b/>
          <w:bCs/>
        </w:rPr>
        <w:t>first</w:t>
      </w:r>
      <w:proofErr w:type="spellEnd"/>
      <w:r w:rsidRPr="00DF1FC4">
        <w:t>: El diseño base está optimizado para pantallas pequeñas.</w:t>
      </w:r>
    </w:p>
    <w:p w14:paraId="69B11BF6" w14:textId="77777777" w:rsidR="00DF1FC4" w:rsidRPr="00DF1FC4" w:rsidRDefault="00DF1FC4" w:rsidP="00DF1FC4">
      <w:pPr>
        <w:pStyle w:val="ListParagraph"/>
        <w:numPr>
          <w:ilvl w:val="0"/>
          <w:numId w:val="12"/>
        </w:numPr>
      </w:pPr>
      <w:r w:rsidRPr="00DF1FC4">
        <w:rPr>
          <w:b/>
          <w:bCs/>
        </w:rPr>
        <w:t>Grandes pantallas (por encima de 1000px)</w:t>
      </w:r>
      <w:r w:rsidRPr="00DF1FC4">
        <w:t xml:space="preserve">: Se utiliza el </w:t>
      </w:r>
      <w:proofErr w:type="spellStart"/>
      <w:r w:rsidRPr="00DF1FC4">
        <w:t>mixin</w:t>
      </w:r>
      <w:proofErr w:type="spellEnd"/>
      <w:r w:rsidRPr="00DF1FC4">
        <w:t xml:space="preserve"> @mixin </w:t>
      </w:r>
      <w:proofErr w:type="spellStart"/>
      <w:r w:rsidRPr="00DF1FC4">
        <w:t>respond-to</w:t>
      </w:r>
      <w:proofErr w:type="spellEnd"/>
      <w:r w:rsidRPr="00DF1FC4">
        <w:t>, definido en _</w:t>
      </w:r>
      <w:proofErr w:type="spellStart"/>
      <w:proofErr w:type="gramStart"/>
      <w:r w:rsidRPr="00DF1FC4">
        <w:t>mixins.scss</w:t>
      </w:r>
      <w:proofErr w:type="spellEnd"/>
      <w:proofErr w:type="gramEnd"/>
      <w:r w:rsidRPr="00DF1FC4">
        <w:t xml:space="preserve">, para aplicar estilos específicos para pantallas más grandes. Este </w:t>
      </w:r>
      <w:proofErr w:type="spellStart"/>
      <w:r w:rsidRPr="00DF1FC4">
        <w:t>mixin</w:t>
      </w:r>
      <w:proofErr w:type="spellEnd"/>
      <w:r w:rsidRPr="00DF1FC4">
        <w:t xml:space="preserve"> asegura que la web pase a un diseño tipo desktop cuando la pantalla supera los 1000px.</w:t>
      </w:r>
    </w:p>
    <w:p w14:paraId="4A8A92DE" w14:textId="77777777" w:rsidR="00DF1FC4" w:rsidRPr="00DF1FC4" w:rsidRDefault="00DF1FC4" w:rsidP="00DF1FC4">
      <w:pPr>
        <w:pStyle w:val="ListParagraph"/>
        <w:numPr>
          <w:ilvl w:val="0"/>
          <w:numId w:val="12"/>
        </w:numPr>
      </w:pPr>
      <w:r w:rsidRPr="00DF1FC4">
        <w:rPr>
          <w:b/>
          <w:bCs/>
        </w:rPr>
        <w:t>Uso de unidades relativas</w:t>
      </w:r>
      <w:r w:rsidRPr="00DF1FC4">
        <w:t xml:space="preserve">: La mayoría de las medidas en la web, incluyendo tamaños de texto, márgenes y </w:t>
      </w:r>
      <w:proofErr w:type="spellStart"/>
      <w:r w:rsidRPr="00DF1FC4">
        <w:t>paddings</w:t>
      </w:r>
      <w:proofErr w:type="spellEnd"/>
      <w:r w:rsidRPr="00DF1FC4">
        <w:t xml:space="preserve">, se definen en unidades relativas como rem y %, lo que permite una mejor adaptabilidad a diferentes resoluciones de pantalla y garantiza una </w:t>
      </w:r>
      <w:proofErr w:type="spellStart"/>
      <w:r w:rsidRPr="00DF1FC4">
        <w:t>responsividad</w:t>
      </w:r>
      <w:proofErr w:type="spellEnd"/>
      <w:r w:rsidRPr="00DF1FC4">
        <w:t xml:space="preserve"> fluida.</w:t>
      </w:r>
    </w:p>
    <w:p w14:paraId="41313B12" w14:textId="77777777" w:rsidR="00DF1FC4" w:rsidRPr="00DF1FC4" w:rsidRDefault="00DF1FC4" w:rsidP="00DF1FC4">
      <w:pPr>
        <w:pStyle w:val="Heading2"/>
        <w:rPr>
          <w:lang w:val="en-US"/>
        </w:rPr>
      </w:pPr>
      <w:bookmarkStart w:id="2" w:name="_Toc188350465"/>
      <w:proofErr w:type="spellStart"/>
      <w:r w:rsidRPr="00DF1FC4">
        <w:rPr>
          <w:lang w:val="en-US"/>
        </w:rPr>
        <w:t>Ejemplos</w:t>
      </w:r>
      <w:proofErr w:type="spellEnd"/>
      <w:r w:rsidRPr="00DF1FC4">
        <w:rPr>
          <w:lang w:val="en-US"/>
        </w:rPr>
        <w:t xml:space="preserve"> de </w:t>
      </w:r>
      <w:proofErr w:type="spellStart"/>
      <w:r w:rsidRPr="00DF1FC4">
        <w:rPr>
          <w:lang w:val="en-US"/>
        </w:rPr>
        <w:t>Variaciones</w:t>
      </w:r>
      <w:proofErr w:type="spellEnd"/>
      <w:r w:rsidRPr="00DF1FC4">
        <w:rPr>
          <w:lang w:val="en-US"/>
        </w:rPr>
        <w:t>:</w:t>
      </w:r>
      <w:bookmarkEnd w:id="2"/>
    </w:p>
    <w:p w14:paraId="18B3F503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proofErr w:type="spellStart"/>
      <w:r w:rsidRPr="00DF1FC4">
        <w:rPr>
          <w:b/>
          <w:bCs/>
        </w:rPr>
        <w:t>Navbar</w:t>
      </w:r>
      <w:proofErr w:type="spellEnd"/>
      <w:r w:rsidRPr="00DF1FC4">
        <w:t>: La navegación para dispositivos móviles y desktop difiere significativamente. En pantallas móviles, se utiliza un panel desplegable (</w:t>
      </w:r>
      <w:proofErr w:type="spellStart"/>
      <w:r w:rsidRPr="00DF1FC4">
        <w:t>offcanvas</w:t>
      </w:r>
      <w:proofErr w:type="spellEnd"/>
      <w:r w:rsidRPr="00DF1FC4">
        <w:t>) en el lado izquierdo, mientras que en desktop los enlaces se presentan en la barra principal superior de navegación.</w:t>
      </w:r>
    </w:p>
    <w:p w14:paraId="4ACB34E7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r w:rsidRPr="00DF1FC4">
        <w:rPr>
          <w:b/>
          <w:bCs/>
        </w:rPr>
        <w:t>Barra de búsqueda</w:t>
      </w:r>
      <w:r w:rsidRPr="00DF1FC4">
        <w:t xml:space="preserve">: Es idéntica en desktop y </w:t>
      </w:r>
      <w:proofErr w:type="spellStart"/>
      <w:r w:rsidRPr="00DF1FC4">
        <w:t>mobile</w:t>
      </w:r>
      <w:proofErr w:type="spellEnd"/>
      <w:r w:rsidRPr="00DF1FC4">
        <w:t>, pero se reduce en tamaño para adaptarse al ancho de pantalla en dispositivos móviles.</w:t>
      </w:r>
    </w:p>
    <w:p w14:paraId="70B96053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proofErr w:type="spellStart"/>
      <w:r w:rsidRPr="00DF1FC4">
        <w:rPr>
          <w:b/>
          <w:bCs/>
        </w:rPr>
        <w:t>Carousel</w:t>
      </w:r>
      <w:proofErr w:type="spellEnd"/>
      <w:r w:rsidRPr="00DF1FC4">
        <w:t>: En home.html, el carrusel de opiniones está diseñado para ser completamente funcional en dispositivos móviles y ajustarse dinámicamente en pantallas más grandes.</w:t>
      </w:r>
    </w:p>
    <w:p w14:paraId="12B14B43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r w:rsidRPr="00DF1FC4">
        <w:rPr>
          <w:b/>
          <w:bCs/>
        </w:rPr>
        <w:t>Formulario de contacto con Modal</w:t>
      </w:r>
      <w:r w:rsidRPr="00DF1FC4">
        <w:t xml:space="preserve">: En contact.html, el formulario incluye un modal que asegura la compatibilidad tanto en </w:t>
      </w:r>
      <w:proofErr w:type="spellStart"/>
      <w:r w:rsidRPr="00DF1FC4">
        <w:t>mobile</w:t>
      </w:r>
      <w:proofErr w:type="spellEnd"/>
      <w:r w:rsidRPr="00DF1FC4">
        <w:t xml:space="preserve"> como en desktop, optimizando la usabilidad.</w:t>
      </w:r>
    </w:p>
    <w:p w14:paraId="36A10D9A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r w:rsidRPr="00DF1FC4">
        <w:rPr>
          <w:b/>
          <w:bCs/>
        </w:rPr>
        <w:t>Sección FAQ</w:t>
      </w:r>
      <w:r w:rsidRPr="00DF1FC4">
        <w:t xml:space="preserve">: En contact.html, el </w:t>
      </w:r>
      <w:proofErr w:type="spellStart"/>
      <w:r w:rsidRPr="00DF1FC4">
        <w:t>Accordion</w:t>
      </w:r>
      <w:proofErr w:type="spellEnd"/>
      <w:r w:rsidRPr="00DF1FC4">
        <w:t xml:space="preserve"> de Bootstrap permite organizar las preguntas frecuentes de forma clara en todas las resoluciones.</w:t>
      </w:r>
    </w:p>
    <w:p w14:paraId="5B9392A1" w14:textId="77777777" w:rsidR="00DF1FC4" w:rsidRPr="00DF1FC4" w:rsidRDefault="00DF1FC4" w:rsidP="00DF1FC4">
      <w:pPr>
        <w:pStyle w:val="ListParagraph"/>
        <w:numPr>
          <w:ilvl w:val="0"/>
          <w:numId w:val="13"/>
        </w:numPr>
      </w:pPr>
      <w:r w:rsidRPr="00DF1FC4">
        <w:rPr>
          <w:b/>
          <w:bCs/>
        </w:rPr>
        <w:lastRenderedPageBreak/>
        <w:t xml:space="preserve">Uso del </w:t>
      </w:r>
      <w:proofErr w:type="spellStart"/>
      <w:r w:rsidRPr="00DF1FC4">
        <w:rPr>
          <w:b/>
          <w:bCs/>
        </w:rPr>
        <w:t>Grid</w:t>
      </w:r>
      <w:proofErr w:type="spellEnd"/>
      <w:r w:rsidRPr="00DF1FC4">
        <w:rPr>
          <w:b/>
          <w:bCs/>
        </w:rPr>
        <w:t xml:space="preserve"> de Bootstrap</w:t>
      </w:r>
      <w:r w:rsidRPr="00DF1FC4">
        <w:t>: En home.html, la sección "</w:t>
      </w:r>
      <w:proofErr w:type="spellStart"/>
      <w:r w:rsidRPr="00DF1FC4">
        <w:t>Featured</w:t>
      </w:r>
      <w:proofErr w:type="spellEnd"/>
      <w:r w:rsidRPr="00DF1FC4">
        <w:t xml:space="preserve">" utiliza el </w:t>
      </w:r>
      <w:proofErr w:type="spellStart"/>
      <w:r w:rsidRPr="00DF1FC4">
        <w:t>grid</w:t>
      </w:r>
      <w:proofErr w:type="spellEnd"/>
      <w:r w:rsidRPr="00DF1FC4">
        <w:t xml:space="preserve"> de Bootstrap para mostrar imágenes que actúan como enlaces directos a la galería. Este </w:t>
      </w:r>
      <w:proofErr w:type="spellStart"/>
      <w:r w:rsidRPr="00DF1FC4">
        <w:t>grid</w:t>
      </w:r>
      <w:proofErr w:type="spellEnd"/>
      <w:r w:rsidRPr="00DF1FC4">
        <w:t xml:space="preserve"> asegura una disposición flexible y adaptativa, aprovechando las columnas de Bootstrap para garantizar la </w:t>
      </w:r>
      <w:proofErr w:type="spellStart"/>
      <w:r w:rsidRPr="00DF1FC4">
        <w:t>responsividad</w:t>
      </w:r>
      <w:proofErr w:type="spellEnd"/>
      <w:r w:rsidRPr="00DF1FC4">
        <w:t xml:space="preserve"> en todas las pantallas.</w:t>
      </w:r>
    </w:p>
    <w:p w14:paraId="476D017B" w14:textId="4AE133FA" w:rsidR="00DF1FC4" w:rsidRPr="00DF1FC4" w:rsidRDefault="00DF1FC4" w:rsidP="00DF1FC4">
      <w:pPr>
        <w:rPr>
          <w:lang w:val="en-US"/>
        </w:rPr>
      </w:pPr>
    </w:p>
    <w:p w14:paraId="3BDEA11A" w14:textId="77777777" w:rsidR="00DF1FC4" w:rsidRPr="00DF1FC4" w:rsidRDefault="00DF1FC4" w:rsidP="00DF1FC4">
      <w:pPr>
        <w:pStyle w:val="Heading1"/>
      </w:pPr>
      <w:bookmarkStart w:id="3" w:name="_Toc188350466"/>
      <w:r w:rsidRPr="00DF1FC4">
        <w:t>2. Implementación de Requisitos Principales</w:t>
      </w:r>
      <w:bookmarkEnd w:id="3"/>
    </w:p>
    <w:p w14:paraId="66D73EFB" w14:textId="1282763F" w:rsidR="00DF1FC4" w:rsidRPr="00DF1FC4" w:rsidRDefault="00DF1FC4" w:rsidP="00DF1FC4">
      <w:pPr>
        <w:pStyle w:val="Heading2"/>
      </w:pPr>
      <w:bookmarkStart w:id="4" w:name="_Toc188350467"/>
      <w:r w:rsidRPr="00DF1FC4">
        <w:t>Navegación</w:t>
      </w:r>
      <w:bookmarkEnd w:id="4"/>
    </w:p>
    <w:p w14:paraId="6A980989" w14:textId="18C21F86" w:rsidR="00DF1FC4" w:rsidRPr="00DF1FC4" w:rsidRDefault="00DF1FC4" w:rsidP="00DF1FC4">
      <w:pPr>
        <w:pStyle w:val="ListParagraph"/>
        <w:numPr>
          <w:ilvl w:val="0"/>
          <w:numId w:val="14"/>
        </w:numPr>
      </w:pPr>
      <w:r w:rsidRPr="00DF1FC4">
        <w:rPr>
          <w:b/>
          <w:bCs/>
        </w:rPr>
        <w:t>Barra de navegación fija</w:t>
      </w:r>
      <w:r w:rsidRPr="00DF1FC4">
        <w:t xml:space="preserve">: La barra de navegación se mantiene en la parte superior de la pantalla mientras el usuario navega, </w:t>
      </w:r>
      <w:r>
        <w:t>y enlaza las 3 páginas del sitio web</w:t>
      </w:r>
    </w:p>
    <w:p w14:paraId="65B2AB41" w14:textId="77777777" w:rsidR="00DF1FC4" w:rsidRPr="00DF1FC4" w:rsidRDefault="00DF1FC4" w:rsidP="00DF1FC4">
      <w:pPr>
        <w:pStyle w:val="ListParagraph"/>
        <w:numPr>
          <w:ilvl w:val="0"/>
          <w:numId w:val="14"/>
        </w:numPr>
      </w:pPr>
      <w:r w:rsidRPr="00DF1FC4">
        <w:rPr>
          <w:b/>
          <w:bCs/>
        </w:rPr>
        <w:t>Animación personalizada del botón hamburguesa</w:t>
      </w:r>
      <w:r w:rsidRPr="00DF1FC4">
        <w:t>: Se ha implementado una animación fluida que transforma las líneas del botón en una "X" al activarse, utilizando estilos personalizados en _</w:t>
      </w:r>
      <w:proofErr w:type="spellStart"/>
      <w:proofErr w:type="gramStart"/>
      <w:r w:rsidRPr="00DF1FC4">
        <w:t>navbar.scss</w:t>
      </w:r>
      <w:proofErr w:type="spellEnd"/>
      <w:proofErr w:type="gramEnd"/>
      <w:r w:rsidRPr="00DF1FC4">
        <w:t>.</w:t>
      </w:r>
    </w:p>
    <w:p w14:paraId="1260B854" w14:textId="457CC5DE" w:rsidR="00DF1FC4" w:rsidRPr="00DF1FC4" w:rsidRDefault="00DF1FC4" w:rsidP="00DF1FC4">
      <w:pPr>
        <w:pStyle w:val="ListParagraph"/>
        <w:numPr>
          <w:ilvl w:val="0"/>
          <w:numId w:val="14"/>
        </w:numPr>
      </w:pPr>
      <w:r w:rsidRPr="00DF1FC4">
        <w:rPr>
          <w:b/>
          <w:bCs/>
        </w:rPr>
        <w:t>Panel de búsqueda lateral</w:t>
      </w:r>
      <w:r w:rsidRPr="00DF1FC4">
        <w:t xml:space="preserve">: Incluye transiciones suaves y una funcionalidad que permite abrir y cerrar el panel con un clic, </w:t>
      </w:r>
      <w:r>
        <w:t>apareciendo desde arriba. Se adapta al ancho de la pantalla y reduce su tamaño en la versión móvil.</w:t>
      </w:r>
    </w:p>
    <w:p w14:paraId="238C2E95" w14:textId="18343E18" w:rsidR="00DF1FC4" w:rsidRPr="00DF1FC4" w:rsidRDefault="00DF1FC4" w:rsidP="00DF1FC4">
      <w:pPr>
        <w:pStyle w:val="ListParagraph"/>
        <w:numPr>
          <w:ilvl w:val="0"/>
          <w:numId w:val="14"/>
        </w:numPr>
      </w:pPr>
      <w:r w:rsidRPr="00DF1FC4">
        <w:rPr>
          <w:b/>
          <w:bCs/>
        </w:rPr>
        <w:t>Logo del Hombre Vitruviano</w:t>
      </w:r>
      <w:r w:rsidRPr="00DF1FC4">
        <w:t>: El logo principal del sitio web, una imagen del Hombre Vitruviano, se encuentra en la barra de navegación</w:t>
      </w:r>
    </w:p>
    <w:p w14:paraId="53E3C938" w14:textId="77777777" w:rsidR="00DF1FC4" w:rsidRPr="00DF1FC4" w:rsidRDefault="00DF1FC4" w:rsidP="00DF1FC4">
      <w:pPr>
        <w:pStyle w:val="ListParagraph"/>
        <w:numPr>
          <w:ilvl w:val="0"/>
          <w:numId w:val="14"/>
        </w:numPr>
      </w:pPr>
      <w:r w:rsidRPr="00DF1FC4">
        <w:rPr>
          <w:b/>
          <w:bCs/>
        </w:rPr>
        <w:t xml:space="preserve">Navegación </w:t>
      </w:r>
      <w:proofErr w:type="spellStart"/>
      <w:r w:rsidRPr="00DF1FC4">
        <w:rPr>
          <w:b/>
          <w:bCs/>
        </w:rPr>
        <w:t>mobile</w:t>
      </w:r>
      <w:proofErr w:type="spellEnd"/>
      <w:r w:rsidRPr="00DF1FC4">
        <w:rPr>
          <w:b/>
          <w:bCs/>
        </w:rPr>
        <w:t xml:space="preserve"> y desktop diferenciada</w:t>
      </w:r>
      <w:r w:rsidRPr="00DF1FC4">
        <w:t xml:space="preserve">: En dispositivos móviles, los enlaces de navegación están dentro de un panel </w:t>
      </w:r>
      <w:proofErr w:type="spellStart"/>
      <w:r w:rsidRPr="00DF1FC4">
        <w:t>offcanvas</w:t>
      </w:r>
      <w:proofErr w:type="spellEnd"/>
      <w:r w:rsidRPr="00DF1FC4">
        <w:t xml:space="preserve"> que se despliega desde el lado izquierdo. En desktop, los enlaces están visibles en la barra superior.</w:t>
      </w:r>
    </w:p>
    <w:p w14:paraId="64AB40EF" w14:textId="77777777" w:rsidR="00DF1FC4" w:rsidRPr="00DF1FC4" w:rsidRDefault="00DF1FC4" w:rsidP="00DF1FC4">
      <w:pPr>
        <w:pStyle w:val="Heading2"/>
        <w:rPr>
          <w:lang w:val="en-US"/>
        </w:rPr>
      </w:pPr>
      <w:bookmarkStart w:id="5" w:name="_Toc188350468"/>
      <w:proofErr w:type="spellStart"/>
      <w:r w:rsidRPr="00DF1FC4">
        <w:rPr>
          <w:lang w:val="en-US"/>
        </w:rPr>
        <w:t>Componentes</w:t>
      </w:r>
      <w:proofErr w:type="spellEnd"/>
      <w:r w:rsidRPr="00DF1FC4">
        <w:rPr>
          <w:lang w:val="en-US"/>
        </w:rPr>
        <w:t xml:space="preserve"> </w:t>
      </w:r>
      <w:proofErr w:type="spellStart"/>
      <w:r w:rsidRPr="00DF1FC4">
        <w:rPr>
          <w:lang w:val="en-US"/>
        </w:rPr>
        <w:t>Requeridos</w:t>
      </w:r>
      <w:proofErr w:type="spellEnd"/>
      <w:r w:rsidRPr="00DF1FC4">
        <w:rPr>
          <w:lang w:val="en-US"/>
        </w:rPr>
        <w:t>:</w:t>
      </w:r>
      <w:bookmarkEnd w:id="5"/>
    </w:p>
    <w:p w14:paraId="18E6F7A1" w14:textId="1E5B124F" w:rsidR="00DF1FC4" w:rsidRPr="00DF1FC4" w:rsidRDefault="00DF1FC4" w:rsidP="00DF1FC4">
      <w:pPr>
        <w:pStyle w:val="ListParagraph"/>
        <w:numPr>
          <w:ilvl w:val="0"/>
          <w:numId w:val="15"/>
        </w:numPr>
      </w:pPr>
      <w:r w:rsidRPr="00DF1FC4">
        <w:rPr>
          <w:b/>
          <w:bCs/>
        </w:rPr>
        <w:t>Botones:</w:t>
      </w:r>
      <w:r w:rsidRPr="00DF1FC4">
        <w:t xml:space="preserve"> Utilizados en múltiples secciones del sitio web, empleando las clases </w:t>
      </w:r>
      <w:proofErr w:type="spellStart"/>
      <w:r w:rsidRPr="00DF1FC4">
        <w:t>btn-primary</w:t>
      </w:r>
      <w:proofErr w:type="spellEnd"/>
      <w:r w:rsidRPr="00DF1FC4">
        <w:t xml:space="preserve"> y </w:t>
      </w:r>
      <w:proofErr w:type="spellStart"/>
      <w:r w:rsidRPr="00DF1FC4">
        <w:t>btn-secondary</w:t>
      </w:r>
      <w:proofErr w:type="spellEnd"/>
      <w:r w:rsidRPr="00DF1FC4">
        <w:t xml:space="preserve"> de Bootstrap </w:t>
      </w:r>
      <w:r>
        <w:t xml:space="preserve">pero personalizados con los colores y fuentes elegidos en </w:t>
      </w:r>
      <w:r w:rsidRPr="00DF1FC4">
        <w:t>_</w:t>
      </w:r>
      <w:proofErr w:type="spellStart"/>
      <w:proofErr w:type="gramStart"/>
      <w:r w:rsidRPr="00DF1FC4">
        <w:t>v</w:t>
      </w:r>
      <w:r>
        <w:t>ariables.scss</w:t>
      </w:r>
      <w:proofErr w:type="spellEnd"/>
      <w:proofErr w:type="gramEnd"/>
      <w:r>
        <w:t xml:space="preserve"> </w:t>
      </w:r>
      <w:r w:rsidRPr="00DF1FC4">
        <w:t>para mantener una estética consistente.</w:t>
      </w:r>
    </w:p>
    <w:p w14:paraId="6FB6970E" w14:textId="77777777" w:rsidR="00DF1FC4" w:rsidRPr="00DF1FC4" w:rsidRDefault="00DF1FC4" w:rsidP="00DF1FC4">
      <w:pPr>
        <w:pStyle w:val="ListParagraph"/>
        <w:numPr>
          <w:ilvl w:val="0"/>
          <w:numId w:val="15"/>
        </w:numPr>
      </w:pPr>
      <w:r w:rsidRPr="00DF1FC4">
        <w:rPr>
          <w:b/>
          <w:bCs/>
        </w:rPr>
        <w:lastRenderedPageBreak/>
        <w:t>Desplegable:</w:t>
      </w:r>
      <w:r w:rsidRPr="00DF1FC4">
        <w:t xml:space="preserve"> Implementado en la sección de suscripción al </w:t>
      </w:r>
      <w:proofErr w:type="spellStart"/>
      <w:r w:rsidRPr="00DF1FC4">
        <w:t>newsletter</w:t>
      </w:r>
      <w:proofErr w:type="spellEnd"/>
      <w:r w:rsidRPr="00DF1FC4">
        <w:t xml:space="preserve"> al final de home.html, permitiendo a los usuarios seleccionar el tipo de suscripción deseado.</w:t>
      </w:r>
    </w:p>
    <w:p w14:paraId="4ACDDD6F" w14:textId="77777777" w:rsidR="00DF1FC4" w:rsidRPr="00DF1FC4" w:rsidRDefault="00DF1FC4" w:rsidP="00DF1FC4">
      <w:pPr>
        <w:pStyle w:val="ListParagraph"/>
        <w:numPr>
          <w:ilvl w:val="0"/>
          <w:numId w:val="15"/>
        </w:numPr>
      </w:pPr>
      <w:proofErr w:type="spellStart"/>
      <w:r w:rsidRPr="00DF1FC4">
        <w:rPr>
          <w:b/>
          <w:bCs/>
        </w:rPr>
        <w:t>Tabs</w:t>
      </w:r>
      <w:proofErr w:type="spellEnd"/>
      <w:r w:rsidRPr="00DF1FC4">
        <w:rPr>
          <w:b/>
          <w:bCs/>
        </w:rPr>
        <w:t xml:space="preserve"> de Bootstrap:</w:t>
      </w:r>
      <w:r w:rsidRPr="00DF1FC4">
        <w:t xml:space="preserve"> Utilizados en gallery.html para navegar rápidamente entre las diferentes categorías de la galería sin necesidad de realizar mucho </w:t>
      </w:r>
      <w:proofErr w:type="spellStart"/>
      <w:r w:rsidRPr="00DF1FC4">
        <w:t>scroll</w:t>
      </w:r>
      <w:proofErr w:type="spellEnd"/>
      <w:r w:rsidRPr="00DF1FC4">
        <w:t>.</w:t>
      </w:r>
    </w:p>
    <w:p w14:paraId="56B4D426" w14:textId="77777777" w:rsidR="00DF1FC4" w:rsidRPr="00DF1FC4" w:rsidRDefault="00DF1FC4" w:rsidP="00DF1FC4">
      <w:pPr>
        <w:pStyle w:val="ListParagraph"/>
        <w:numPr>
          <w:ilvl w:val="0"/>
          <w:numId w:val="15"/>
        </w:numPr>
      </w:pPr>
      <w:r w:rsidRPr="00DF1FC4">
        <w:rPr>
          <w:b/>
          <w:bCs/>
        </w:rPr>
        <w:t>Formulario:</w:t>
      </w:r>
      <w:r w:rsidRPr="00DF1FC4">
        <w:t xml:space="preserve"> En contact.html, se utiliza un formulario de Bootstrap para que los usuarios puedan enviar mensajes de contacto.</w:t>
      </w:r>
    </w:p>
    <w:p w14:paraId="723B9410" w14:textId="77777777" w:rsidR="00DF1FC4" w:rsidRPr="00DF1FC4" w:rsidRDefault="00DF1FC4" w:rsidP="00DF1FC4">
      <w:pPr>
        <w:pStyle w:val="ListParagraph"/>
        <w:numPr>
          <w:ilvl w:val="0"/>
          <w:numId w:val="15"/>
        </w:numPr>
      </w:pPr>
      <w:r w:rsidRPr="00DF1FC4">
        <w:rPr>
          <w:b/>
          <w:bCs/>
        </w:rPr>
        <w:t>Tabla Responsive:</w:t>
      </w:r>
      <w:r w:rsidRPr="00DF1FC4">
        <w:t xml:space="preserve"> Una tabla de Bootstrap con estilo </w:t>
      </w:r>
      <w:proofErr w:type="spellStart"/>
      <w:r w:rsidRPr="00DF1FC4">
        <w:t>striped</w:t>
      </w:r>
      <w:proofErr w:type="spellEnd"/>
      <w:r w:rsidRPr="00DF1FC4">
        <w:t xml:space="preserve"> se encuentra al final de contact.html, mostrando los tiempos estimados para completar cada comisión de arte.</w:t>
      </w:r>
    </w:p>
    <w:p w14:paraId="72AC16FB" w14:textId="26DA2915" w:rsidR="00DF1FC4" w:rsidRPr="00DF1FC4" w:rsidRDefault="00DF1FC4" w:rsidP="00DF1FC4">
      <w:pPr>
        <w:rPr>
          <w:lang w:val="en-US"/>
        </w:rPr>
      </w:pPr>
    </w:p>
    <w:p w14:paraId="4EFA8E0C" w14:textId="77777777" w:rsidR="00DF1FC4" w:rsidRPr="00DF1FC4" w:rsidRDefault="00DF1FC4" w:rsidP="00DF1FC4">
      <w:pPr>
        <w:pStyle w:val="Heading1"/>
      </w:pPr>
      <w:bookmarkStart w:id="6" w:name="_Toc188350469"/>
      <w:r w:rsidRPr="00DF1FC4">
        <w:t>3. Implementación de SASS</w:t>
      </w:r>
      <w:bookmarkEnd w:id="6"/>
    </w:p>
    <w:p w14:paraId="7D284DBA" w14:textId="77777777" w:rsidR="00DF1FC4" w:rsidRPr="00DF1FC4" w:rsidRDefault="00DF1FC4" w:rsidP="00DF1FC4">
      <w:pPr>
        <w:rPr>
          <w:lang w:val="en-US"/>
        </w:rPr>
      </w:pPr>
      <w:r w:rsidRPr="00DF1FC4">
        <w:t xml:space="preserve">Se ha utilizado SASS para modularizar el código CSS, lo que facilita su mantenimiento y escalabilidad. </w:t>
      </w:r>
      <w:r w:rsidRPr="00DF1FC4">
        <w:rPr>
          <w:lang w:val="en-US"/>
        </w:rPr>
        <w:t xml:space="preserve">Los </w:t>
      </w:r>
      <w:proofErr w:type="spellStart"/>
      <w:r w:rsidRPr="00DF1FC4">
        <w:rPr>
          <w:lang w:val="en-US"/>
        </w:rPr>
        <w:t>estilos</w:t>
      </w:r>
      <w:proofErr w:type="spellEnd"/>
      <w:r w:rsidRPr="00DF1FC4">
        <w:rPr>
          <w:lang w:val="en-US"/>
        </w:rPr>
        <w:t xml:space="preserve"> se </w:t>
      </w:r>
      <w:proofErr w:type="spellStart"/>
      <w:r w:rsidRPr="00DF1FC4">
        <w:rPr>
          <w:lang w:val="en-US"/>
        </w:rPr>
        <w:t>dividen</w:t>
      </w:r>
      <w:proofErr w:type="spellEnd"/>
      <w:r w:rsidRPr="00DF1FC4">
        <w:rPr>
          <w:lang w:val="en-US"/>
        </w:rPr>
        <w:t xml:space="preserve"> </w:t>
      </w:r>
      <w:proofErr w:type="spellStart"/>
      <w:r w:rsidRPr="00DF1FC4">
        <w:rPr>
          <w:lang w:val="en-US"/>
        </w:rPr>
        <w:t>en</w:t>
      </w:r>
      <w:proofErr w:type="spellEnd"/>
      <w:r w:rsidRPr="00DF1FC4">
        <w:rPr>
          <w:lang w:val="en-US"/>
        </w:rPr>
        <w:t xml:space="preserve"> </w:t>
      </w:r>
      <w:proofErr w:type="spellStart"/>
      <w:r w:rsidRPr="00DF1FC4">
        <w:rPr>
          <w:lang w:val="en-US"/>
        </w:rPr>
        <w:t>módulos</w:t>
      </w:r>
      <w:proofErr w:type="spellEnd"/>
      <w:r w:rsidRPr="00DF1FC4">
        <w:rPr>
          <w:lang w:val="en-US"/>
        </w:rPr>
        <w:t xml:space="preserve"> </w:t>
      </w:r>
      <w:proofErr w:type="spellStart"/>
      <w:r w:rsidRPr="00DF1FC4">
        <w:rPr>
          <w:lang w:val="en-US"/>
        </w:rPr>
        <w:t>específicos</w:t>
      </w:r>
      <w:proofErr w:type="spellEnd"/>
      <w:r w:rsidRPr="00DF1FC4">
        <w:rPr>
          <w:lang w:val="en-US"/>
        </w:rPr>
        <w:t>:</w:t>
      </w:r>
    </w:p>
    <w:p w14:paraId="0E3AE3F1" w14:textId="77777777" w:rsidR="00DF1FC4" w:rsidRPr="00DF1FC4" w:rsidRDefault="00DF1FC4" w:rsidP="00DF1FC4">
      <w:pPr>
        <w:pStyle w:val="ListParagraph"/>
        <w:numPr>
          <w:ilvl w:val="0"/>
          <w:numId w:val="16"/>
        </w:numPr>
      </w:pPr>
      <w:r w:rsidRPr="00DF1FC4">
        <w:rPr>
          <w:b/>
          <w:bCs/>
        </w:rPr>
        <w:t>_</w:t>
      </w:r>
      <w:proofErr w:type="spellStart"/>
      <w:proofErr w:type="gramStart"/>
      <w:r w:rsidRPr="00DF1FC4">
        <w:rPr>
          <w:b/>
          <w:bCs/>
        </w:rPr>
        <w:t>variables.scss</w:t>
      </w:r>
      <w:proofErr w:type="spellEnd"/>
      <w:proofErr w:type="gramEnd"/>
      <w:r w:rsidRPr="00DF1FC4">
        <w:t>: Define colores, fuentes y tamaños reutilizables. Por ejemplo, $</w:t>
      </w:r>
      <w:proofErr w:type="spellStart"/>
      <w:r w:rsidRPr="00DF1FC4">
        <w:t>primary</w:t>
      </w:r>
      <w:proofErr w:type="spellEnd"/>
      <w:r w:rsidRPr="00DF1FC4">
        <w:t>-color para texto claro, $</w:t>
      </w:r>
      <w:proofErr w:type="spellStart"/>
      <w:r w:rsidRPr="00DF1FC4">
        <w:t>crimson</w:t>
      </w:r>
      <w:proofErr w:type="spellEnd"/>
      <w:r w:rsidRPr="00DF1FC4">
        <w:t xml:space="preserve"> para fondos y $</w:t>
      </w:r>
      <w:proofErr w:type="spellStart"/>
      <w:r w:rsidRPr="00DF1FC4">
        <w:t>accent</w:t>
      </w:r>
      <w:proofErr w:type="spellEnd"/>
      <w:r w:rsidRPr="00DF1FC4">
        <w:t>-color para botones.</w:t>
      </w:r>
    </w:p>
    <w:p w14:paraId="04474256" w14:textId="4922FC86" w:rsidR="00DF1FC4" w:rsidRPr="00DF1FC4" w:rsidRDefault="00DF1FC4" w:rsidP="00DF1FC4">
      <w:pPr>
        <w:pStyle w:val="ListParagraph"/>
        <w:numPr>
          <w:ilvl w:val="0"/>
          <w:numId w:val="16"/>
        </w:numPr>
      </w:pPr>
      <w:r w:rsidRPr="00DF1FC4">
        <w:rPr>
          <w:b/>
          <w:bCs/>
        </w:rPr>
        <w:t>_</w:t>
      </w:r>
      <w:proofErr w:type="spellStart"/>
      <w:proofErr w:type="gramStart"/>
      <w:r w:rsidRPr="00DF1FC4">
        <w:rPr>
          <w:b/>
          <w:bCs/>
        </w:rPr>
        <w:t>mixins.scss</w:t>
      </w:r>
      <w:proofErr w:type="spellEnd"/>
      <w:proofErr w:type="gramEnd"/>
      <w:r w:rsidRPr="00DF1FC4">
        <w:t xml:space="preserve">: Contiene el </w:t>
      </w:r>
      <w:proofErr w:type="spellStart"/>
      <w:r w:rsidRPr="00DF1FC4">
        <w:t>mixin</w:t>
      </w:r>
      <w:proofErr w:type="spellEnd"/>
      <w:r w:rsidRPr="00DF1FC4">
        <w:t xml:space="preserve"> @mixin </w:t>
      </w:r>
      <w:proofErr w:type="spellStart"/>
      <w:r w:rsidRPr="00DF1FC4">
        <w:t>respond-to</w:t>
      </w:r>
      <w:proofErr w:type="spellEnd"/>
      <w:r w:rsidRPr="00DF1FC4">
        <w:t xml:space="preserve"> para gestionar media </w:t>
      </w:r>
      <w:proofErr w:type="spellStart"/>
      <w:r w:rsidRPr="00DF1FC4">
        <w:t>queries</w:t>
      </w:r>
      <w:proofErr w:type="spellEnd"/>
      <w:r w:rsidRPr="00DF1FC4">
        <w:t xml:space="preserve"> personalizadas. Este es el único </w:t>
      </w:r>
      <w:proofErr w:type="spellStart"/>
      <w:r w:rsidRPr="00DF1FC4">
        <w:t>mixin</w:t>
      </w:r>
      <w:proofErr w:type="spellEnd"/>
      <w:r w:rsidRPr="00DF1FC4">
        <w:t xml:space="preserve"> utilizado y permite diferenciar entre un diseño </w:t>
      </w:r>
      <w:proofErr w:type="spellStart"/>
      <w:r w:rsidRPr="00DF1FC4">
        <w:t>mobile</w:t>
      </w:r>
      <w:proofErr w:type="spellEnd"/>
      <w:r w:rsidRPr="00DF1FC4">
        <w:t xml:space="preserve"> y otro desktop basado en un </w:t>
      </w:r>
      <w:proofErr w:type="spellStart"/>
      <w:r w:rsidRPr="00DF1FC4">
        <w:t>breakpoint</w:t>
      </w:r>
      <w:proofErr w:type="spellEnd"/>
      <w:r w:rsidRPr="00DF1FC4">
        <w:t xml:space="preserve"> de 1000px.</w:t>
      </w:r>
    </w:p>
    <w:p w14:paraId="42CE2E37" w14:textId="51F5C683" w:rsidR="0018258D" w:rsidRDefault="00DF1FC4" w:rsidP="0018258D">
      <w:pPr>
        <w:pStyle w:val="ListParagraph"/>
        <w:numPr>
          <w:ilvl w:val="0"/>
          <w:numId w:val="16"/>
        </w:numPr>
      </w:pPr>
      <w:r w:rsidRPr="00DF1FC4">
        <w:rPr>
          <w:b/>
          <w:bCs/>
        </w:rPr>
        <w:t>_</w:t>
      </w:r>
      <w:proofErr w:type="spellStart"/>
      <w:proofErr w:type="gramStart"/>
      <w:r w:rsidRPr="00DF1FC4">
        <w:rPr>
          <w:b/>
          <w:bCs/>
        </w:rPr>
        <w:t>base.scss</w:t>
      </w:r>
      <w:proofErr w:type="spellEnd"/>
      <w:proofErr w:type="gramEnd"/>
      <w:r w:rsidRPr="00DF1FC4">
        <w:t xml:space="preserve">: Incluye estilos generales como tipografía, imágenes responsivas y </w:t>
      </w:r>
      <w:proofErr w:type="spellStart"/>
      <w:r w:rsidRPr="00DF1FC4">
        <w:t>reset</w:t>
      </w:r>
      <w:proofErr w:type="spellEnd"/>
      <w:r w:rsidRPr="00DF1FC4">
        <w:t xml:space="preserve"> de elementos HTML.</w:t>
      </w:r>
    </w:p>
    <w:p w14:paraId="5BF4F33D" w14:textId="77777777" w:rsidR="0018258D" w:rsidRDefault="0018258D" w:rsidP="0018258D">
      <w:pPr>
        <w:pStyle w:val="ListParagraph"/>
        <w:numPr>
          <w:ilvl w:val="0"/>
          <w:numId w:val="16"/>
        </w:numPr>
      </w:pPr>
      <w:r w:rsidRPr="0018258D">
        <w:rPr>
          <w:b/>
          <w:bCs/>
        </w:rPr>
        <w:t>_</w:t>
      </w:r>
      <w:proofErr w:type="spellStart"/>
      <w:proofErr w:type="gramStart"/>
      <w:r w:rsidRPr="0018258D">
        <w:rPr>
          <w:b/>
          <w:bCs/>
        </w:rPr>
        <w:t>navbar.scss</w:t>
      </w:r>
      <w:proofErr w:type="spellEnd"/>
      <w:proofErr w:type="gramEnd"/>
      <w:r w:rsidRPr="0018258D">
        <w:rPr>
          <w:b/>
          <w:bCs/>
        </w:rPr>
        <w:t>:</w:t>
      </w:r>
      <w:r>
        <w:t xml:space="preserve"> Contiene estilos específicos para la barra de navegación, incluyendo su disposición fija, el diseño del botón hamburguesa y la integración del logo del Hombre Vitruviano. Estos estilos están presentes en todo el sitio web.</w:t>
      </w:r>
    </w:p>
    <w:p w14:paraId="5F24588E" w14:textId="77777777" w:rsidR="0018258D" w:rsidRDefault="0018258D" w:rsidP="0018258D">
      <w:pPr>
        <w:pStyle w:val="ListParagraph"/>
        <w:numPr>
          <w:ilvl w:val="0"/>
          <w:numId w:val="16"/>
        </w:numPr>
      </w:pPr>
      <w:r w:rsidRPr="0018258D">
        <w:rPr>
          <w:b/>
          <w:bCs/>
        </w:rPr>
        <w:t>_</w:t>
      </w:r>
      <w:proofErr w:type="spellStart"/>
      <w:proofErr w:type="gramStart"/>
      <w:r w:rsidRPr="0018258D">
        <w:rPr>
          <w:b/>
          <w:bCs/>
        </w:rPr>
        <w:t>footer.scss</w:t>
      </w:r>
      <w:proofErr w:type="spellEnd"/>
      <w:proofErr w:type="gramEnd"/>
      <w:r w:rsidRPr="0018258D">
        <w:rPr>
          <w:b/>
          <w:bCs/>
        </w:rPr>
        <w:t>:</w:t>
      </w:r>
      <w:r>
        <w:t xml:space="preserve"> Incluye estilos dedicados al pie de página, asegurando una presentación consistente en todas las páginas del sitio.</w:t>
      </w:r>
    </w:p>
    <w:p w14:paraId="41E15976" w14:textId="5775EDEB" w:rsidR="0018258D" w:rsidRPr="005829B8" w:rsidRDefault="0018258D" w:rsidP="0018258D">
      <w:pPr>
        <w:pStyle w:val="ListParagraph"/>
        <w:numPr>
          <w:ilvl w:val="0"/>
          <w:numId w:val="16"/>
        </w:numPr>
      </w:pPr>
      <w:r w:rsidRPr="0018258D">
        <w:rPr>
          <w:b/>
          <w:bCs/>
        </w:rPr>
        <w:t>_</w:t>
      </w:r>
      <w:proofErr w:type="spellStart"/>
      <w:proofErr w:type="gramStart"/>
      <w:r w:rsidRPr="0018258D">
        <w:rPr>
          <w:b/>
          <w:bCs/>
        </w:rPr>
        <w:t>home.scss</w:t>
      </w:r>
      <w:proofErr w:type="spellEnd"/>
      <w:proofErr w:type="gramEnd"/>
      <w:r w:rsidRPr="0018258D">
        <w:rPr>
          <w:b/>
          <w:bCs/>
        </w:rPr>
        <w:t>, _</w:t>
      </w:r>
      <w:proofErr w:type="spellStart"/>
      <w:r w:rsidRPr="0018258D">
        <w:rPr>
          <w:b/>
          <w:bCs/>
        </w:rPr>
        <w:t>gallery.scss</w:t>
      </w:r>
      <w:proofErr w:type="spellEnd"/>
      <w:r w:rsidRPr="0018258D">
        <w:rPr>
          <w:b/>
          <w:bCs/>
        </w:rPr>
        <w:t>, _</w:t>
      </w:r>
      <w:proofErr w:type="spellStart"/>
      <w:r w:rsidRPr="0018258D">
        <w:rPr>
          <w:b/>
          <w:bCs/>
        </w:rPr>
        <w:t>contact.scss</w:t>
      </w:r>
      <w:proofErr w:type="spellEnd"/>
      <w:r w:rsidRPr="0018258D">
        <w:rPr>
          <w:b/>
          <w:bCs/>
        </w:rPr>
        <w:t>:</w:t>
      </w:r>
      <w:r>
        <w:t xml:space="preserve"> Archivos que agrupan los estilos específicos de cada página, optimizando la modularidad del proyecto.</w:t>
      </w:r>
    </w:p>
    <w:p w14:paraId="0120FD60" w14:textId="77777777" w:rsidR="00DF1FC4" w:rsidRPr="00DF1FC4" w:rsidRDefault="00DF1FC4" w:rsidP="00DF1FC4">
      <w:pPr>
        <w:pStyle w:val="Heading1"/>
      </w:pPr>
      <w:bookmarkStart w:id="7" w:name="_Toc188350470"/>
      <w:r w:rsidRPr="00DF1FC4">
        <w:lastRenderedPageBreak/>
        <w:t>4. Componentes de Bootstrap Adicionales Utilizados</w:t>
      </w:r>
      <w:bookmarkEnd w:id="7"/>
    </w:p>
    <w:p w14:paraId="69A4EA98" w14:textId="77777777" w:rsidR="00DF1FC4" w:rsidRPr="008A2759" w:rsidRDefault="00DF1FC4" w:rsidP="00DF1FC4">
      <w:pPr>
        <w:rPr>
          <w:b/>
          <w:bCs/>
        </w:rPr>
      </w:pPr>
      <w:r w:rsidRPr="008A2759">
        <w:rPr>
          <w:b/>
          <w:bCs/>
        </w:rPr>
        <w:t xml:space="preserve">a) </w:t>
      </w:r>
      <w:proofErr w:type="spellStart"/>
      <w:r w:rsidRPr="008A2759">
        <w:rPr>
          <w:b/>
          <w:bCs/>
        </w:rPr>
        <w:t>Carousel</w:t>
      </w:r>
      <w:proofErr w:type="spellEnd"/>
      <w:r w:rsidRPr="008A2759">
        <w:rPr>
          <w:b/>
          <w:bCs/>
        </w:rPr>
        <w:t xml:space="preserve"> en home.html:</w:t>
      </w:r>
    </w:p>
    <w:p w14:paraId="76C8B530" w14:textId="77777777" w:rsidR="00DF1FC4" w:rsidRPr="00DF1FC4" w:rsidRDefault="00DF1FC4" w:rsidP="00DF1FC4">
      <w:pPr>
        <w:pStyle w:val="ListParagraph"/>
        <w:numPr>
          <w:ilvl w:val="0"/>
          <w:numId w:val="17"/>
        </w:numPr>
      </w:pPr>
      <w:r w:rsidRPr="00DF1FC4">
        <w:t>Descripción: Muestra opiniones destacadas de clientes con transiciones automáticas y controles de navegación.</w:t>
      </w:r>
    </w:p>
    <w:p w14:paraId="0CDBF44B" w14:textId="77777777" w:rsidR="00DF1FC4" w:rsidRPr="00DF1FC4" w:rsidRDefault="00DF1FC4" w:rsidP="00DF1FC4">
      <w:pPr>
        <w:pStyle w:val="ListParagraph"/>
        <w:numPr>
          <w:ilvl w:val="0"/>
          <w:numId w:val="17"/>
        </w:numPr>
      </w:pPr>
      <w:r w:rsidRPr="00DF1FC4">
        <w:t>Justificación: Mejora la experiencia de usuario al resaltar comentarios positivos de manera visual y dinámica.</w:t>
      </w:r>
    </w:p>
    <w:p w14:paraId="6D378C7A" w14:textId="77777777" w:rsidR="00DF1FC4" w:rsidRPr="008A2759" w:rsidRDefault="00DF1FC4" w:rsidP="00DF1FC4">
      <w:pPr>
        <w:rPr>
          <w:b/>
          <w:bCs/>
        </w:rPr>
      </w:pPr>
      <w:r w:rsidRPr="008A2759">
        <w:rPr>
          <w:b/>
          <w:bCs/>
        </w:rPr>
        <w:t>b) Modal en contact.html:</w:t>
      </w:r>
    </w:p>
    <w:p w14:paraId="07151D1C" w14:textId="77777777" w:rsidR="00DF1FC4" w:rsidRPr="00DF1FC4" w:rsidRDefault="00DF1FC4" w:rsidP="00DF1FC4">
      <w:pPr>
        <w:pStyle w:val="ListParagraph"/>
        <w:numPr>
          <w:ilvl w:val="0"/>
          <w:numId w:val="18"/>
        </w:numPr>
      </w:pPr>
      <w:r w:rsidRPr="00DF1FC4">
        <w:t>Descripción: Al enviar el formulario de contacto, se muestra un modal de confirmación con Bootstrap.</w:t>
      </w:r>
    </w:p>
    <w:p w14:paraId="500A6727" w14:textId="77777777" w:rsidR="00DF1FC4" w:rsidRPr="00DF1FC4" w:rsidRDefault="00DF1FC4" w:rsidP="00DF1FC4">
      <w:pPr>
        <w:pStyle w:val="ListParagraph"/>
        <w:numPr>
          <w:ilvl w:val="0"/>
          <w:numId w:val="18"/>
        </w:numPr>
      </w:pPr>
      <w:r w:rsidRPr="00DF1FC4">
        <w:t>Justificación: Proporciona retroalimentación inmediata al usuario tras completar una acción.</w:t>
      </w:r>
    </w:p>
    <w:p w14:paraId="3A2434E9" w14:textId="77777777" w:rsidR="00DF1FC4" w:rsidRPr="008A2759" w:rsidRDefault="00DF1FC4" w:rsidP="00DF1FC4">
      <w:pPr>
        <w:rPr>
          <w:b/>
          <w:bCs/>
          <w:lang w:val="en-US"/>
        </w:rPr>
      </w:pPr>
      <w:r w:rsidRPr="008A2759">
        <w:rPr>
          <w:b/>
          <w:bCs/>
          <w:lang w:val="en-US"/>
        </w:rPr>
        <w:t xml:space="preserve">c) Accordion </w:t>
      </w:r>
      <w:proofErr w:type="spellStart"/>
      <w:r w:rsidRPr="008A2759">
        <w:rPr>
          <w:b/>
          <w:bCs/>
          <w:lang w:val="en-US"/>
        </w:rPr>
        <w:t>en</w:t>
      </w:r>
      <w:proofErr w:type="spellEnd"/>
      <w:r w:rsidRPr="008A2759">
        <w:rPr>
          <w:b/>
          <w:bCs/>
          <w:lang w:val="en-US"/>
        </w:rPr>
        <w:t xml:space="preserve"> contact.html:</w:t>
      </w:r>
    </w:p>
    <w:p w14:paraId="1A0E9E25" w14:textId="77777777" w:rsidR="00DF1FC4" w:rsidRPr="00DF1FC4" w:rsidRDefault="00DF1FC4" w:rsidP="00DF1FC4">
      <w:pPr>
        <w:pStyle w:val="ListParagraph"/>
        <w:numPr>
          <w:ilvl w:val="0"/>
          <w:numId w:val="19"/>
        </w:numPr>
      </w:pPr>
      <w:r w:rsidRPr="00DF1FC4">
        <w:t>Descripción: Organiza preguntas frecuentes en una estructura colapsable y accesible.</w:t>
      </w:r>
    </w:p>
    <w:p w14:paraId="3DD5C091" w14:textId="77777777" w:rsidR="00DF1FC4" w:rsidRPr="00DF1FC4" w:rsidRDefault="00DF1FC4" w:rsidP="00DF1FC4">
      <w:pPr>
        <w:pStyle w:val="ListParagraph"/>
        <w:numPr>
          <w:ilvl w:val="0"/>
          <w:numId w:val="19"/>
        </w:numPr>
      </w:pPr>
      <w:r w:rsidRPr="00DF1FC4">
        <w:t>Justificación: Facilita la navegación y permite a los usuarios encontrar respuestas rápidamente.</w:t>
      </w:r>
    </w:p>
    <w:p w14:paraId="4C494D52" w14:textId="77777777" w:rsidR="00DF1FC4" w:rsidRPr="008A2759" w:rsidRDefault="00DF1FC4" w:rsidP="00DF1FC4">
      <w:pPr>
        <w:rPr>
          <w:b/>
          <w:bCs/>
        </w:rPr>
      </w:pPr>
      <w:r w:rsidRPr="008A2759">
        <w:rPr>
          <w:b/>
          <w:bCs/>
        </w:rPr>
        <w:t xml:space="preserve">d) </w:t>
      </w:r>
      <w:proofErr w:type="spellStart"/>
      <w:r w:rsidRPr="008A2759">
        <w:rPr>
          <w:b/>
          <w:bCs/>
        </w:rPr>
        <w:t>Tabs</w:t>
      </w:r>
      <w:proofErr w:type="spellEnd"/>
      <w:r w:rsidRPr="008A2759">
        <w:rPr>
          <w:b/>
          <w:bCs/>
        </w:rPr>
        <w:t xml:space="preserve"> en gallery.html:</w:t>
      </w:r>
    </w:p>
    <w:p w14:paraId="33282A0B" w14:textId="77777777" w:rsidR="00DF1FC4" w:rsidRPr="00DF1FC4" w:rsidRDefault="00DF1FC4" w:rsidP="00DF1FC4">
      <w:pPr>
        <w:pStyle w:val="ListParagraph"/>
        <w:numPr>
          <w:ilvl w:val="0"/>
          <w:numId w:val="20"/>
        </w:numPr>
      </w:pPr>
      <w:r w:rsidRPr="00DF1FC4">
        <w:t xml:space="preserve">Descripción: Permite una navegación rápida entre categorías de la galería (pinturas, esculturas, dibujos) sin necesidad de realizar </w:t>
      </w:r>
      <w:proofErr w:type="spellStart"/>
      <w:r w:rsidRPr="00DF1FC4">
        <w:t>scroll</w:t>
      </w:r>
      <w:proofErr w:type="spellEnd"/>
      <w:r w:rsidRPr="00DF1FC4">
        <w:t xml:space="preserve"> extenso.</w:t>
      </w:r>
    </w:p>
    <w:p w14:paraId="26E1A703" w14:textId="585ECF69" w:rsidR="00DF1FC4" w:rsidRPr="00DF1FC4" w:rsidRDefault="00DF1FC4" w:rsidP="00DF1FC4">
      <w:pPr>
        <w:pStyle w:val="ListParagraph"/>
        <w:numPr>
          <w:ilvl w:val="0"/>
          <w:numId w:val="20"/>
        </w:numPr>
      </w:pPr>
      <w:r w:rsidRPr="00DF1FC4">
        <w:t xml:space="preserve">Justificación: Mejora la usabilidad y </w:t>
      </w:r>
      <w:r w:rsidR="008A2759">
        <w:t xml:space="preserve">facilita la </w:t>
      </w:r>
      <w:proofErr w:type="spellStart"/>
      <w:r w:rsidR="008A2759">
        <w:t>navegfaci</w:t>
      </w:r>
      <w:r w:rsidR="008A2759" w:rsidRPr="008A2759">
        <w:t>ó</w:t>
      </w:r>
      <w:r w:rsidR="008A2759">
        <w:t>n</w:t>
      </w:r>
      <w:proofErr w:type="spellEnd"/>
      <w:r w:rsidR="008A2759">
        <w:t>.</w:t>
      </w:r>
    </w:p>
    <w:p w14:paraId="39D0EEB7" w14:textId="77777777" w:rsidR="00DF1FC4" w:rsidRPr="008A2759" w:rsidRDefault="00DF1FC4" w:rsidP="00DF1FC4">
      <w:pPr>
        <w:rPr>
          <w:b/>
          <w:bCs/>
          <w:lang w:val="en-US"/>
        </w:rPr>
      </w:pPr>
      <w:r w:rsidRPr="008A2759">
        <w:rPr>
          <w:b/>
          <w:bCs/>
          <w:lang w:val="en-US"/>
        </w:rPr>
        <w:t xml:space="preserve">e) </w:t>
      </w:r>
      <w:proofErr w:type="spellStart"/>
      <w:r w:rsidRPr="008A2759">
        <w:rPr>
          <w:b/>
          <w:bCs/>
          <w:lang w:val="en-US"/>
        </w:rPr>
        <w:t>Desplegable</w:t>
      </w:r>
      <w:proofErr w:type="spellEnd"/>
      <w:r w:rsidRPr="008A2759">
        <w:rPr>
          <w:b/>
          <w:bCs/>
          <w:lang w:val="en-US"/>
        </w:rPr>
        <w:t xml:space="preserve"> </w:t>
      </w:r>
      <w:proofErr w:type="spellStart"/>
      <w:r w:rsidRPr="008A2759">
        <w:rPr>
          <w:b/>
          <w:bCs/>
          <w:lang w:val="en-US"/>
        </w:rPr>
        <w:t>en</w:t>
      </w:r>
      <w:proofErr w:type="spellEnd"/>
      <w:r w:rsidRPr="008A2759">
        <w:rPr>
          <w:b/>
          <w:bCs/>
          <w:lang w:val="en-US"/>
        </w:rPr>
        <w:t xml:space="preserve"> Newsletter:</w:t>
      </w:r>
    </w:p>
    <w:p w14:paraId="1F62A70B" w14:textId="77777777" w:rsidR="00DF1FC4" w:rsidRPr="00DF1FC4" w:rsidRDefault="00DF1FC4" w:rsidP="00DF1FC4">
      <w:pPr>
        <w:pStyle w:val="ListParagraph"/>
        <w:numPr>
          <w:ilvl w:val="0"/>
          <w:numId w:val="21"/>
        </w:numPr>
      </w:pPr>
      <w:r w:rsidRPr="00DF1FC4">
        <w:t xml:space="preserve">Descripción: En home.html, permite seleccionar el tipo de suscripción al </w:t>
      </w:r>
      <w:proofErr w:type="spellStart"/>
      <w:r w:rsidRPr="00DF1FC4">
        <w:t>newsletter</w:t>
      </w:r>
      <w:proofErr w:type="spellEnd"/>
      <w:r w:rsidRPr="00DF1FC4">
        <w:t>, utilizando las opciones proporcionadas en un menú desplegable.</w:t>
      </w:r>
    </w:p>
    <w:p w14:paraId="59436D0A" w14:textId="219670C1" w:rsidR="00EF2071" w:rsidRPr="00EF2071" w:rsidRDefault="00DF1FC4" w:rsidP="00DF1FC4">
      <w:pPr>
        <w:pStyle w:val="ListParagraph"/>
        <w:numPr>
          <w:ilvl w:val="0"/>
          <w:numId w:val="21"/>
        </w:numPr>
      </w:pPr>
      <w:r w:rsidRPr="00DF1FC4">
        <w:t>Justificación: Simplifica la interacción del usuario al permitir una selección clara y rápida.</w:t>
      </w:r>
    </w:p>
    <w:sectPr w:rsidR="00EF2071" w:rsidRPr="00EF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5C3"/>
    <w:multiLevelType w:val="multilevel"/>
    <w:tmpl w:val="956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4D76"/>
    <w:multiLevelType w:val="multilevel"/>
    <w:tmpl w:val="E1B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854"/>
    <w:multiLevelType w:val="multilevel"/>
    <w:tmpl w:val="8BA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7F5F"/>
    <w:multiLevelType w:val="multilevel"/>
    <w:tmpl w:val="739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63E5"/>
    <w:multiLevelType w:val="multilevel"/>
    <w:tmpl w:val="045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13C3"/>
    <w:multiLevelType w:val="multilevel"/>
    <w:tmpl w:val="9F2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57AC3"/>
    <w:multiLevelType w:val="multilevel"/>
    <w:tmpl w:val="9F8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0777"/>
    <w:multiLevelType w:val="multilevel"/>
    <w:tmpl w:val="28F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661"/>
    <w:multiLevelType w:val="multilevel"/>
    <w:tmpl w:val="BF0A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A1BBB"/>
    <w:multiLevelType w:val="multilevel"/>
    <w:tmpl w:val="1CE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D32DB"/>
    <w:multiLevelType w:val="multilevel"/>
    <w:tmpl w:val="720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4E46"/>
    <w:multiLevelType w:val="multilevel"/>
    <w:tmpl w:val="4C7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90680"/>
    <w:multiLevelType w:val="multilevel"/>
    <w:tmpl w:val="33F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24678"/>
    <w:multiLevelType w:val="multilevel"/>
    <w:tmpl w:val="548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A5446"/>
    <w:multiLevelType w:val="multilevel"/>
    <w:tmpl w:val="748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132AD"/>
    <w:multiLevelType w:val="multilevel"/>
    <w:tmpl w:val="846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A72B2"/>
    <w:multiLevelType w:val="multilevel"/>
    <w:tmpl w:val="E5C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E1DA9"/>
    <w:multiLevelType w:val="multilevel"/>
    <w:tmpl w:val="362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B27E79"/>
    <w:multiLevelType w:val="multilevel"/>
    <w:tmpl w:val="522CF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7A613F"/>
    <w:multiLevelType w:val="multilevel"/>
    <w:tmpl w:val="EEEC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2B6024"/>
    <w:multiLevelType w:val="multilevel"/>
    <w:tmpl w:val="2FB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F4E1E"/>
    <w:multiLevelType w:val="multilevel"/>
    <w:tmpl w:val="1EE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459868">
    <w:abstractNumId w:val="14"/>
  </w:num>
  <w:num w:numId="2" w16cid:durableId="1639264967">
    <w:abstractNumId w:val="10"/>
  </w:num>
  <w:num w:numId="3" w16cid:durableId="879973000">
    <w:abstractNumId w:val="12"/>
  </w:num>
  <w:num w:numId="4" w16cid:durableId="1430464804">
    <w:abstractNumId w:val="20"/>
  </w:num>
  <w:num w:numId="5" w16cid:durableId="1025056331">
    <w:abstractNumId w:val="1"/>
  </w:num>
  <w:num w:numId="6" w16cid:durableId="1237010228">
    <w:abstractNumId w:val="16"/>
  </w:num>
  <w:num w:numId="7" w16cid:durableId="116727516">
    <w:abstractNumId w:val="15"/>
  </w:num>
  <w:num w:numId="8" w16cid:durableId="849492879">
    <w:abstractNumId w:val="2"/>
  </w:num>
  <w:num w:numId="9" w16cid:durableId="1544368350">
    <w:abstractNumId w:val="6"/>
  </w:num>
  <w:num w:numId="10" w16cid:durableId="1168204183">
    <w:abstractNumId w:val="21"/>
  </w:num>
  <w:num w:numId="11" w16cid:durableId="170804065">
    <w:abstractNumId w:val="5"/>
  </w:num>
  <w:num w:numId="12" w16cid:durableId="2059235384">
    <w:abstractNumId w:val="4"/>
  </w:num>
  <w:num w:numId="13" w16cid:durableId="1966234091">
    <w:abstractNumId w:val="17"/>
  </w:num>
  <w:num w:numId="14" w16cid:durableId="1024477191">
    <w:abstractNumId w:val="19"/>
  </w:num>
  <w:num w:numId="15" w16cid:durableId="1775317621">
    <w:abstractNumId w:val="18"/>
  </w:num>
  <w:num w:numId="16" w16cid:durableId="727219369">
    <w:abstractNumId w:val="0"/>
  </w:num>
  <w:num w:numId="17" w16cid:durableId="1437208470">
    <w:abstractNumId w:val="13"/>
  </w:num>
  <w:num w:numId="18" w16cid:durableId="1891763284">
    <w:abstractNumId w:val="3"/>
  </w:num>
  <w:num w:numId="19" w16cid:durableId="272396229">
    <w:abstractNumId w:val="8"/>
  </w:num>
  <w:num w:numId="20" w16cid:durableId="1352534774">
    <w:abstractNumId w:val="7"/>
  </w:num>
  <w:num w:numId="21" w16cid:durableId="821115298">
    <w:abstractNumId w:val="11"/>
  </w:num>
  <w:num w:numId="22" w16cid:durableId="169419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1"/>
    <w:rsid w:val="00180961"/>
    <w:rsid w:val="0018258D"/>
    <w:rsid w:val="00244497"/>
    <w:rsid w:val="002865CF"/>
    <w:rsid w:val="00375A98"/>
    <w:rsid w:val="005829B8"/>
    <w:rsid w:val="00660D3C"/>
    <w:rsid w:val="00667C99"/>
    <w:rsid w:val="0071389E"/>
    <w:rsid w:val="00722AC8"/>
    <w:rsid w:val="008A1650"/>
    <w:rsid w:val="008A2759"/>
    <w:rsid w:val="00966B25"/>
    <w:rsid w:val="00CD7F55"/>
    <w:rsid w:val="00D21F3E"/>
    <w:rsid w:val="00DF1FC4"/>
    <w:rsid w:val="00E22365"/>
    <w:rsid w:val="00E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D64"/>
  <w15:chartTrackingRefBased/>
  <w15:docId w15:val="{16E4B92C-0E96-4772-BBFB-086BCD64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C4"/>
    <w:rPr>
      <w:rFonts w:asciiTheme="majorHAnsi" w:eastAsiaTheme="majorEastAsia" w:hAnsiTheme="majorHAnsi" w:cstheme="majorBidi"/>
      <w:sz w:val="28"/>
      <w:szCs w:val="32"/>
      <w:lang w:val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F1FC4"/>
    <w:pPr>
      <w:outlineLvl w:val="0"/>
    </w:pPr>
    <w:rPr>
      <w:sz w:val="36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F1FC4"/>
    <w:pPr>
      <w:outlineLvl w:val="1"/>
    </w:pPr>
    <w:rPr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61"/>
    <w:pPr>
      <w:keepNext/>
      <w:keepLines/>
      <w:spacing w:before="160" w:after="80"/>
      <w:outlineLvl w:val="2"/>
    </w:pPr>
    <w:rPr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61"/>
    <w:pPr>
      <w:keepNext/>
      <w:keepLines/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61"/>
    <w:pPr>
      <w:keepNext/>
      <w:keepLines/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61"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61"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61"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61"/>
    <w:pPr>
      <w:keepNext/>
      <w:keepLines/>
      <w:spacing w:after="0"/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C4"/>
    <w:rPr>
      <w:rFonts w:asciiTheme="majorHAnsi" w:eastAsiaTheme="majorEastAsia" w:hAnsiTheme="majorHAnsi" w:cstheme="majorBidi"/>
      <w:b/>
      <w:bCs/>
      <w:color w:val="000000" w:themeColor="text1"/>
      <w:sz w:val="36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DF1FC4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180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61"/>
    <w:pPr>
      <w:spacing w:after="8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61"/>
    <w:pPr>
      <w:numPr>
        <w:ilvl w:val="1"/>
      </w:numPr>
    </w:pPr>
    <w:rPr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6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F55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5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D7F55"/>
    <w:rPr>
      <w:color w:val="467886" w:themeColor="hyperlink"/>
      <w:u w:val="single"/>
    </w:rPr>
  </w:style>
  <w:style w:type="paragraph" w:customStyle="1" w:styleId="Default">
    <w:name w:val="Default"/>
    <w:rsid w:val="00CD7F5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DF1F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E1E2-B2D5-482B-A8AC-E678B51F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Vitulli Manzano</dc:creator>
  <cp:keywords/>
  <dc:description/>
  <cp:lastModifiedBy>Vincenzo Vitulli Manzano</cp:lastModifiedBy>
  <cp:revision>11</cp:revision>
  <cp:lastPrinted>2025-01-21T10:14:00Z</cp:lastPrinted>
  <dcterms:created xsi:type="dcterms:W3CDTF">2024-11-17T22:02:00Z</dcterms:created>
  <dcterms:modified xsi:type="dcterms:W3CDTF">2025-01-21T10:14:00Z</dcterms:modified>
</cp:coreProperties>
</file>