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FAACC" w14:textId="77777777" w:rsidR="00AE447A" w:rsidRDefault="00000000">
      <w:pPr>
        <w:jc w:val="center"/>
        <w:rPr>
          <w:sz w:val="40"/>
          <w:szCs w:val="40"/>
        </w:rPr>
      </w:pPr>
      <w:r>
        <w:rPr>
          <w:sz w:val="40"/>
          <w:szCs w:val="40"/>
        </w:rPr>
        <w:t>User Guide</w:t>
      </w:r>
    </w:p>
    <w:p w14:paraId="2F68318C" w14:textId="77777777" w:rsidR="00AE447A" w:rsidRDefault="00AE447A"/>
    <w:p w14:paraId="4B418EBE" w14:textId="0DE99812" w:rsidR="00AE447A" w:rsidRDefault="00000000">
      <w:r>
        <w:t xml:space="preserve">This user guide is intended to demonstrate the use of the open-access code on </w:t>
      </w:r>
      <w:hyperlink r:id="rId4">
        <w:r>
          <w:rPr>
            <w:color w:val="1155CC"/>
            <w:u w:val="single"/>
          </w:rPr>
          <w:t>Git</w:t>
        </w:r>
        <w:r>
          <w:rPr>
            <w:color w:val="1155CC"/>
            <w:u w:val="single"/>
          </w:rPr>
          <w:t>H</w:t>
        </w:r>
        <w:r>
          <w:rPr>
            <w:color w:val="1155CC"/>
            <w:u w:val="single"/>
          </w:rPr>
          <w:t>u</w:t>
        </w:r>
        <w:r>
          <w:rPr>
            <w:color w:val="1155CC"/>
            <w:u w:val="single"/>
          </w:rPr>
          <w:t>b</w:t>
        </w:r>
      </w:hyperlink>
      <w:r>
        <w:t xml:space="preserve">. </w:t>
      </w:r>
    </w:p>
    <w:p w14:paraId="2D0DE26C" w14:textId="77777777" w:rsidR="00AE447A" w:rsidRDefault="00AE447A"/>
    <w:p w14:paraId="08B40315" w14:textId="06E8CDE9" w:rsidR="00AE447A" w:rsidRDefault="00000000">
      <w:r>
        <w:t xml:space="preserve">The first step is to install the git repository on </w:t>
      </w:r>
      <w:r w:rsidR="00C676FA">
        <w:t>your</w:t>
      </w:r>
      <w:r>
        <w:t xml:space="preserve"> local computer:</w:t>
      </w:r>
    </w:p>
    <w:p w14:paraId="43E37E7B" w14:textId="24B23967" w:rsidR="00AE447A" w:rsidRDefault="00AE447A"/>
    <w:p w14:paraId="5F6656F9" w14:textId="05CE4D36" w:rsidR="006100B3" w:rsidRDefault="006100B3">
      <w:r w:rsidRPr="006100B3">
        <w:drawing>
          <wp:inline distT="0" distB="0" distL="0" distR="0" wp14:anchorId="5674C956" wp14:editId="53BD6AAC">
            <wp:extent cx="5943600" cy="391160"/>
            <wp:effectExtent l="0" t="0" r="0" b="2540"/>
            <wp:docPr id="1038489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89082" name=""/>
                    <pic:cNvPicPr/>
                  </pic:nvPicPr>
                  <pic:blipFill>
                    <a:blip r:embed="rId5"/>
                    <a:stretch>
                      <a:fillRect/>
                    </a:stretch>
                  </pic:blipFill>
                  <pic:spPr>
                    <a:xfrm>
                      <a:off x="0" y="0"/>
                      <a:ext cx="5943600" cy="391160"/>
                    </a:xfrm>
                    <a:prstGeom prst="rect">
                      <a:avLst/>
                    </a:prstGeom>
                  </pic:spPr>
                </pic:pic>
              </a:graphicData>
            </a:graphic>
          </wp:inline>
        </w:drawing>
      </w:r>
    </w:p>
    <w:p w14:paraId="0977FC65" w14:textId="77777777" w:rsidR="00AE447A" w:rsidRDefault="00AE447A"/>
    <w:p w14:paraId="5B1A5BA6" w14:textId="021E2EAA" w:rsidR="00AE447A" w:rsidRDefault="00000000">
      <w:r>
        <w:t xml:space="preserve">Alternatively, </w:t>
      </w:r>
      <w:r w:rsidR="00C676FA">
        <w:t>you can</w:t>
      </w:r>
      <w:r>
        <w:t xml:space="preserve"> download the files on our computer.</w:t>
      </w:r>
    </w:p>
    <w:p w14:paraId="1D3AC88C" w14:textId="77777777" w:rsidR="00AE447A" w:rsidRDefault="00AE447A"/>
    <w:p w14:paraId="732C6325" w14:textId="77777777" w:rsidR="00AE447A" w:rsidRDefault="00AE447A"/>
    <w:p w14:paraId="08E47CCE" w14:textId="2E5FC94C" w:rsidR="00AE447A" w:rsidRDefault="00000000">
      <w:r>
        <w:t xml:space="preserve">Once we have all the needed files, we can open the </w:t>
      </w:r>
      <w:hyperlink r:id="rId6">
        <w:proofErr w:type="spellStart"/>
        <w:r>
          <w:rPr>
            <w:color w:val="1155CC"/>
            <w:u w:val="single"/>
          </w:rPr>
          <w:t>usage_example.ipynb</w:t>
        </w:r>
        <w:proofErr w:type="spellEnd"/>
        <w:r>
          <w:rPr>
            <w:color w:val="1155CC"/>
            <w:u w:val="single"/>
          </w:rPr>
          <w:t xml:space="preserve"> </w:t>
        </w:r>
      </w:hyperlink>
      <w:r>
        <w:t>notebook where we will find an example to apply conformal prediction.</w:t>
      </w:r>
    </w:p>
    <w:p w14:paraId="40948FC7" w14:textId="77777777" w:rsidR="00AE447A" w:rsidRDefault="00AE447A"/>
    <w:p w14:paraId="1E5C8DD3" w14:textId="77777777" w:rsidR="00AE447A" w:rsidRDefault="00000000">
      <w:r>
        <w:t xml:space="preserve">Inside the </w:t>
      </w:r>
      <w:proofErr w:type="spellStart"/>
      <w:r>
        <w:t>Jupyter</w:t>
      </w:r>
      <w:proofErr w:type="spellEnd"/>
      <w:r>
        <w:t xml:space="preserve"> notebook, the first step is to import the needed python libraries</w:t>
      </w:r>
    </w:p>
    <w:p w14:paraId="70DE0BD3" w14:textId="2E310A9D" w:rsidR="00AE447A" w:rsidRDefault="00AE447A"/>
    <w:p w14:paraId="214C81B4" w14:textId="7C6AEA51" w:rsidR="00351266" w:rsidRDefault="00351266">
      <w:r w:rsidRPr="00351266">
        <w:drawing>
          <wp:inline distT="0" distB="0" distL="0" distR="0" wp14:anchorId="2CAC20C2" wp14:editId="7F95BAED">
            <wp:extent cx="5943600" cy="1120140"/>
            <wp:effectExtent l="0" t="0" r="0" b="0"/>
            <wp:docPr id="782934098"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34098" name="Picture 1" descr="A screenshot of a computer error&#10;&#10;AI-generated content may be incorrect."/>
                    <pic:cNvPicPr/>
                  </pic:nvPicPr>
                  <pic:blipFill>
                    <a:blip r:embed="rId7"/>
                    <a:stretch>
                      <a:fillRect/>
                    </a:stretch>
                  </pic:blipFill>
                  <pic:spPr>
                    <a:xfrm>
                      <a:off x="0" y="0"/>
                      <a:ext cx="5943600" cy="1120140"/>
                    </a:xfrm>
                    <a:prstGeom prst="rect">
                      <a:avLst/>
                    </a:prstGeom>
                  </pic:spPr>
                </pic:pic>
              </a:graphicData>
            </a:graphic>
          </wp:inline>
        </w:drawing>
      </w:r>
    </w:p>
    <w:p w14:paraId="1178886E" w14:textId="77777777" w:rsidR="00AE447A" w:rsidRDefault="00AE447A"/>
    <w:p w14:paraId="5816914B" w14:textId="77777777" w:rsidR="00AE447A" w:rsidRDefault="00000000">
      <w:r>
        <w:t>Then, we will read the reference library, calibration set and test set.</w:t>
      </w:r>
    </w:p>
    <w:p w14:paraId="59D04CCF" w14:textId="77777777" w:rsidR="00351266" w:rsidRDefault="00351266"/>
    <w:p w14:paraId="49634142" w14:textId="0301375E" w:rsidR="00351266" w:rsidRDefault="00351266">
      <w:r w:rsidRPr="00351266">
        <w:drawing>
          <wp:inline distT="0" distB="0" distL="0" distR="0" wp14:anchorId="60B5C945" wp14:editId="24A4759F">
            <wp:extent cx="5943600" cy="1864995"/>
            <wp:effectExtent l="0" t="0" r="0" b="1905"/>
            <wp:docPr id="16720988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98887" name="Picture 1" descr="A screenshot of a computer&#10;&#10;AI-generated content may be incorrect."/>
                    <pic:cNvPicPr/>
                  </pic:nvPicPr>
                  <pic:blipFill>
                    <a:blip r:embed="rId8"/>
                    <a:stretch>
                      <a:fillRect/>
                    </a:stretch>
                  </pic:blipFill>
                  <pic:spPr>
                    <a:xfrm>
                      <a:off x="0" y="0"/>
                      <a:ext cx="5943600" cy="1864995"/>
                    </a:xfrm>
                    <a:prstGeom prst="rect">
                      <a:avLst/>
                    </a:prstGeom>
                  </pic:spPr>
                </pic:pic>
              </a:graphicData>
            </a:graphic>
          </wp:inline>
        </w:drawing>
      </w:r>
    </w:p>
    <w:p w14:paraId="076138C8" w14:textId="54411C3E" w:rsidR="00AE447A" w:rsidRDefault="00AE447A"/>
    <w:p w14:paraId="37CC003D" w14:textId="77777777" w:rsidR="00AE447A" w:rsidRDefault="00AE447A"/>
    <w:p w14:paraId="60C0B2EE" w14:textId="77777777" w:rsidR="00351266" w:rsidRDefault="00351266"/>
    <w:p w14:paraId="38BB297F" w14:textId="77777777" w:rsidR="00351266" w:rsidRDefault="00351266"/>
    <w:p w14:paraId="01AA07E2" w14:textId="77777777" w:rsidR="00351266" w:rsidRDefault="00351266"/>
    <w:p w14:paraId="7263B544" w14:textId="77777777" w:rsidR="00351266" w:rsidRDefault="00351266"/>
    <w:p w14:paraId="5881473D" w14:textId="77777777" w:rsidR="00351266" w:rsidRDefault="00351266"/>
    <w:p w14:paraId="1F19C61F" w14:textId="77777777" w:rsidR="00351266" w:rsidRDefault="00351266"/>
    <w:p w14:paraId="149B2959" w14:textId="3AD24FE1" w:rsidR="00AE447A" w:rsidRDefault="00000000">
      <w:r>
        <w:t>The corresponding files need to be in .csv format. An example of the format can be found here</w:t>
      </w:r>
    </w:p>
    <w:p w14:paraId="1F8E0789" w14:textId="77777777" w:rsidR="00AE447A" w:rsidRDefault="00AE447A"/>
    <w:p w14:paraId="26C3E232" w14:textId="77777777" w:rsidR="00AE447A" w:rsidRDefault="00000000">
      <w:r>
        <w:t>When we have read all the files, we will process the spectral data to be able to calculate the HQI. In this step we simply separate the spectral data from the label/polymer information and apply the SNV normalization.</w:t>
      </w:r>
    </w:p>
    <w:p w14:paraId="7E5B3951" w14:textId="77777777" w:rsidR="00351266" w:rsidRDefault="00351266"/>
    <w:p w14:paraId="1F81008F" w14:textId="6BED0B18" w:rsidR="00AE447A" w:rsidRDefault="00351266">
      <w:r w:rsidRPr="00351266">
        <w:drawing>
          <wp:inline distT="0" distB="0" distL="0" distR="0" wp14:anchorId="30CC2466" wp14:editId="0D07B8A6">
            <wp:extent cx="5943600" cy="2350770"/>
            <wp:effectExtent l="0" t="0" r="0" b="0"/>
            <wp:docPr id="1590781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8198" name="Picture 1" descr="A screenshot of a computer&#10;&#10;AI-generated content may be incorrect."/>
                    <pic:cNvPicPr/>
                  </pic:nvPicPr>
                  <pic:blipFill>
                    <a:blip r:embed="rId9"/>
                    <a:stretch>
                      <a:fillRect/>
                    </a:stretch>
                  </pic:blipFill>
                  <pic:spPr>
                    <a:xfrm>
                      <a:off x="0" y="0"/>
                      <a:ext cx="5943600" cy="2350770"/>
                    </a:xfrm>
                    <a:prstGeom prst="rect">
                      <a:avLst/>
                    </a:prstGeom>
                  </pic:spPr>
                </pic:pic>
              </a:graphicData>
            </a:graphic>
          </wp:inline>
        </w:drawing>
      </w:r>
    </w:p>
    <w:p w14:paraId="32FF2E77" w14:textId="77777777" w:rsidR="00AE447A" w:rsidRDefault="00AE447A"/>
    <w:p w14:paraId="02A64DC5" w14:textId="77777777" w:rsidR="00AE447A" w:rsidRDefault="00000000">
      <w:r>
        <w:t>Then, we can calculate our favorite metric for HQI. We will calculate the HQI for the calibration set and for the test set. Remember that the calibration set will help us to construct a distribution of the HQI that will define the threshold.</w:t>
      </w:r>
    </w:p>
    <w:p w14:paraId="213D684F" w14:textId="77777777" w:rsidR="00351266" w:rsidRDefault="00351266"/>
    <w:p w14:paraId="41023D6E" w14:textId="1ED8A544" w:rsidR="00AE447A" w:rsidRDefault="00351266">
      <w:r w:rsidRPr="00351266">
        <w:drawing>
          <wp:inline distT="0" distB="0" distL="0" distR="0" wp14:anchorId="5E68E517" wp14:editId="2A4C9580">
            <wp:extent cx="5943600" cy="1907540"/>
            <wp:effectExtent l="0" t="0" r="0" b="0"/>
            <wp:docPr id="45359430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94309" name="Picture 1" descr="A screenshot of a computer code&#10;&#10;AI-generated content may be incorrect."/>
                    <pic:cNvPicPr/>
                  </pic:nvPicPr>
                  <pic:blipFill>
                    <a:blip r:embed="rId10"/>
                    <a:stretch>
                      <a:fillRect/>
                    </a:stretch>
                  </pic:blipFill>
                  <pic:spPr>
                    <a:xfrm>
                      <a:off x="0" y="0"/>
                      <a:ext cx="5943600" cy="1907540"/>
                    </a:xfrm>
                    <a:prstGeom prst="rect">
                      <a:avLst/>
                    </a:prstGeom>
                  </pic:spPr>
                </pic:pic>
              </a:graphicData>
            </a:graphic>
          </wp:inline>
        </w:drawing>
      </w:r>
    </w:p>
    <w:p w14:paraId="0DFB8E04" w14:textId="77777777" w:rsidR="00AE447A" w:rsidRDefault="00AE447A"/>
    <w:p w14:paraId="0683ECE6" w14:textId="77777777" w:rsidR="00AE447A" w:rsidRDefault="00000000">
      <w:r>
        <w:t xml:space="preserve">Now we are ready to perform the conformal prediction for the test set. We need to input the HQI of the calibration set, the HQI of the test set, the label list of the calibration set, the size of the calibration set and the theoretical confidence level alpha to the function </w:t>
      </w:r>
      <w:proofErr w:type="spellStart"/>
      <w:r>
        <w:t>conform_</w:t>
      </w:r>
      <w:proofErr w:type="gramStart"/>
      <w:r>
        <w:t>pred</w:t>
      </w:r>
      <w:proofErr w:type="spellEnd"/>
      <w:r>
        <w:t>(</w:t>
      </w:r>
      <w:proofErr w:type="gramEnd"/>
      <w:r>
        <w:t xml:space="preserve">). It will output the corresponding prediction set for each </w:t>
      </w:r>
      <w:proofErr w:type="gramStart"/>
      <w:r>
        <w:t>spectra</w:t>
      </w:r>
      <w:proofErr w:type="gramEnd"/>
      <w:r>
        <w:t xml:space="preserve"> in the test set and the threshold used based on the confidence level. In this case we have access to the true labels of the test set, so we can calculate the empirical confidence.</w:t>
      </w:r>
    </w:p>
    <w:p w14:paraId="0E23E4F0" w14:textId="77777777" w:rsidR="00AE447A" w:rsidRDefault="00AE447A"/>
    <w:p w14:paraId="23915F4F" w14:textId="77777777" w:rsidR="00351266" w:rsidRDefault="00351266"/>
    <w:p w14:paraId="12127334" w14:textId="3C27729B" w:rsidR="00AE447A" w:rsidRDefault="00351266">
      <w:r w:rsidRPr="00351266">
        <w:lastRenderedPageBreak/>
        <w:drawing>
          <wp:inline distT="0" distB="0" distL="0" distR="0" wp14:anchorId="3F0A44CF" wp14:editId="75BBC230">
            <wp:extent cx="5943600" cy="3032760"/>
            <wp:effectExtent l="0" t="0" r="0" b="2540"/>
            <wp:docPr id="7437102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1025" name="Picture 1" descr="A screenshot of a computer program&#10;&#10;AI-generated content may be incorrect."/>
                    <pic:cNvPicPr/>
                  </pic:nvPicPr>
                  <pic:blipFill>
                    <a:blip r:embed="rId11"/>
                    <a:stretch>
                      <a:fillRect/>
                    </a:stretch>
                  </pic:blipFill>
                  <pic:spPr>
                    <a:xfrm>
                      <a:off x="0" y="0"/>
                      <a:ext cx="5943600" cy="3032760"/>
                    </a:xfrm>
                    <a:prstGeom prst="rect">
                      <a:avLst/>
                    </a:prstGeom>
                  </pic:spPr>
                </pic:pic>
              </a:graphicData>
            </a:graphic>
          </wp:inline>
        </w:drawing>
      </w:r>
    </w:p>
    <w:p w14:paraId="09A1A25E" w14:textId="77777777" w:rsidR="00351266" w:rsidRDefault="00351266"/>
    <w:p w14:paraId="2FA84944" w14:textId="39CDE17F" w:rsidR="00351266" w:rsidRDefault="00351266">
      <w:r>
        <w:t>We can plot the corresponding envelope from the MVCP analysis.</w:t>
      </w:r>
    </w:p>
    <w:p w14:paraId="3B2A6C73" w14:textId="77777777" w:rsidR="00351266" w:rsidRDefault="00351266"/>
    <w:p w14:paraId="47B65B00" w14:textId="71416710" w:rsidR="00351266" w:rsidRDefault="00351266">
      <w:r w:rsidRPr="00351266">
        <w:drawing>
          <wp:inline distT="0" distB="0" distL="0" distR="0" wp14:anchorId="751BCD6A" wp14:editId="3794C480">
            <wp:extent cx="5943600" cy="3413125"/>
            <wp:effectExtent l="0" t="0" r="0" b="3175"/>
            <wp:docPr id="179401809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018092" name="Picture 1" descr="A screen shot of a computer&#10;&#10;AI-generated content may be incorrect."/>
                    <pic:cNvPicPr/>
                  </pic:nvPicPr>
                  <pic:blipFill>
                    <a:blip r:embed="rId12"/>
                    <a:stretch>
                      <a:fillRect/>
                    </a:stretch>
                  </pic:blipFill>
                  <pic:spPr>
                    <a:xfrm>
                      <a:off x="0" y="0"/>
                      <a:ext cx="5943600" cy="3413125"/>
                    </a:xfrm>
                    <a:prstGeom prst="rect">
                      <a:avLst/>
                    </a:prstGeom>
                  </pic:spPr>
                </pic:pic>
              </a:graphicData>
            </a:graphic>
          </wp:inline>
        </w:drawing>
      </w:r>
    </w:p>
    <w:p w14:paraId="6801EEB8" w14:textId="77777777" w:rsidR="00351266" w:rsidRDefault="00351266"/>
    <w:p w14:paraId="256AD375" w14:textId="77777777" w:rsidR="00351266" w:rsidRDefault="00351266"/>
    <w:p w14:paraId="2136FF16" w14:textId="77777777" w:rsidR="00351266" w:rsidRDefault="00351266"/>
    <w:p w14:paraId="40E5F3FF" w14:textId="77777777" w:rsidR="00351266" w:rsidRDefault="00351266"/>
    <w:p w14:paraId="68DA4537" w14:textId="77777777" w:rsidR="00AE447A" w:rsidRDefault="00AE447A"/>
    <w:p w14:paraId="189E3915" w14:textId="4DE1DC1D" w:rsidR="00AE447A" w:rsidRDefault="00000000">
      <w:r>
        <w:lastRenderedPageBreak/>
        <w:t xml:space="preserve">We can </w:t>
      </w:r>
      <w:r w:rsidR="00351266">
        <w:t>classify</w:t>
      </w:r>
      <w:r>
        <w:t xml:space="preserve"> the prediction sets in 3 categories: zero labels, one label and more than one label.</w:t>
      </w:r>
    </w:p>
    <w:p w14:paraId="090095E7" w14:textId="77777777" w:rsidR="00AE447A" w:rsidRDefault="00AE447A"/>
    <w:p w14:paraId="76836607" w14:textId="36DE52D5" w:rsidR="00AE447A" w:rsidRDefault="00351266">
      <w:r w:rsidRPr="00351266">
        <w:drawing>
          <wp:inline distT="0" distB="0" distL="0" distR="0" wp14:anchorId="2A90B031" wp14:editId="3CEE575C">
            <wp:extent cx="5943600" cy="1146175"/>
            <wp:effectExtent l="0" t="0" r="0" b="0"/>
            <wp:docPr id="96702362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23623" name="Picture 1" descr="A screenshot of a computer code&#10;&#10;AI-generated content may be incorrect."/>
                    <pic:cNvPicPr/>
                  </pic:nvPicPr>
                  <pic:blipFill>
                    <a:blip r:embed="rId13"/>
                    <a:stretch>
                      <a:fillRect/>
                    </a:stretch>
                  </pic:blipFill>
                  <pic:spPr>
                    <a:xfrm>
                      <a:off x="0" y="0"/>
                      <a:ext cx="5943600" cy="1146175"/>
                    </a:xfrm>
                    <a:prstGeom prst="rect">
                      <a:avLst/>
                    </a:prstGeom>
                  </pic:spPr>
                </pic:pic>
              </a:graphicData>
            </a:graphic>
          </wp:inline>
        </w:drawing>
      </w:r>
    </w:p>
    <w:p w14:paraId="29EE13B4" w14:textId="77777777" w:rsidR="00AE447A" w:rsidRDefault="00AE447A"/>
    <w:p w14:paraId="2D76AF4B" w14:textId="77777777" w:rsidR="00AE447A" w:rsidRDefault="00000000">
      <w:r>
        <w:t>As discussed in the paper, we will consider the prediction sets with zero labels as outliers, meaning that they don’t belong to any of the polymers in the reference library; we will accept all the predicted labels of the predictions sets with just one label and we will perform a manual inspection of the rest of the prediction sets.</w:t>
      </w:r>
    </w:p>
    <w:p w14:paraId="3D2F8DFD" w14:textId="77777777" w:rsidR="00AE447A" w:rsidRDefault="00AE447A"/>
    <w:p w14:paraId="01005370" w14:textId="25577C77" w:rsidR="00351266" w:rsidRDefault="00351266">
      <w:r w:rsidRPr="00351266">
        <w:drawing>
          <wp:inline distT="0" distB="0" distL="0" distR="0" wp14:anchorId="284E9C47" wp14:editId="6FD1D769">
            <wp:extent cx="5943600" cy="2889885"/>
            <wp:effectExtent l="0" t="0" r="0" b="5715"/>
            <wp:docPr id="11696069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06930" name="Picture 1" descr="A screenshot of a computer&#10;&#10;AI-generated content may be incorrect."/>
                    <pic:cNvPicPr/>
                  </pic:nvPicPr>
                  <pic:blipFill>
                    <a:blip r:embed="rId14"/>
                    <a:stretch>
                      <a:fillRect/>
                    </a:stretch>
                  </pic:blipFill>
                  <pic:spPr>
                    <a:xfrm>
                      <a:off x="0" y="0"/>
                      <a:ext cx="5943600" cy="2889885"/>
                    </a:xfrm>
                    <a:prstGeom prst="rect">
                      <a:avLst/>
                    </a:prstGeom>
                  </pic:spPr>
                </pic:pic>
              </a:graphicData>
            </a:graphic>
          </wp:inline>
        </w:drawing>
      </w:r>
    </w:p>
    <w:p w14:paraId="6466F029" w14:textId="6041C4C3" w:rsidR="00AE447A" w:rsidRDefault="00AE447A"/>
    <w:sectPr w:rsidR="00AE447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47A"/>
    <w:rsid w:val="0018453E"/>
    <w:rsid w:val="00351266"/>
    <w:rsid w:val="006100B3"/>
    <w:rsid w:val="00AE447A"/>
    <w:rsid w:val="00C676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3C61C2"/>
  <w15:docId w15:val="{D2EC7776-7978-2848-8F7D-1408131C3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github.com/eochoarv/MVCP/blob/main/usage_example.ipynb"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hyperlink" Target="https://github.com/eochoarv/MVCP/tree/main" TargetMode="Externa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95</TotalTime>
  <Pages>4</Pages>
  <Words>345</Words>
  <Characters>1968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Ochoa, Eduardo</cp:lastModifiedBy>
  <cp:revision>2</cp:revision>
  <dcterms:created xsi:type="dcterms:W3CDTF">2026-01-08T14:52:00Z</dcterms:created>
  <dcterms:modified xsi:type="dcterms:W3CDTF">2026-01-08T22:45:00Z</dcterms:modified>
</cp:coreProperties>
</file>