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Intelligent Document Processing</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April 07,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Implementation Guide provides comprehensive deployment procedures for the AWS Intelligent Document Processing (IDP) solution. The guide covers infrastructure provisioning, AWS AI service configuration (Textract, Comprehend, A2I), and integration setup using Infrastructure as Code (IaC) automation.</w:t>
      </w:r>
    </w:p>
    <w:p>
      <w:pPr>
        <w:pStyle w:val="Heading2"/>
        <w:spacing w:before="240" w:after="120"/>
        <w:ind w:left="0"/>
      </w:pPr>
      <w:r>
        <w:t>1.1 Document Purpose</w:t>
      </w:r>
    </w:p>
    <w:p>
      <w:r>
        <w:rPr>
          <w:rFonts w:ascii="Calibri" w:hAnsi="Calibri"/>
          <w:sz w:val="24"/>
        </w:rPr>
        <w:t>This document serves as the primary technical reference for the implementation team, providing step-by-step procedures for deploying the IDP solution on AWS. All commands and procedures have been validated against target AWS environments.</w:t>
      </w:r>
    </w:p>
    <w:p>
      <w:pPr>
        <w:pStyle w:val="Heading2"/>
        <w:spacing w:before="240" w:after="120"/>
        <w:ind w:left="0"/>
      </w:pPr>
      <w:r>
        <w:t>1.2 Implementation Approach</w:t>
      </w:r>
    </w:p>
    <w:p>
      <w:r>
        <w:rPr>
          <w:rFonts w:ascii="Calibri" w:hAnsi="Calibri"/>
          <w:sz w:val="24"/>
        </w:rPr>
        <w:t>The implementation follows a serverless-first, infrastructure-as-code methodology using Terraform for AWS resource provisioning, Python scripts for AI service configuration, and AWS native tools for deployment orchestration. The approach ensures repeatable, auditable deployments across all environments.</w:t>
      </w:r>
    </w:p>
    <w:p>
      <w:pPr>
        <w:pStyle w:val="Heading2"/>
        <w:spacing w:before="240" w:after="120"/>
        <w:ind w:left="0"/>
      </w:pPr>
      <w:r>
        <w:t>1.3 Automation Framework Overview</w:t>
      </w:r>
    </w:p>
    <w:p>
      <w:r>
        <w:rPr>
          <w:rFonts w:ascii="Calibri" w:hAnsi="Calibri"/>
          <w:sz w:val="24"/>
        </w:rPr>
        <w:t>The following automation technologies are included in this delivery.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Location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provisioning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`scripts/terraform/`</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1.6+, AWS CLI</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service configuration &amp; automation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`scripts/python/`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3.10+, pip</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Linux/Unix automation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`scripts/bash/`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Bash 4.0+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Technology</w:t>
      </w:r>
    </w:p>
    <w:p>
      <w:pPr>
        <w:pStyle w:val="Heading2"/>
        <w:spacing w:before="240" w:after="120"/>
        <w:ind w:left="0"/>
      </w:pPr>
      <w:r>
        <w:t>1.4 Scope Summary</w:t>
      </w:r>
    </w:p>
    <w:p>
      <w:pPr>
        <w:pStyle w:val="Heading3"/>
        <w:spacing w:before="160" w:after="120"/>
        <w:ind w:left="0"/>
      </w:pPr>
      <w:r>
        <w:t>1.4.1 In Scope</w:t>
      </w:r>
    </w:p>
    <w:p>
      <w:r>
        <w:rPr>
          <w:rFonts w:ascii="Calibri" w:hAnsi="Calibri"/>
          <w:sz w:val="24"/>
        </w:rPr>
        <w:t>The following components are deployed using the automation framework.</w:t>
      </w:r>
    </w:p>
    <w:p>
      <w:pPr>
        <w:spacing w:after="80"/>
        <w:ind w:left="360"/>
      </w:pPr>
      <w:r>
        <w:rPr>
          <w:rFonts w:ascii="Calibri" w:hAnsi="Calibri"/>
          <w:sz w:val="24"/>
        </w:rPr>
        <w:t xml:space="preserve">• </w:t>
      </w:r>
      <w:r>
        <w:rPr>
          <w:rFonts w:ascii="Calibri" w:hAnsi="Calibri"/>
          <w:sz w:val="24"/>
        </w:rPr>
        <w:t>AWS infrastructure (VPC, S3, Lambda, API Gateway, DynamoDB)</w:t>
      </w:r>
    </w:p>
    <w:p>
      <w:pPr>
        <w:spacing w:after="80"/>
        <w:ind w:left="360"/>
      </w:pPr>
      <w:r>
        <w:rPr>
          <w:rFonts w:ascii="Calibri" w:hAnsi="Calibri"/>
          <w:sz w:val="24"/>
        </w:rPr>
        <w:t xml:space="preserve">• </w:t>
      </w:r>
      <w:r>
        <w:rPr>
          <w:rFonts w:ascii="Calibri" w:hAnsi="Calibri"/>
          <w:sz w:val="24"/>
        </w:rPr>
        <w:t>AI services (Amazon Textract, Amazon Comprehend, Amazon A2I)</w:t>
      </w:r>
    </w:p>
    <w:p>
      <w:pPr>
        <w:spacing w:after="80"/>
        <w:ind w:left="360"/>
      </w:pPr>
      <w:r>
        <w:rPr>
          <w:rFonts w:ascii="Calibri" w:hAnsi="Calibri"/>
          <w:sz w:val="24"/>
        </w:rPr>
        <w:t xml:space="preserve">• </w:t>
      </w:r>
      <w:r>
        <w:rPr>
          <w:rFonts w:ascii="Calibri" w:hAnsi="Calibri"/>
          <w:sz w:val="24"/>
        </w:rPr>
        <w:t>Document processing pipeline configuration</w:t>
      </w:r>
    </w:p>
    <w:p>
      <w:pPr>
        <w:spacing w:after="80"/>
        <w:ind w:left="360"/>
      </w:pPr>
      <w:r>
        <w:rPr>
          <w:rFonts w:ascii="Calibri" w:hAnsi="Calibri"/>
          <w:sz w:val="24"/>
        </w:rPr>
        <w:t xml:space="preserve">• </w:t>
      </w:r>
      <w:r>
        <w:rPr>
          <w:rFonts w:ascii="Calibri" w:hAnsi="Calibri"/>
          <w:sz w:val="24"/>
        </w:rPr>
        <w:t>Security controls and IAM policies</w:t>
      </w:r>
    </w:p>
    <w:p>
      <w:pPr>
        <w:spacing w:after="80"/>
        <w:ind w:left="360"/>
      </w:pPr>
      <w:r>
        <w:rPr>
          <w:rFonts w:ascii="Calibri" w:hAnsi="Calibri"/>
          <w:sz w:val="24"/>
        </w:rPr>
        <w:t xml:space="preserve">• </w:t>
      </w:r>
      <w:r>
        <w:rPr>
          <w:rFonts w:ascii="Calibri" w:hAnsi="Calibri"/>
          <w:sz w:val="24"/>
        </w:rPr>
        <w:t>Monitoring, alerting, and dashboards</w:t>
      </w:r>
    </w:p>
    <w:p>
      <w:pPr>
        <w:spacing w:after="80"/>
        <w:ind w:left="360"/>
      </w:pPr>
      <w:r>
        <w:rPr>
          <w:rFonts w:ascii="Calibri" w:hAnsi="Calibri"/>
          <w:sz w:val="24"/>
        </w:rPr>
        <w:t xml:space="preserve">• </w:t>
      </w:r>
      <w:r>
        <w:rPr>
          <w:rFonts w:ascii="Calibri" w:hAnsi="Calibri"/>
          <w:sz w:val="24"/>
        </w:rPr>
        <w:t>API integration and testing</w:t>
      </w:r>
    </w:p>
    <w:p>
      <w:pPr>
        <w:pStyle w:val="Heading3"/>
        <w:spacing w:before="160" w:after="120"/>
        <w:ind w:left="0"/>
      </w:pPr>
      <w:r>
        <w:t>1.4.2 Out of Scope</w:t>
      </w:r>
    </w:p>
    <w:p>
      <w:r>
        <w:rPr>
          <w:rFonts w:ascii="Calibri" w:hAnsi="Calibri"/>
          <w:sz w:val="24"/>
        </w:rPr>
        <w:t>The following items are excluded from automated deployment.</w:t>
      </w:r>
    </w:p>
    <w:p>
      <w:pPr>
        <w:spacing w:after="80"/>
        <w:ind w:left="360"/>
      </w:pPr>
      <w:r>
        <w:rPr>
          <w:rFonts w:ascii="Calibri" w:hAnsi="Calibri"/>
          <w:sz w:val="24"/>
        </w:rPr>
        <w:t xml:space="preserve">• </w:t>
      </w:r>
      <w:r>
        <w:rPr>
          <w:rFonts w:ascii="Calibri" w:hAnsi="Calibri"/>
          <w:sz w:val="24"/>
        </w:rPr>
        <w:t>Custom ML model development (not in scope)</w:t>
      </w:r>
    </w:p>
    <w:p>
      <w:pPr>
        <w:spacing w:after="80"/>
        <w:ind w:left="360"/>
      </w:pPr>
      <w:r>
        <w:rPr>
          <w:rFonts w:ascii="Calibri" w:hAnsi="Calibri"/>
          <w:sz w:val="24"/>
        </w:rPr>
        <w:t xml:space="preserve">• </w:t>
      </w:r>
      <w:r>
        <w:rPr>
          <w:rFonts w:ascii="Calibri" w:hAnsi="Calibri"/>
          <w:sz w:val="24"/>
        </w:rPr>
        <w:t>Third-party system integration development (client responsibility)</w:t>
      </w:r>
    </w:p>
    <w:p>
      <w:pPr>
        <w:spacing w:after="80"/>
        <w:ind w:left="360"/>
      </w:pPr>
      <w:r>
        <w:rPr>
          <w:rFonts w:ascii="Calibri" w:hAnsi="Calibri"/>
          <w:sz w:val="24"/>
        </w:rPr>
        <w:t xml:space="preserve">• </w:t>
      </w:r>
      <w:r>
        <w:rPr>
          <w:rFonts w:ascii="Calibri" w:hAnsi="Calibri"/>
          <w:sz w:val="24"/>
        </w:rPr>
        <w:t>End-user training (covered separately)</w:t>
      </w:r>
    </w:p>
    <w:p>
      <w:pPr>
        <w:spacing w:after="80"/>
        <w:ind w:left="360"/>
      </w:pPr>
      <w:r>
        <w:rPr>
          <w:rFonts w:ascii="Calibri" w:hAnsi="Calibri"/>
          <w:sz w:val="24"/>
        </w:rPr>
        <w:t xml:space="preserve">• </w:t>
      </w:r>
      <w:r>
        <w:rPr>
          <w:rFonts w:ascii="Calibri" w:hAnsi="Calibri"/>
          <w:sz w:val="24"/>
        </w:rPr>
        <w:t>Ongoing managed services operations</w:t>
      </w:r>
    </w:p>
    <w:p>
      <w:pPr>
        <w:pStyle w:val="Heading2"/>
        <w:spacing w:before="240" w:after="120"/>
        <w:ind w:left="0"/>
      </w:pPr>
      <w:r>
        <w:t>1.5 Timeline Overview</w:t>
      </w:r>
    </w:p>
    <w:p>
      <w:r>
        <w:rPr>
          <w:rFonts w:ascii="Calibri" w:hAnsi="Calibri"/>
          <w:sz w:val="24"/>
        </w:rPr>
        <w:t>The implementation follows a phased deployment approach with validation gates.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Prerequisites &amp; AWS Account Setup</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week</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configured, IAM ready</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Foundation Infrastructure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weeks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S3, IAM deployed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Services Configuration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 Comprehend, A2I configured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&amp; API Development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weeks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pipeline operational</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&amp; Testing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weeks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tests passing, security validated</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&amp; Hypercare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weeks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stable, team trained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Implementation Phases</w:t>
      </w:r>
    </w:p>
    <w:p>
      <w:r>
        <w:rPr>
          <w:rFonts w:ascii="Calibri" w:hAnsi="Calibri"/>
          <w:b/>
          <w:sz w:val="24"/>
        </w:rPr>
        <w:t>Total Implementation:</w:t>
      </w:r>
      <w:r>
        <w:rPr>
          <w:rFonts w:ascii="Calibri" w:hAnsi="Calibri"/>
          <w:sz w:val="24"/>
        </w:rPr>
        <w:t xml:space="preserve"> 18 weeks (~4.5 months) + hypercare = 6 months</w:t>
      </w:r>
    </w:p>
    <w:p>
      <w:pPr>
        <w:pStyle w:val="Heading1"/>
        <w:spacing w:before="160" w:after="120"/>
        <w:ind w:left="0"/>
      </w:pPr>
      <w:r>
        <w:t>2 Prerequisites</w:t>
      </w:r>
    </w:p>
    <w:p>
      <w:r>
        <w:rPr>
          <w:rFonts w:ascii="Calibri" w:hAnsi="Calibri"/>
          <w:sz w:val="24"/>
        </w:rPr>
        <w:t>This section documents all requirements that must be satisfied before infrastructure deployment can begin.</w:t>
      </w:r>
    </w:p>
    <w:p>
      <w:pPr>
        <w:pStyle w:val="Heading2"/>
        <w:spacing w:before="240" w:after="120"/>
        <w:ind w:left="0"/>
      </w:pPr>
      <w:r>
        <w:t>2.1 Tool Installation</w:t>
      </w:r>
    </w:p>
    <w:p>
      <w:r>
        <w:rPr>
          <w:rFonts w:ascii="Calibri" w:hAnsi="Calibri"/>
          <w:sz w:val="24"/>
        </w:rPr>
        <w:t>The following tools must be installed on the deployment workstation before proceeding.</w:t>
      </w:r>
    </w:p>
    <w:p>
      <w:pPr>
        <w:pStyle w:val="Heading3"/>
        <w:spacing w:before="160" w:after="120"/>
        <w:ind w:left="0"/>
      </w:pPr>
      <w:r>
        <w:t>2.1.1 Required Tools Checklist</w:t>
      </w:r>
    </w:p>
    <w:p>
      <w:r>
        <w:rPr>
          <w:rFonts w:ascii="Calibri" w:hAnsi="Calibri"/>
          <w:sz w:val="24"/>
        </w:rPr>
        <w:t>Use the following checklist to verify all required tools are installed.</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AWS CLI v2</w:t>
      </w:r>
      <w:r>
        <w:rPr>
          <w:rFonts w:ascii="Calibri" w:hAnsi="Calibri"/>
          <w:sz w:val="24"/>
        </w:rPr>
        <w:t xml:space="preserve"> &gt;= 2.13 - AWS service management</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Terraform</w:t>
      </w:r>
      <w:r>
        <w:rPr>
          <w:rFonts w:ascii="Calibri" w:hAnsi="Calibri"/>
          <w:sz w:val="24"/>
        </w:rPr>
        <w:t xml:space="preserve"> &gt;= 1.6.0 - Infrastructure provisioning</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Python</w:t>
      </w:r>
      <w:r>
        <w:rPr>
          <w:rFonts w:ascii="Calibri" w:hAnsi="Calibri"/>
          <w:sz w:val="24"/>
        </w:rPr>
        <w:t xml:space="preserve"> &gt;= 3.10 - AI service automation scripts</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Git</w:t>
      </w:r>
      <w:r>
        <w:rPr>
          <w:rFonts w:ascii="Calibri" w:hAnsi="Calibri"/>
          <w:sz w:val="24"/>
        </w:rPr>
        <w:t xml:space="preserve"> - Source code management</w:t>
      </w:r>
    </w:p>
    <w:p>
      <w:pPr>
        <w:spacing w:after="80"/>
        <w:ind w:left="360"/>
      </w:pPr>
      <w:r>
        <w:rPr>
          <w:rFonts w:ascii="Calibri" w:hAnsi="Calibri"/>
          <w:sz w:val="24"/>
        </w:rPr>
        <w:t xml:space="preserve">• </w:t>
      </w:r>
      <w:r>
        <w:rPr>
          <w:rFonts w:ascii="Calibri" w:hAnsi="Calibri"/>
          <w:sz w:val="24"/>
        </w:rPr>
        <w:t xml:space="preserve">[ ] </w:t>
      </w:r>
      <w:r>
        <w:rPr>
          <w:rFonts w:ascii="Calibri" w:hAnsi="Calibri"/>
          <w:b/>
          <w:sz w:val="24"/>
        </w:rPr>
        <w:t>jq</w:t>
      </w:r>
      <w:r>
        <w:rPr>
          <w:rFonts w:ascii="Calibri" w:hAnsi="Calibri"/>
          <w:sz w:val="24"/>
        </w:rPr>
        <w:t xml:space="preserve"> - JSON processing for scripts</w:t>
      </w:r>
    </w:p>
    <w:p>
      <w:pPr>
        <w:pStyle w:val="Heading3"/>
        <w:spacing w:before="160" w:after="120"/>
        <w:ind w:left="0"/>
      </w:pPr>
      <w:r>
        <w:t>2.1.2 AWS CLI Installation</w:t>
      </w:r>
    </w:p>
    <w:p>
      <w:r>
        <w:rPr>
          <w:rFonts w:ascii="Calibri" w:hAnsi="Calibri"/>
          <w:sz w:val="24"/>
        </w:rPr>
        <w:t>Install and configure the AWS CLI.</w:t>
      </w:r>
    </w:p>
    <w:p>
      <w:pPr>
        <w:pStyle w:val="Heading3"/>
        <w:spacing w:before="160" w:after="120"/>
        <w:ind w:left="0"/>
      </w:pPr>
      <w:r>
        <w:t>2.1.3 Terraform Installation</w:t>
      </w:r>
    </w:p>
    <w:p>
      <w:r>
        <w:rPr>
          <w:rFonts w:ascii="Calibri" w:hAnsi="Calibri"/>
          <w:sz w:val="24"/>
        </w:rPr>
        <w:t>Install Terraform using the appropriate method for your operating system.</w:t>
      </w:r>
    </w:p>
    <w:p>
      <w:pPr>
        <w:pStyle w:val="Heading3"/>
        <w:spacing w:before="160" w:after="120"/>
        <w:ind w:left="0"/>
      </w:pPr>
      <w:r>
        <w:t>2.1.4 Python Environment Setup</w:t>
      </w:r>
    </w:p>
    <w:p>
      <w:r>
        <w:rPr>
          <w:rFonts w:ascii="Calibri" w:hAnsi="Calibri"/>
          <w:sz w:val="24"/>
        </w:rPr>
        <w:t>Set up Python environment for AI service scripts.</w:t>
      </w:r>
    </w:p>
    <w:p>
      <w:pPr>
        <w:pStyle w:val="Heading2"/>
        <w:spacing w:before="240" w:after="120"/>
        <w:ind w:left="0"/>
      </w:pPr>
      <w:r>
        <w:t>2.2 AWS Account Configuration</w:t>
      </w:r>
    </w:p>
    <w:p>
      <w:r>
        <w:rPr>
          <w:rFonts w:ascii="Calibri" w:hAnsi="Calibri"/>
          <w:sz w:val="24"/>
        </w:rPr>
        <w:t>Configure AWS authentication and verify required permissions.</w:t>
      </w:r>
    </w:p>
    <w:p>
      <w:pPr>
        <w:pStyle w:val="Heading3"/>
        <w:spacing w:before="160" w:after="120"/>
        <w:ind w:left="0"/>
      </w:pPr>
      <w:r>
        <w:t>2.2.1 AWS Authentication</w:t>
      </w:r>
    </w:p>
    <w:p>
      <w:r>
        <w:rPr>
          <w:rFonts w:ascii="Calibri" w:hAnsi="Calibri"/>
          <w:sz w:val="24"/>
        </w:rPr>
        <w:t>Configure AWS CLI profiles for each deployment environment.</w:t>
      </w:r>
    </w:p>
    <w:p>
      <w:pPr>
        <w:pStyle w:val="Heading3"/>
        <w:spacing w:before="160" w:after="120"/>
        <w:ind w:left="0"/>
      </w:pPr>
      <w:r>
        <w:t>2.2.2 Required IAM Permissions</w:t>
      </w:r>
    </w:p>
    <w:p>
      <w:r>
        <w:rPr>
          <w:rFonts w:ascii="Calibri" w:hAnsi="Calibri"/>
          <w:sz w:val="24"/>
        </w:rPr>
        <w:t>The deployment user/role requires the following permissions.</w:t>
      </w:r>
    </w:p>
    <w:p>
      <w:pPr>
        <w:spacing w:after="80"/>
        <w:ind w:left="360"/>
      </w:pPr>
      <w:r>
        <w:rPr>
          <w:rFonts w:ascii="Calibri" w:hAnsi="Calibri"/>
          <w:sz w:val="24"/>
        </w:rPr>
        <w:t xml:space="preserve">• </w:t>
      </w:r>
      <w:r>
        <w:rPr>
          <w:rFonts w:ascii="Calibri" w:hAnsi="Calibri"/>
          <w:b/>
          <w:sz w:val="24"/>
        </w:rPr>
        <w:t>IAM:</w:t>
      </w:r>
      <w:r>
        <w:rPr>
          <w:rFonts w:ascii="Calibri" w:hAnsi="Calibri"/>
          <w:sz w:val="24"/>
        </w:rPr>
        <w:t xml:space="preserve"> CreateRole, AttachRolePolicy, CreatePolicy</w:t>
      </w:r>
    </w:p>
    <w:p>
      <w:pPr>
        <w:spacing w:after="80"/>
        <w:ind w:left="360"/>
      </w:pPr>
      <w:r>
        <w:rPr>
          <w:rFonts w:ascii="Calibri" w:hAnsi="Calibri"/>
          <w:sz w:val="24"/>
        </w:rPr>
        <w:t xml:space="preserve">• </w:t>
      </w:r>
      <w:r>
        <w:rPr>
          <w:rFonts w:ascii="Calibri" w:hAnsi="Calibri"/>
          <w:b/>
          <w:sz w:val="24"/>
        </w:rPr>
        <w:t>S3:</w:t>
      </w:r>
      <w:r>
        <w:rPr>
          <w:rFonts w:ascii="Calibri" w:hAnsi="Calibri"/>
          <w:sz w:val="24"/>
        </w:rPr>
        <w:t xml:space="preserve"> CreateBucket, PutObject, GetObject, DeleteObject</w:t>
      </w:r>
    </w:p>
    <w:p>
      <w:pPr>
        <w:spacing w:after="80"/>
        <w:ind w:left="360"/>
      </w:pPr>
      <w:r>
        <w:rPr>
          <w:rFonts w:ascii="Calibri" w:hAnsi="Calibri"/>
          <w:sz w:val="24"/>
        </w:rPr>
        <w:t xml:space="preserve">• </w:t>
      </w:r>
      <w:r>
        <w:rPr>
          <w:rFonts w:ascii="Calibri" w:hAnsi="Calibri"/>
          <w:b/>
          <w:sz w:val="24"/>
        </w:rPr>
        <w:t>Lambda:</w:t>
      </w:r>
      <w:r>
        <w:rPr>
          <w:rFonts w:ascii="Calibri" w:hAnsi="Calibri"/>
          <w:sz w:val="24"/>
        </w:rPr>
        <w:t xml:space="preserve"> CreateFunction, UpdateFunctionCode, InvokeFunction</w:t>
      </w:r>
    </w:p>
    <w:p>
      <w:pPr>
        <w:spacing w:after="80"/>
        <w:ind w:left="360"/>
      </w:pPr>
      <w:r>
        <w:rPr>
          <w:rFonts w:ascii="Calibri" w:hAnsi="Calibri"/>
          <w:sz w:val="24"/>
        </w:rPr>
        <w:t xml:space="preserve">• </w:t>
      </w:r>
      <w:r>
        <w:rPr>
          <w:rFonts w:ascii="Calibri" w:hAnsi="Calibri"/>
          <w:b/>
          <w:sz w:val="24"/>
        </w:rPr>
        <w:t>API Gateway:</w:t>
      </w:r>
      <w:r>
        <w:rPr>
          <w:rFonts w:ascii="Calibri" w:hAnsi="Calibri"/>
          <w:sz w:val="24"/>
        </w:rPr>
        <w:t xml:space="preserve"> CreateRestApi, CreateResource, CreateMethod</w:t>
      </w:r>
    </w:p>
    <w:p>
      <w:pPr>
        <w:spacing w:after="80"/>
        <w:ind w:left="360"/>
      </w:pPr>
      <w:r>
        <w:rPr>
          <w:rFonts w:ascii="Calibri" w:hAnsi="Calibri"/>
          <w:sz w:val="24"/>
        </w:rPr>
        <w:t xml:space="preserve">• </w:t>
      </w:r>
      <w:r>
        <w:rPr>
          <w:rFonts w:ascii="Calibri" w:hAnsi="Calibri"/>
          <w:b/>
          <w:sz w:val="24"/>
        </w:rPr>
        <w:t>DynamoDB:</w:t>
      </w:r>
      <w:r>
        <w:rPr>
          <w:rFonts w:ascii="Calibri" w:hAnsi="Calibri"/>
          <w:sz w:val="24"/>
        </w:rPr>
        <w:t xml:space="preserve"> CreateTable, PutItem, GetItem, Query</w:t>
      </w:r>
    </w:p>
    <w:p>
      <w:pPr>
        <w:spacing w:after="80"/>
        <w:ind w:left="360"/>
      </w:pPr>
      <w:r>
        <w:rPr>
          <w:rFonts w:ascii="Calibri" w:hAnsi="Calibri"/>
          <w:sz w:val="24"/>
        </w:rPr>
        <w:t xml:space="preserve">• </w:t>
      </w:r>
      <w:r>
        <w:rPr>
          <w:rFonts w:ascii="Calibri" w:hAnsi="Calibri"/>
          <w:b/>
          <w:sz w:val="24"/>
        </w:rPr>
        <w:t>Textract:</w:t>
      </w:r>
      <w:r>
        <w:rPr>
          <w:rFonts w:ascii="Calibri" w:hAnsi="Calibri"/>
          <w:sz w:val="24"/>
        </w:rPr>
        <w:t xml:space="preserve"> AnalyzeDocument, StartDocumentAnalysis</w:t>
      </w:r>
    </w:p>
    <w:p>
      <w:pPr>
        <w:spacing w:after="80"/>
        <w:ind w:left="360"/>
      </w:pPr>
      <w:r>
        <w:rPr>
          <w:rFonts w:ascii="Calibri" w:hAnsi="Calibri"/>
          <w:sz w:val="24"/>
        </w:rPr>
        <w:t xml:space="preserve">• </w:t>
      </w:r>
      <w:r>
        <w:rPr>
          <w:rFonts w:ascii="Calibri" w:hAnsi="Calibri"/>
          <w:b/>
          <w:sz w:val="24"/>
        </w:rPr>
        <w:t>Comprehend:</w:t>
      </w:r>
      <w:r>
        <w:rPr>
          <w:rFonts w:ascii="Calibri" w:hAnsi="Calibri"/>
          <w:sz w:val="24"/>
        </w:rPr>
        <w:t xml:space="preserve"> DetectEntities, DetectPiiEntities</w:t>
      </w:r>
    </w:p>
    <w:p>
      <w:pPr>
        <w:spacing w:after="80"/>
        <w:ind w:left="360"/>
      </w:pPr>
      <w:r>
        <w:rPr>
          <w:rFonts w:ascii="Calibri" w:hAnsi="Calibri"/>
          <w:sz w:val="24"/>
        </w:rPr>
        <w:t xml:space="preserve">• </w:t>
      </w:r>
      <w:r>
        <w:rPr>
          <w:rFonts w:ascii="Calibri" w:hAnsi="Calibri"/>
          <w:b/>
          <w:sz w:val="24"/>
        </w:rPr>
        <w:t>A2I:</w:t>
      </w:r>
      <w:r>
        <w:rPr>
          <w:rFonts w:ascii="Calibri" w:hAnsi="Calibri"/>
          <w:sz w:val="24"/>
        </w:rPr>
        <w:t xml:space="preserve"> CreateHumanTaskUi, CreateFlowDefinition</w:t>
      </w:r>
    </w:p>
    <w:p>
      <w:pPr>
        <w:spacing w:after="80"/>
        <w:ind w:left="360"/>
      </w:pPr>
      <w:r>
        <w:rPr>
          <w:rFonts w:ascii="Calibri" w:hAnsi="Calibri"/>
          <w:sz w:val="24"/>
        </w:rPr>
        <w:t xml:space="preserve">• </w:t>
      </w:r>
      <w:r>
        <w:rPr>
          <w:rFonts w:ascii="Calibri" w:hAnsi="Calibri"/>
          <w:b/>
          <w:sz w:val="24"/>
        </w:rPr>
        <w:t>CloudWatch:</w:t>
      </w:r>
      <w:r>
        <w:rPr>
          <w:rFonts w:ascii="Calibri" w:hAnsi="Calibri"/>
          <w:sz w:val="24"/>
        </w:rPr>
        <w:t xml:space="preserve"> PutMetricData, CreateDashboard, PutMetricAlarm</w:t>
      </w:r>
    </w:p>
    <w:p>
      <w:pPr>
        <w:spacing w:after="80"/>
        <w:ind w:left="360"/>
      </w:pPr>
      <w:r>
        <w:rPr>
          <w:rFonts w:ascii="Calibri" w:hAnsi="Calibri"/>
          <w:sz w:val="24"/>
        </w:rPr>
        <w:t xml:space="preserve">• </w:t>
      </w:r>
      <w:r>
        <w:rPr>
          <w:rFonts w:ascii="Calibri" w:hAnsi="Calibri"/>
          <w:b/>
          <w:sz w:val="24"/>
        </w:rPr>
        <w:t>SNS:</w:t>
      </w:r>
      <w:r>
        <w:rPr>
          <w:rFonts w:ascii="Calibri" w:hAnsi="Calibri"/>
          <w:sz w:val="24"/>
        </w:rPr>
        <w:t xml:space="preserve"> CreateTopic, Subscribe, Publish</w:t>
      </w:r>
    </w:p>
    <w:p>
      <w:pPr>
        <w:spacing w:after="80"/>
        <w:ind w:left="360"/>
      </w:pPr>
      <w:r>
        <w:rPr>
          <w:rFonts w:ascii="Calibri" w:hAnsi="Calibri"/>
          <w:sz w:val="24"/>
        </w:rPr>
        <w:t xml:space="preserve">• </w:t>
      </w:r>
      <w:r>
        <w:rPr>
          <w:rFonts w:ascii="Calibri" w:hAnsi="Calibri"/>
          <w:b/>
          <w:sz w:val="24"/>
        </w:rPr>
        <w:t>KMS:</w:t>
      </w:r>
      <w:r>
        <w:rPr>
          <w:rFonts w:ascii="Calibri" w:hAnsi="Calibri"/>
          <w:sz w:val="24"/>
        </w:rPr>
        <w:t xml:space="preserve"> CreateKey, Encrypt, Decrypt</w:t>
      </w:r>
    </w:p>
    <w:p>
      <w:pPr>
        <w:spacing w:after="80"/>
        <w:ind w:left="360"/>
      </w:pPr>
      <w:r>
        <w:rPr>
          <w:rFonts w:ascii="Calibri" w:hAnsi="Calibri"/>
          <w:sz w:val="24"/>
        </w:rPr>
        <w:t xml:space="preserve">• </w:t>
      </w:r>
      <w:r>
        <w:rPr>
          <w:rFonts w:ascii="Calibri" w:hAnsi="Calibri"/>
          <w:b/>
          <w:sz w:val="24"/>
        </w:rPr>
        <w:t>Step Functions:</w:t>
      </w:r>
      <w:r>
        <w:rPr>
          <w:rFonts w:ascii="Calibri" w:hAnsi="Calibri"/>
          <w:sz w:val="24"/>
        </w:rPr>
        <w:t xml:space="preserve"> CreateStateMachine, StartExecution</w:t>
      </w:r>
    </w:p>
    <w:p>
      <w:pPr>
        <w:pStyle w:val="Heading3"/>
        <w:spacing w:before="160" w:after="120"/>
        <w:ind w:left="0"/>
      </w:pPr>
      <w:r>
        <w:t>2.2.3 Service Quotas Validation</w:t>
      </w:r>
    </w:p>
    <w:p>
      <w:r>
        <w:rPr>
          <w:rFonts w:ascii="Calibri" w:hAnsi="Calibri"/>
          <w:sz w:val="24"/>
        </w:rPr>
        <w:t>Verify AWS service quotas are sufficient for deployment.</w:t>
      </w:r>
    </w:p>
    <w:p>
      <w:pPr>
        <w:pStyle w:val="Heading2"/>
        <w:spacing w:before="240" w:after="120"/>
        <w:ind w:left="0"/>
      </w:pPr>
      <w:r>
        <w:t>2.3 Prerequisite Validation</w:t>
      </w:r>
    </w:p>
    <w:p>
      <w:r>
        <w:rPr>
          <w:rFonts w:ascii="Calibri" w:hAnsi="Calibri"/>
          <w:sz w:val="24"/>
        </w:rPr>
        <w:t>Run the prerequisite validation script to verify all requirements.</w:t>
      </w:r>
    </w:p>
    <w:p>
      <w:pPr>
        <w:pStyle w:val="Heading3"/>
        <w:spacing w:before="160" w:after="120"/>
        <w:ind w:left="0"/>
      </w:pPr>
      <w:r>
        <w:t>2.3.1 Validation Checklist</w:t>
      </w:r>
    </w:p>
    <w:p>
      <w:r>
        <w:rPr>
          <w:rFonts w:ascii="Calibri" w:hAnsi="Calibri"/>
          <w:sz w:val="24"/>
        </w:rPr>
        <w:t>Complete this checklist before proceeding to environment setup.</w:t>
      </w:r>
    </w:p>
    <w:p>
      <w:pPr>
        <w:spacing w:after="80"/>
        <w:ind w:left="360"/>
      </w:pPr>
      <w:r>
        <w:rPr>
          <w:rFonts w:ascii="Calibri" w:hAnsi="Calibri"/>
          <w:sz w:val="24"/>
        </w:rPr>
        <w:t xml:space="preserve">• </w:t>
      </w:r>
      <w:r>
        <w:rPr>
          <w:rFonts w:ascii="Calibri" w:hAnsi="Calibri"/>
          <w:sz w:val="24"/>
        </w:rPr>
        <w:t>[ ] AWS CLI v2 installed and accessible in PATH</w:t>
      </w:r>
    </w:p>
    <w:p>
      <w:pPr>
        <w:spacing w:after="80"/>
        <w:ind w:left="360"/>
      </w:pPr>
      <w:r>
        <w:rPr>
          <w:rFonts w:ascii="Calibri" w:hAnsi="Calibri"/>
          <w:sz w:val="24"/>
        </w:rPr>
        <w:t xml:space="preserve">• </w:t>
      </w:r>
      <w:r>
        <w:rPr>
          <w:rFonts w:ascii="Calibri" w:hAnsi="Calibri"/>
          <w:sz w:val="24"/>
        </w:rPr>
        <w:t>[ ] AWS credentials configured with appropriate permissions</w:t>
      </w:r>
    </w:p>
    <w:p>
      <w:pPr>
        <w:spacing w:after="80"/>
        <w:ind w:left="360"/>
      </w:pPr>
      <w:r>
        <w:rPr>
          <w:rFonts w:ascii="Calibri" w:hAnsi="Calibri"/>
          <w:sz w:val="24"/>
        </w:rPr>
        <w:t xml:space="preserve">• </w:t>
      </w:r>
      <w:r>
        <w:rPr>
          <w:rFonts w:ascii="Calibri" w:hAnsi="Calibri"/>
          <w:sz w:val="24"/>
        </w:rPr>
        <w:t>[ ] Terraform installed and accessible</w:t>
      </w:r>
    </w:p>
    <w:p>
      <w:pPr>
        <w:spacing w:after="80"/>
        <w:ind w:left="360"/>
      </w:pPr>
      <w:r>
        <w:rPr>
          <w:rFonts w:ascii="Calibri" w:hAnsi="Calibri"/>
          <w:sz w:val="24"/>
        </w:rPr>
        <w:t xml:space="preserve">• </w:t>
      </w:r>
      <w:r>
        <w:rPr>
          <w:rFonts w:ascii="Calibri" w:hAnsi="Calibri"/>
          <w:sz w:val="24"/>
        </w:rPr>
        <w:t>[ ] Python 3.10+ installed with pip</w:t>
      </w:r>
    </w:p>
    <w:p>
      <w:pPr>
        <w:spacing w:after="80"/>
        <w:ind w:left="360"/>
      </w:pPr>
      <w:r>
        <w:rPr>
          <w:rFonts w:ascii="Calibri" w:hAnsi="Calibri"/>
          <w:sz w:val="24"/>
        </w:rPr>
        <w:t xml:space="preserve">• </w:t>
      </w:r>
      <w:r>
        <w:rPr>
          <w:rFonts w:ascii="Calibri" w:hAnsi="Calibri"/>
          <w:sz w:val="24"/>
        </w:rPr>
        <w:t>[ ] Required Python packages installed</w:t>
      </w:r>
    </w:p>
    <w:p>
      <w:pPr>
        <w:spacing w:after="80"/>
        <w:ind w:left="360"/>
      </w:pPr>
      <w:r>
        <w:rPr>
          <w:rFonts w:ascii="Calibri" w:hAnsi="Calibri"/>
          <w:sz w:val="24"/>
        </w:rPr>
        <w:t xml:space="preserve">• </w:t>
      </w:r>
      <w:r>
        <w:rPr>
          <w:rFonts w:ascii="Calibri" w:hAnsi="Calibri"/>
          <w:sz w:val="24"/>
        </w:rPr>
        <w:t>[ ] Network connectivity to AWS APIs verified</w:t>
      </w:r>
    </w:p>
    <w:p>
      <w:pPr>
        <w:pStyle w:val="Heading1"/>
        <w:spacing w:before="160" w:after="120"/>
        <w:ind w:left="0"/>
      </w:pPr>
      <w:r>
        <w:t>3 Environment Setup</w:t>
      </w:r>
    </w:p>
    <w:p>
      <w:r>
        <w:rPr>
          <w:rFonts w:ascii="Calibri" w:hAnsi="Calibri"/>
          <w:sz w:val="24"/>
        </w:rPr>
        <w:t>This section covers the initial setup of Terraform state management and environment-specific configurations.</w:t>
      </w:r>
    </w:p>
    <w:p>
      <w:pPr>
        <w:pStyle w:val="Heading2"/>
        <w:spacing w:before="240" w:after="120"/>
        <w:ind w:left="0"/>
      </w:pPr>
      <w:r>
        <w:t>3.1 Terraform Directory Structure</w:t>
      </w:r>
    </w:p>
    <w:p>
      <w:r>
        <w:rPr>
          <w:rFonts w:ascii="Calibri" w:hAnsi="Calibri"/>
          <w:sz w:val="24"/>
        </w:rPr>
        <w:t>The Terraform automation follows a modular structure for IDP components.</w:t>
      </w:r>
    </w:p>
    <w:p>
      <w:pPr>
        <w:pStyle w:val="Heading2"/>
        <w:spacing w:before="240" w:after="120"/>
        <w:ind w:left="0"/>
      </w:pPr>
      <w:r>
        <w:t>3.2 Backend State Configuration</w:t>
      </w:r>
    </w:p>
    <w:p>
      <w:r>
        <w:rPr>
          <w:rFonts w:ascii="Calibri" w:hAnsi="Calibri"/>
          <w:sz w:val="24"/>
        </w:rPr>
        <w:t>Configure remote state storage before initializing Terraform.</w:t>
      </w:r>
    </w:p>
    <w:p>
      <w:pPr>
        <w:pStyle w:val="Heading3"/>
        <w:spacing w:before="160" w:after="120"/>
        <w:ind w:left="0"/>
      </w:pPr>
      <w:r>
        <w:t>3.2.1 AWS S3 Backend Setup</w:t>
      </w:r>
    </w:p>
    <w:p>
      <w:r>
        <w:rPr>
          <w:rFonts w:ascii="Calibri" w:hAnsi="Calibri"/>
          <w:sz w:val="24"/>
        </w:rPr>
        <w:t>Initialize the S3 backend for storing Terraform state.</w:t>
      </w:r>
    </w:p>
    <w:p>
      <w:pPr>
        <w:pStyle w:val="Heading2"/>
        <w:spacing w:before="240" w:after="120"/>
        <w:ind w:left="0"/>
      </w:pPr>
      <w:r>
        <w:t>3.3 Environment Configuration</w:t>
      </w:r>
    </w:p>
    <w:p>
      <w:r>
        <w:rPr>
          <w:rFonts w:ascii="Calibri" w:hAnsi="Calibri"/>
          <w:sz w:val="24"/>
        </w:rPr>
        <w:t>Configure environment-specific settings in the tfvars files.</w:t>
      </w:r>
    </w:p>
    <w:p>
      <w:pPr>
        <w:pStyle w:val="Heading3"/>
        <w:spacing w:before="160" w:after="120"/>
        <w:ind w:left="0"/>
      </w:pPr>
      <w:r>
        <w:t>3.3.1 Project Configuration</w:t>
      </w:r>
    </w:p>
    <w:p>
      <w:r>
        <w:rPr>
          <w:rFonts w:ascii="Calibri" w:hAnsi="Calibri"/>
          <w:sz w:val="24"/>
        </w:rPr>
        <w:t>Edit the project configuration file with your deployment settings.</w:t>
      </w:r>
    </w:p>
    <w:p>
      <w:r>
        <w:rPr>
          <w:rFonts w:ascii="Calibri" w:hAnsi="Calibri"/>
          <w:sz w:val="24"/>
        </w:rPr>
        <w:t>Configure the following settings in `config/project.tfvars`:</w:t>
      </w:r>
    </w:p>
    <w:p>
      <w:pPr>
        <w:pStyle w:val="Heading3"/>
        <w:spacing w:before="160" w:after="120"/>
        <w:ind w:left="0"/>
      </w:pPr>
      <w:r>
        <w:t>3.3.2 AI Services Configuration</w:t>
      </w:r>
    </w:p>
    <w:p>
      <w:r>
        <w:rPr>
          <w:rFonts w:ascii="Calibri" w:hAnsi="Calibri"/>
          <w:sz w:val="24"/>
        </w:rPr>
        <w:t>Configure AI service settings in `config/ai-services.tfvars`.</w:t>
      </w:r>
    </w:p>
    <w:p>
      <w:pPr>
        <w:pStyle w:val="Heading2"/>
        <w:spacing w:before="240" w:after="120"/>
        <w:ind w:left="0"/>
      </w:pPr>
      <w:r>
        <w:t>3.4 Environment Initialization</w:t>
      </w:r>
    </w:p>
    <w:p>
      <w:r>
        <w:rPr>
          <w:rFonts w:ascii="Calibri" w:hAnsi="Calibri"/>
          <w:sz w:val="24"/>
        </w:rPr>
        <w:t>Initialize Terraform for the target environment.</w:t>
      </w:r>
    </w:p>
    <w:p>
      <w:pPr>
        <w:pStyle w:val="Heading1"/>
        <w:spacing w:before="160" w:after="120"/>
        <w:ind w:left="0"/>
      </w:pPr>
      <w:r>
        <w:t>4 Infrastructure Deployment</w:t>
      </w:r>
    </w:p>
    <w:p>
      <w:r>
        <w:rPr>
          <w:rFonts w:ascii="Calibri" w:hAnsi="Calibri"/>
          <w:sz w:val="24"/>
        </w:rPr>
        <w:t>This section covers the phased deployment of AWS infrastructure for the IDP solution.</w:t>
      </w:r>
    </w:p>
    <w:p>
      <w:pPr>
        <w:pStyle w:val="Heading2"/>
        <w:spacing w:before="240" w:after="120"/>
        <w:ind w:left="0"/>
      </w:pPr>
      <w:r>
        <w:t>4.1 Deployment Overview</w:t>
      </w:r>
    </w:p>
    <w:p>
      <w:r>
        <w:rPr>
          <w:rFonts w:ascii="Calibri" w:hAnsi="Calibri"/>
          <w:sz w:val="24"/>
        </w:rPr>
        <w:t>Infrastructure deployment follows a dependency-ordered sequence.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Subnets, VPC Endpoints, NAT Gateway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Roles, KMS Keys, Security Groups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Buckets, DynamoDB Tables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Functions, Step Functions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Cognito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 Services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 Comprehend, A2I</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above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Alarms, Dashboards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above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Solution Components</w:t>
      </w:r>
    </w:p>
    <w:p>
      <w:pPr>
        <w:pStyle w:val="Heading2"/>
        <w:spacing w:before="240" w:after="120"/>
        <w:ind w:left="0"/>
      </w:pPr>
      <w:r>
        <w:t>4.2 Phase 1: Networking Layer</w:t>
      </w:r>
    </w:p>
    <w:p>
      <w:r>
        <w:rPr>
          <w:rFonts w:ascii="Calibri" w:hAnsi="Calibri"/>
          <w:sz w:val="24"/>
        </w:rPr>
        <w:t>Deploy the foundational networking infrastructure.</w:t>
      </w:r>
    </w:p>
    <w:p>
      <w:pPr>
        <w:pStyle w:val="Heading3"/>
        <w:spacing w:before="160" w:after="120"/>
        <w:ind w:left="0"/>
      </w:pPr>
      <w:r>
        <w:t>4.2.1 Networking Components</w:t>
      </w:r>
    </w:p>
    <w:p>
      <w:r>
        <w:rPr>
          <w:rFonts w:ascii="Calibri" w:hAnsi="Calibri"/>
          <w:sz w:val="24"/>
        </w:rPr>
        <w:t>The networking module deploys the following resources.</w:t>
      </w:r>
    </w:p>
    <w:p>
      <w:pPr>
        <w:spacing w:after="80"/>
        <w:ind w:left="360"/>
      </w:pPr>
      <w:r>
        <w:rPr>
          <w:rFonts w:ascii="Calibri" w:hAnsi="Calibri"/>
          <w:sz w:val="24"/>
        </w:rPr>
        <w:t xml:space="preserve">• </w:t>
      </w:r>
      <w:r>
        <w:rPr>
          <w:rFonts w:ascii="Calibri" w:hAnsi="Calibri"/>
          <w:sz w:val="24"/>
        </w:rPr>
        <w:t>Virtual Private Cloud (VPC) with /16 CIDR</w:t>
      </w:r>
    </w:p>
    <w:p>
      <w:pPr>
        <w:spacing w:after="80"/>
        <w:ind w:left="360"/>
      </w:pPr>
      <w:r>
        <w:rPr>
          <w:rFonts w:ascii="Calibri" w:hAnsi="Calibri"/>
          <w:sz w:val="24"/>
        </w:rPr>
        <w:t xml:space="preserve">• </w:t>
      </w:r>
      <w:r>
        <w:rPr>
          <w:rFonts w:ascii="Calibri" w:hAnsi="Calibri"/>
          <w:sz w:val="24"/>
        </w:rPr>
        <w:t>Private subnets across 2 availability zones</w:t>
      </w:r>
    </w:p>
    <w:p>
      <w:pPr>
        <w:spacing w:after="80"/>
        <w:ind w:left="360"/>
      </w:pPr>
      <w:r>
        <w:rPr>
          <w:rFonts w:ascii="Calibri" w:hAnsi="Calibri"/>
          <w:sz w:val="24"/>
        </w:rPr>
        <w:t xml:space="preserve">• </w:t>
      </w:r>
      <w:r>
        <w:rPr>
          <w:rFonts w:ascii="Calibri" w:hAnsi="Calibri"/>
          <w:sz w:val="24"/>
        </w:rPr>
        <w:t>VPC Endpoints for S3, DynamoDB, Textract, Comprehend</w:t>
      </w:r>
    </w:p>
    <w:p>
      <w:pPr>
        <w:spacing w:after="80"/>
        <w:ind w:left="360"/>
      </w:pPr>
      <w:r>
        <w:rPr>
          <w:rFonts w:ascii="Calibri" w:hAnsi="Calibri"/>
          <w:sz w:val="24"/>
        </w:rPr>
        <w:t xml:space="preserve">• </w:t>
      </w:r>
      <w:r>
        <w:rPr>
          <w:rFonts w:ascii="Calibri" w:hAnsi="Calibri"/>
          <w:sz w:val="24"/>
        </w:rPr>
        <w:t>NAT Gateway for Lambda external access</w:t>
      </w:r>
    </w:p>
    <w:p>
      <w:pPr>
        <w:spacing w:after="80"/>
        <w:ind w:left="360"/>
      </w:pPr>
      <w:r>
        <w:rPr>
          <w:rFonts w:ascii="Calibri" w:hAnsi="Calibri"/>
          <w:sz w:val="24"/>
        </w:rPr>
        <w:t xml:space="preserve">• </w:t>
      </w:r>
      <w:r>
        <w:rPr>
          <w:rFonts w:ascii="Calibri" w:hAnsi="Calibri"/>
          <w:sz w:val="24"/>
        </w:rPr>
        <w:t>VPC Flow Logs for network monitoring</w:t>
      </w:r>
    </w:p>
    <w:p>
      <w:pPr>
        <w:pStyle w:val="Heading3"/>
        <w:spacing w:before="160" w:after="120"/>
        <w:ind w:left="0"/>
      </w:pPr>
      <w:r>
        <w:t>4.2.2 Deployment Steps</w:t>
      </w:r>
    </w:p>
    <w:p>
      <w:pPr>
        <w:pStyle w:val="Heading3"/>
        <w:spacing w:before="160" w:after="120"/>
        <w:ind w:left="0"/>
      </w:pPr>
      <w:r>
        <w:t>4.2.3 Networking Validation</w:t>
      </w:r>
    </w:p>
    <w:p>
      <w:pPr>
        <w:pStyle w:val="Heading2"/>
        <w:spacing w:before="240" w:after="120"/>
        <w:ind w:left="0"/>
      </w:pPr>
      <w:r>
        <w:t>4.3 Phase 2: Security Layer</w:t>
      </w:r>
    </w:p>
    <w:p>
      <w:r>
        <w:rPr>
          <w:rFonts w:ascii="Calibri" w:hAnsi="Calibri"/>
          <w:sz w:val="24"/>
        </w:rPr>
        <w:t>Deploy security controls including IAM roles and KMS keys.</w:t>
      </w:r>
    </w:p>
    <w:p>
      <w:pPr>
        <w:pStyle w:val="Heading3"/>
        <w:spacing w:before="160" w:after="120"/>
        <w:ind w:left="0"/>
      </w:pPr>
      <w:r>
        <w:t>4.3.1 Security Components</w:t>
      </w:r>
    </w:p>
    <w:p>
      <w:pPr>
        <w:spacing w:after="80"/>
        <w:ind w:left="360"/>
      </w:pPr>
      <w:r>
        <w:rPr>
          <w:rFonts w:ascii="Calibri" w:hAnsi="Calibri"/>
          <w:sz w:val="24"/>
        </w:rPr>
        <w:t xml:space="preserve">• </w:t>
      </w:r>
      <w:r>
        <w:rPr>
          <w:rFonts w:ascii="Calibri" w:hAnsi="Calibri"/>
          <w:sz w:val="24"/>
        </w:rPr>
        <w:t>IAM roles for Lambda, Step Functions</w:t>
      </w:r>
    </w:p>
    <w:p>
      <w:pPr>
        <w:spacing w:after="80"/>
        <w:ind w:left="360"/>
      </w:pPr>
      <w:r>
        <w:rPr>
          <w:rFonts w:ascii="Calibri" w:hAnsi="Calibri"/>
          <w:sz w:val="24"/>
        </w:rPr>
        <w:t xml:space="preserve">• </w:t>
      </w:r>
      <w:r>
        <w:rPr>
          <w:rFonts w:ascii="Calibri" w:hAnsi="Calibri"/>
          <w:sz w:val="24"/>
        </w:rPr>
        <w:t>KMS customer-managed key for data encryption</w:t>
      </w:r>
    </w:p>
    <w:p>
      <w:pPr>
        <w:spacing w:after="80"/>
        <w:ind w:left="360"/>
      </w:pPr>
      <w:r>
        <w:rPr>
          <w:rFonts w:ascii="Calibri" w:hAnsi="Calibri"/>
          <w:sz w:val="24"/>
        </w:rPr>
        <w:t xml:space="preserve">• </w:t>
      </w:r>
      <w:r>
        <w:rPr>
          <w:rFonts w:ascii="Calibri" w:hAnsi="Calibri"/>
          <w:sz w:val="24"/>
        </w:rPr>
        <w:t>Security groups for Lambda</w:t>
      </w:r>
    </w:p>
    <w:p>
      <w:pPr>
        <w:spacing w:after="80"/>
        <w:ind w:left="360"/>
      </w:pPr>
      <w:r>
        <w:rPr>
          <w:rFonts w:ascii="Calibri" w:hAnsi="Calibri"/>
          <w:sz w:val="24"/>
        </w:rPr>
        <w:t xml:space="preserve">• </w:t>
      </w:r>
      <w:r>
        <w:rPr>
          <w:rFonts w:ascii="Calibri" w:hAnsi="Calibri"/>
          <w:sz w:val="24"/>
        </w:rPr>
        <w:t>Secrets Manager for API keys and credentials</w:t>
      </w:r>
    </w:p>
    <w:p>
      <w:pPr>
        <w:pStyle w:val="Heading3"/>
        <w:spacing w:before="160" w:after="120"/>
        <w:ind w:left="0"/>
      </w:pPr>
      <w:r>
        <w:t>4.3.2 Deployment Steps</w:t>
      </w:r>
    </w:p>
    <w:p>
      <w:pPr>
        <w:pStyle w:val="Heading3"/>
        <w:spacing w:before="160" w:after="120"/>
        <w:ind w:left="0"/>
      </w:pPr>
      <w:r>
        <w:t>4.3.3 Security Validation</w:t>
      </w:r>
    </w:p>
    <w:p>
      <w:pPr>
        <w:pStyle w:val="Heading2"/>
        <w:spacing w:before="240" w:after="120"/>
        <w:ind w:left="0"/>
      </w:pPr>
      <w:r>
        <w:t>4.4 Phase 3: Storage Layer</w:t>
      </w:r>
    </w:p>
    <w:p>
      <w:r>
        <w:rPr>
          <w:rFonts w:ascii="Calibri" w:hAnsi="Calibri"/>
          <w:sz w:val="24"/>
        </w:rPr>
        <w:t>Deploy S3 buckets and DynamoDB tables.</w:t>
      </w:r>
    </w:p>
    <w:p>
      <w:pPr>
        <w:pStyle w:val="Heading3"/>
        <w:spacing w:before="160" w:after="120"/>
        <w:ind w:left="0"/>
      </w:pPr>
      <w:r>
        <w:t>4.4.1 Storage Components</w:t>
      </w:r>
    </w:p>
    <w:p>
      <w:pPr>
        <w:spacing w:after="80"/>
        <w:ind w:left="360"/>
      </w:pPr>
      <w:r>
        <w:rPr>
          <w:rFonts w:ascii="Calibri" w:hAnsi="Calibri"/>
          <w:sz w:val="24"/>
        </w:rPr>
        <w:t xml:space="preserve">• </w:t>
      </w:r>
      <w:r>
        <w:rPr>
          <w:rFonts w:ascii="Calibri" w:hAnsi="Calibri"/>
          <w:sz w:val="24"/>
        </w:rPr>
        <w:t>S3 bucket for document uploads (with encryption)</w:t>
      </w:r>
    </w:p>
    <w:p>
      <w:pPr>
        <w:spacing w:after="80"/>
        <w:ind w:left="360"/>
      </w:pPr>
      <w:r>
        <w:rPr>
          <w:rFonts w:ascii="Calibri" w:hAnsi="Calibri"/>
          <w:sz w:val="24"/>
        </w:rPr>
        <w:t xml:space="preserve">• </w:t>
      </w:r>
      <w:r>
        <w:rPr>
          <w:rFonts w:ascii="Calibri" w:hAnsi="Calibri"/>
          <w:sz w:val="24"/>
        </w:rPr>
        <w:t>S3 bucket for processing results</w:t>
      </w:r>
    </w:p>
    <w:p>
      <w:pPr>
        <w:spacing w:after="80"/>
        <w:ind w:left="360"/>
      </w:pPr>
      <w:r>
        <w:rPr>
          <w:rFonts w:ascii="Calibri" w:hAnsi="Calibri"/>
          <w:sz w:val="24"/>
        </w:rPr>
        <w:t xml:space="preserve">• </w:t>
      </w:r>
      <w:r>
        <w:rPr>
          <w:rFonts w:ascii="Calibri" w:hAnsi="Calibri"/>
          <w:sz w:val="24"/>
        </w:rPr>
        <w:t>DynamoDB table for document metadata</w:t>
      </w:r>
    </w:p>
    <w:p>
      <w:pPr>
        <w:spacing w:after="80"/>
        <w:ind w:left="360"/>
      </w:pPr>
      <w:r>
        <w:rPr>
          <w:rFonts w:ascii="Calibri" w:hAnsi="Calibri"/>
          <w:sz w:val="24"/>
        </w:rPr>
        <w:t xml:space="preserve">• </w:t>
      </w:r>
      <w:r>
        <w:rPr>
          <w:rFonts w:ascii="Calibri" w:hAnsi="Calibri"/>
          <w:sz w:val="24"/>
        </w:rPr>
        <w:t>DynamoDB table for processing jobs</w:t>
      </w:r>
    </w:p>
    <w:p>
      <w:pPr>
        <w:pStyle w:val="Heading3"/>
        <w:spacing w:before="160" w:after="120"/>
        <w:ind w:left="0"/>
      </w:pPr>
      <w:r>
        <w:t>4.4.2 Deployment Steps</w:t>
      </w:r>
    </w:p>
    <w:p>
      <w:pPr>
        <w:pStyle w:val="Heading3"/>
        <w:spacing w:before="160" w:after="120"/>
        <w:ind w:left="0"/>
      </w:pPr>
      <w:r>
        <w:t>4.4.3 Storage Validation</w:t>
      </w:r>
    </w:p>
    <w:p>
      <w:pPr>
        <w:pStyle w:val="Heading2"/>
        <w:spacing w:before="240" w:after="120"/>
        <w:ind w:left="0"/>
      </w:pPr>
      <w:r>
        <w:t>4.5 Phase 4: Compute Layer</w:t>
      </w:r>
    </w:p>
    <w:p>
      <w:r>
        <w:rPr>
          <w:rFonts w:ascii="Calibri" w:hAnsi="Calibri"/>
          <w:sz w:val="24"/>
        </w:rPr>
        <w:t>Deploy Lambda functions and Step Functions.</w:t>
      </w:r>
    </w:p>
    <w:p>
      <w:pPr>
        <w:pStyle w:val="Heading3"/>
        <w:spacing w:before="160" w:after="120"/>
        <w:ind w:left="0"/>
      </w:pPr>
      <w:r>
        <w:t>4.5.1 Compute Components</w:t>
      </w:r>
    </w:p>
    <w:p>
      <w:pPr>
        <w:spacing w:after="80"/>
        <w:ind w:left="360"/>
      </w:pPr>
      <w:r>
        <w:rPr>
          <w:rFonts w:ascii="Calibri" w:hAnsi="Calibri"/>
          <w:sz w:val="24"/>
        </w:rPr>
        <w:t xml:space="preserve">• </w:t>
      </w:r>
      <w:r>
        <w:rPr>
          <w:rFonts w:ascii="Calibri" w:hAnsi="Calibri"/>
          <w:sz w:val="24"/>
        </w:rPr>
        <w:t>Lambda function for document processing orchestration</w:t>
      </w:r>
    </w:p>
    <w:p>
      <w:pPr>
        <w:spacing w:after="80"/>
        <w:ind w:left="360"/>
      </w:pPr>
      <w:r>
        <w:rPr>
          <w:rFonts w:ascii="Calibri" w:hAnsi="Calibri"/>
          <w:sz w:val="24"/>
        </w:rPr>
        <w:t xml:space="preserve">• </w:t>
      </w:r>
      <w:r>
        <w:rPr>
          <w:rFonts w:ascii="Calibri" w:hAnsi="Calibri"/>
          <w:sz w:val="24"/>
        </w:rPr>
        <w:t>Lambda function for Textract processing</w:t>
      </w:r>
    </w:p>
    <w:p>
      <w:pPr>
        <w:spacing w:after="80"/>
        <w:ind w:left="360"/>
      </w:pPr>
      <w:r>
        <w:rPr>
          <w:rFonts w:ascii="Calibri" w:hAnsi="Calibri"/>
          <w:sz w:val="24"/>
        </w:rPr>
        <w:t xml:space="preserve">• </w:t>
      </w:r>
      <w:r>
        <w:rPr>
          <w:rFonts w:ascii="Calibri" w:hAnsi="Calibri"/>
          <w:sz w:val="24"/>
        </w:rPr>
        <w:t>Lambda function for Comprehend analysis</w:t>
      </w:r>
    </w:p>
    <w:p>
      <w:pPr>
        <w:spacing w:after="80"/>
        <w:ind w:left="360"/>
      </w:pPr>
      <w:r>
        <w:rPr>
          <w:rFonts w:ascii="Calibri" w:hAnsi="Calibri"/>
          <w:sz w:val="24"/>
        </w:rPr>
        <w:t xml:space="preserve">• </w:t>
      </w:r>
      <w:r>
        <w:rPr>
          <w:rFonts w:ascii="Calibri" w:hAnsi="Calibri"/>
          <w:sz w:val="24"/>
        </w:rPr>
        <w:t>Lambda function for A2I human review integration</w:t>
      </w:r>
    </w:p>
    <w:p>
      <w:pPr>
        <w:spacing w:after="80"/>
        <w:ind w:left="360"/>
      </w:pPr>
      <w:r>
        <w:rPr>
          <w:rFonts w:ascii="Calibri" w:hAnsi="Calibri"/>
          <w:sz w:val="24"/>
        </w:rPr>
        <w:t xml:space="preserve">• </w:t>
      </w:r>
      <w:r>
        <w:rPr>
          <w:rFonts w:ascii="Calibri" w:hAnsi="Calibri"/>
          <w:sz w:val="24"/>
        </w:rPr>
        <w:t>Lambda function for results aggregation</w:t>
      </w:r>
    </w:p>
    <w:p>
      <w:pPr>
        <w:spacing w:after="80"/>
        <w:ind w:left="360"/>
      </w:pPr>
      <w:r>
        <w:rPr>
          <w:rFonts w:ascii="Calibri" w:hAnsi="Calibri"/>
          <w:sz w:val="24"/>
        </w:rPr>
        <w:t xml:space="preserve">• </w:t>
      </w:r>
      <w:r>
        <w:rPr>
          <w:rFonts w:ascii="Calibri" w:hAnsi="Calibri"/>
          <w:sz w:val="24"/>
        </w:rPr>
        <w:t>Step Functions state machine for workflow orchestration</w:t>
      </w:r>
    </w:p>
    <w:p>
      <w:pPr>
        <w:pStyle w:val="Heading3"/>
        <w:spacing w:before="160" w:after="120"/>
        <w:ind w:left="0"/>
      </w:pPr>
      <w:r>
        <w:t>4.5.2 Deployment Steps</w:t>
      </w:r>
    </w:p>
    <w:p>
      <w:pPr>
        <w:pStyle w:val="Heading3"/>
        <w:spacing w:before="160" w:after="120"/>
        <w:ind w:left="0"/>
      </w:pPr>
      <w:r>
        <w:t>4.5.3 Compute Validation</w:t>
      </w:r>
    </w:p>
    <w:p>
      <w:pPr>
        <w:pStyle w:val="Heading2"/>
        <w:spacing w:before="240" w:after="120"/>
        <w:ind w:left="0"/>
      </w:pPr>
      <w:r>
        <w:t>4.6 Phase 5: API Layer</w:t>
      </w:r>
    </w:p>
    <w:p>
      <w:r>
        <w:rPr>
          <w:rFonts w:ascii="Calibri" w:hAnsi="Calibri"/>
          <w:sz w:val="24"/>
        </w:rPr>
        <w:t>Deploy API Gateway and Cognito authentication.</w:t>
      </w:r>
    </w:p>
    <w:p>
      <w:pPr>
        <w:pStyle w:val="Heading3"/>
        <w:spacing w:before="160" w:after="120"/>
        <w:ind w:left="0"/>
      </w:pPr>
      <w:r>
        <w:t>4.6.1 API Components</w:t>
      </w:r>
    </w:p>
    <w:p>
      <w:pPr>
        <w:spacing w:after="80"/>
        <w:ind w:left="360"/>
      </w:pPr>
      <w:r>
        <w:rPr>
          <w:rFonts w:ascii="Calibri" w:hAnsi="Calibri"/>
          <w:sz w:val="24"/>
        </w:rPr>
        <w:t xml:space="preserve">• </w:t>
      </w:r>
      <w:r>
        <w:rPr>
          <w:rFonts w:ascii="Calibri" w:hAnsi="Calibri"/>
          <w:sz w:val="24"/>
        </w:rPr>
        <w:t>REST API Gateway with resource definitions</w:t>
      </w:r>
    </w:p>
    <w:p>
      <w:pPr>
        <w:spacing w:after="80"/>
        <w:ind w:left="360"/>
      </w:pPr>
      <w:r>
        <w:rPr>
          <w:rFonts w:ascii="Calibri" w:hAnsi="Calibri"/>
          <w:sz w:val="24"/>
        </w:rPr>
        <w:t xml:space="preserve">• </w:t>
      </w:r>
      <w:r>
        <w:rPr>
          <w:rFonts w:ascii="Calibri" w:hAnsi="Calibri"/>
          <w:sz w:val="24"/>
        </w:rPr>
        <w:t>Cognito User Pool for authentication</w:t>
      </w:r>
    </w:p>
    <w:p>
      <w:pPr>
        <w:spacing w:after="80"/>
        <w:ind w:left="360"/>
      </w:pPr>
      <w:r>
        <w:rPr>
          <w:rFonts w:ascii="Calibri" w:hAnsi="Calibri"/>
          <w:sz w:val="24"/>
        </w:rPr>
        <w:t xml:space="preserve">• </w:t>
      </w:r>
      <w:r>
        <w:rPr>
          <w:rFonts w:ascii="Calibri" w:hAnsi="Calibri"/>
          <w:sz w:val="24"/>
        </w:rPr>
        <w:t>API Gateway authorizers</w:t>
      </w:r>
    </w:p>
    <w:p>
      <w:pPr>
        <w:spacing w:after="80"/>
        <w:ind w:left="360"/>
      </w:pPr>
      <w:r>
        <w:rPr>
          <w:rFonts w:ascii="Calibri" w:hAnsi="Calibri"/>
          <w:sz w:val="24"/>
        </w:rPr>
        <w:t xml:space="preserve">• </w:t>
      </w:r>
      <w:r>
        <w:rPr>
          <w:rFonts w:ascii="Calibri" w:hAnsi="Calibri"/>
          <w:sz w:val="24"/>
        </w:rPr>
        <w:t>Usage plans and API keys</w:t>
      </w:r>
    </w:p>
    <w:p>
      <w:pPr>
        <w:pStyle w:val="Heading3"/>
        <w:spacing w:before="160" w:after="120"/>
        <w:ind w:left="0"/>
      </w:pPr>
      <w:r>
        <w:t>4.6.2 Deployment Steps</w:t>
      </w:r>
    </w:p>
    <w:p>
      <w:pPr>
        <w:pStyle w:val="Heading3"/>
        <w:spacing w:before="160" w:after="120"/>
        <w:ind w:left="0"/>
      </w:pPr>
      <w:r>
        <w:t>4.6.3 API Validation</w:t>
      </w:r>
    </w:p>
    <w:p>
      <w:pPr>
        <w:pStyle w:val="Heading2"/>
        <w:spacing w:before="240" w:after="120"/>
        <w:ind w:left="0"/>
      </w:pPr>
      <w:r>
        <w:t>4.7 Phase 6: AI Services Configuration</w:t>
      </w:r>
    </w:p>
    <w:p>
      <w:r>
        <w:rPr>
          <w:rFonts w:ascii="Calibri" w:hAnsi="Calibri"/>
          <w:sz w:val="24"/>
        </w:rPr>
        <w:t>Configure AWS AI services for document processing.</w:t>
      </w:r>
    </w:p>
    <w:p>
      <w:pPr>
        <w:pStyle w:val="Heading3"/>
        <w:spacing w:before="160" w:after="120"/>
        <w:ind w:left="0"/>
      </w:pPr>
      <w:r>
        <w:t>4.7.1 Amazon Textract Configuration</w:t>
      </w:r>
    </w:p>
    <w:p>
      <w:r>
        <w:rPr>
          <w:rFonts w:ascii="Calibri" w:hAnsi="Calibri"/>
          <w:sz w:val="24"/>
        </w:rPr>
        <w:t>Configure Textract for document analysis.</w:t>
      </w:r>
    </w:p>
    <w:p>
      <w:pPr>
        <w:pStyle w:val="Heading3"/>
        <w:spacing w:before="160" w:after="120"/>
        <w:ind w:left="0"/>
      </w:pPr>
      <w:r>
        <w:t>4.7.2 Amazon Comprehend Configuration</w:t>
      </w:r>
    </w:p>
    <w:p>
      <w:r>
        <w:rPr>
          <w:rFonts w:ascii="Calibri" w:hAnsi="Calibri"/>
          <w:sz w:val="24"/>
        </w:rPr>
        <w:t>Configure Comprehend for entity extraction and PII detection.</w:t>
      </w:r>
    </w:p>
    <w:p>
      <w:pPr>
        <w:pStyle w:val="Heading3"/>
        <w:spacing w:before="160" w:after="120"/>
        <w:ind w:left="0"/>
      </w:pPr>
      <w:r>
        <w:t>4.7.3 Amazon A2I Configuration (Human Review)</w:t>
      </w:r>
    </w:p>
    <w:p>
      <w:r>
        <w:rPr>
          <w:rFonts w:ascii="Calibri" w:hAnsi="Calibri"/>
          <w:sz w:val="24"/>
        </w:rPr>
        <w:t>Configure Amazon A2I for human review workflows.</w:t>
      </w:r>
    </w:p>
    <w:p>
      <w:pPr>
        <w:pStyle w:val="Heading3"/>
        <w:spacing w:before="160" w:after="120"/>
        <w:ind w:left="0"/>
      </w:pPr>
      <w:r>
        <w:t>4.7.4 AI Services Validation</w:t>
      </w:r>
    </w:p>
    <w:p>
      <w:pPr>
        <w:pStyle w:val="Heading2"/>
        <w:spacing w:before="240" w:after="120"/>
        <w:ind w:left="0"/>
      </w:pPr>
      <w:r>
        <w:t>4.8 Phase 7: Monitoring Layer</w:t>
      </w:r>
    </w:p>
    <w:p>
      <w:r>
        <w:rPr>
          <w:rFonts w:ascii="Calibri" w:hAnsi="Calibri"/>
          <w:sz w:val="24"/>
        </w:rPr>
        <w:t>Deploy CloudWatch monitoring and alerting.</w:t>
      </w:r>
    </w:p>
    <w:p>
      <w:pPr>
        <w:pStyle w:val="Heading3"/>
        <w:spacing w:before="160" w:after="120"/>
        <w:ind w:left="0"/>
      </w:pPr>
      <w:r>
        <w:t>4.8.1 Monitoring Components</w:t>
      </w:r>
    </w:p>
    <w:p>
      <w:pPr>
        <w:spacing w:after="80"/>
        <w:ind w:left="360"/>
      </w:pPr>
      <w:r>
        <w:rPr>
          <w:rFonts w:ascii="Calibri" w:hAnsi="Calibri"/>
          <w:sz w:val="24"/>
        </w:rPr>
        <w:t xml:space="preserve">• </w:t>
      </w:r>
      <w:r>
        <w:rPr>
          <w:rFonts w:ascii="Calibri" w:hAnsi="Calibri"/>
          <w:sz w:val="24"/>
        </w:rPr>
        <w:t>CloudWatch dashboard for IDP metrics</w:t>
      </w:r>
    </w:p>
    <w:p>
      <w:pPr>
        <w:spacing w:after="80"/>
        <w:ind w:left="360"/>
      </w:pPr>
      <w:r>
        <w:rPr>
          <w:rFonts w:ascii="Calibri" w:hAnsi="Calibri"/>
          <w:sz w:val="24"/>
        </w:rPr>
        <w:t xml:space="preserve">• </w:t>
      </w:r>
      <w:r>
        <w:rPr>
          <w:rFonts w:ascii="Calibri" w:hAnsi="Calibri"/>
          <w:sz w:val="24"/>
        </w:rPr>
        <w:t>CloudWatch alarms for critical metrics</w:t>
      </w:r>
    </w:p>
    <w:p>
      <w:pPr>
        <w:spacing w:after="80"/>
        <w:ind w:left="360"/>
      </w:pPr>
      <w:r>
        <w:rPr>
          <w:rFonts w:ascii="Calibri" w:hAnsi="Calibri"/>
          <w:sz w:val="24"/>
        </w:rPr>
        <w:t xml:space="preserve">• </w:t>
      </w:r>
      <w:r>
        <w:rPr>
          <w:rFonts w:ascii="Calibri" w:hAnsi="Calibri"/>
          <w:sz w:val="24"/>
        </w:rPr>
        <w:t>CloudWatch Logs for Lambda and API Gateway</w:t>
      </w:r>
    </w:p>
    <w:p>
      <w:pPr>
        <w:spacing w:after="80"/>
        <w:ind w:left="360"/>
      </w:pPr>
      <w:r>
        <w:rPr>
          <w:rFonts w:ascii="Calibri" w:hAnsi="Calibri"/>
          <w:sz w:val="24"/>
        </w:rPr>
        <w:t xml:space="preserve">• </w:t>
      </w:r>
      <w:r>
        <w:rPr>
          <w:rFonts w:ascii="Calibri" w:hAnsi="Calibri"/>
          <w:sz w:val="24"/>
        </w:rPr>
        <w:t>X-Ray tracing for distributed debugging</w:t>
      </w:r>
    </w:p>
    <w:p>
      <w:pPr>
        <w:pStyle w:val="Heading3"/>
        <w:spacing w:before="160" w:after="120"/>
        <w:ind w:left="0"/>
      </w:pPr>
      <w:r>
        <w:t>4.8.2 Deployment Steps</w:t>
      </w:r>
    </w:p>
    <w:p>
      <w:pPr>
        <w:pStyle w:val="Heading3"/>
        <w:spacing w:before="160" w:after="120"/>
        <w:ind w:left="0"/>
      </w:pPr>
      <w:r>
        <w:t>4.8.3 Monitoring Validation</w:t>
      </w:r>
    </w:p>
    <w:p>
      <w:pPr>
        <w:pStyle w:val="Heading1"/>
        <w:spacing w:before="160" w:after="120"/>
        <w:ind w:left="0"/>
      </w:pPr>
      <w:r>
        <w:t>5 Application Configuration</w:t>
      </w:r>
    </w:p>
    <w:p>
      <w:r>
        <w:rPr>
          <w:rFonts w:ascii="Calibri" w:hAnsi="Calibri"/>
          <w:sz w:val="24"/>
        </w:rPr>
        <w:t>This section covers post-infrastructure configuration for the IDP pipeline.</w:t>
      </w:r>
    </w:p>
    <w:p>
      <w:pPr>
        <w:pStyle w:val="Heading2"/>
        <w:spacing w:before="240" w:after="120"/>
        <w:ind w:left="0"/>
      </w:pPr>
      <w:r>
        <w:t>5.1 Pipeline Configuration</w:t>
      </w:r>
    </w:p>
    <w:p>
      <w:r>
        <w:rPr>
          <w:rFonts w:ascii="Calibri" w:hAnsi="Calibri"/>
          <w:sz w:val="24"/>
        </w:rPr>
        <w:t>Configure the document processing pipeline.</w:t>
      </w:r>
    </w:p>
    <w:p>
      <w:pPr>
        <w:pStyle w:val="Heading3"/>
        <w:spacing w:before="160" w:after="120"/>
        <w:ind w:left="0"/>
      </w:pPr>
      <w:r>
        <w:t>5.1.1 Step Functions Workflow</w:t>
      </w:r>
    </w:p>
    <w:p>
      <w:r>
        <w:rPr>
          <w:rFonts w:ascii="Calibri" w:hAnsi="Calibri"/>
          <w:sz w:val="24"/>
        </w:rPr>
        <w:t>The processing workflow includes the following steps.</w:t>
      </w:r>
    </w:p>
    <w:p>
      <w:pPr>
        <w:spacing w:after="80"/>
        <w:ind w:left="360"/>
      </w:pPr>
      <w:r>
        <w:rPr>
          <w:rFonts w:ascii="Calibri" w:hAnsi="Calibri"/>
          <w:sz w:val="24"/>
        </w:rPr>
        <w:t xml:space="preserve">1. </w:t>
      </w:r>
      <w:r>
        <w:rPr>
          <w:rFonts w:ascii="Calibri" w:hAnsi="Calibri"/>
          <w:b/>
          <w:sz w:val="24"/>
        </w:rPr>
        <w:t>Document Validation:</w:t>
      </w:r>
      <w:r>
        <w:rPr>
          <w:rFonts w:ascii="Calibri" w:hAnsi="Calibri"/>
          <w:sz w:val="24"/>
        </w:rPr>
        <w:t xml:space="preserve"> Validate document format and size</w:t>
      </w:r>
    </w:p>
    <w:p>
      <w:pPr>
        <w:spacing w:after="80"/>
        <w:ind w:left="360"/>
      </w:pPr>
      <w:r>
        <w:rPr>
          <w:rFonts w:ascii="Calibri" w:hAnsi="Calibri"/>
          <w:sz w:val="24"/>
        </w:rPr>
        <w:t xml:space="preserve">2. </w:t>
      </w:r>
      <w:r>
        <w:rPr>
          <w:rFonts w:ascii="Calibri" w:hAnsi="Calibri"/>
          <w:b/>
          <w:sz w:val="24"/>
        </w:rPr>
        <w:t>OCR Processing:</w:t>
      </w:r>
      <w:r>
        <w:rPr>
          <w:rFonts w:ascii="Calibri" w:hAnsi="Calibri"/>
          <w:sz w:val="24"/>
        </w:rPr>
        <w:t xml:space="preserve"> Extract text using Textract</w:t>
      </w:r>
    </w:p>
    <w:p>
      <w:pPr>
        <w:spacing w:after="80"/>
        <w:ind w:left="360"/>
      </w:pPr>
      <w:r>
        <w:rPr>
          <w:rFonts w:ascii="Calibri" w:hAnsi="Calibri"/>
          <w:sz w:val="24"/>
        </w:rPr>
        <w:t xml:space="preserve">3. </w:t>
      </w:r>
      <w:r>
        <w:rPr>
          <w:rFonts w:ascii="Calibri" w:hAnsi="Calibri"/>
          <w:b/>
          <w:sz w:val="24"/>
        </w:rPr>
        <w:t>Entity Extraction:</w:t>
      </w:r>
      <w:r>
        <w:rPr>
          <w:rFonts w:ascii="Calibri" w:hAnsi="Calibri"/>
          <w:sz w:val="24"/>
        </w:rPr>
        <w:t xml:space="preserve"> Extract entities using Comprehend</w:t>
      </w:r>
    </w:p>
    <w:p>
      <w:pPr>
        <w:spacing w:after="80"/>
        <w:ind w:left="360"/>
      </w:pPr>
      <w:r>
        <w:rPr>
          <w:rFonts w:ascii="Calibri" w:hAnsi="Calibri"/>
          <w:sz w:val="24"/>
        </w:rPr>
        <w:t xml:space="preserve">4. </w:t>
      </w:r>
      <w:r>
        <w:rPr>
          <w:rFonts w:ascii="Calibri" w:hAnsi="Calibri"/>
          <w:b/>
          <w:sz w:val="24"/>
        </w:rPr>
        <w:t>PII Detection:</w:t>
      </w:r>
      <w:r>
        <w:rPr>
          <w:rFonts w:ascii="Calibri" w:hAnsi="Calibri"/>
          <w:sz w:val="24"/>
        </w:rPr>
        <w:t xml:space="preserve"> Detect and redact PII using Comprehend</w:t>
      </w:r>
    </w:p>
    <w:p>
      <w:pPr>
        <w:spacing w:after="80"/>
        <w:ind w:left="360"/>
      </w:pPr>
      <w:r>
        <w:rPr>
          <w:rFonts w:ascii="Calibri" w:hAnsi="Calibri"/>
          <w:sz w:val="24"/>
        </w:rPr>
        <w:t xml:space="preserve">5. </w:t>
      </w:r>
      <w:r>
        <w:rPr>
          <w:rFonts w:ascii="Calibri" w:hAnsi="Calibri"/>
          <w:b/>
          <w:sz w:val="24"/>
        </w:rPr>
        <w:t>Confidence Check:</w:t>
      </w:r>
      <w:r>
        <w:rPr>
          <w:rFonts w:ascii="Calibri" w:hAnsi="Calibri"/>
          <w:sz w:val="24"/>
        </w:rPr>
        <w:t xml:space="preserve"> Evaluate confidence against threshold (85%)</w:t>
      </w:r>
    </w:p>
    <w:p>
      <w:pPr>
        <w:spacing w:after="80"/>
        <w:ind w:left="360"/>
      </w:pPr>
      <w:r>
        <w:rPr>
          <w:rFonts w:ascii="Calibri" w:hAnsi="Calibri"/>
          <w:sz w:val="24"/>
        </w:rPr>
        <w:t xml:space="preserve">6. </w:t>
      </w:r>
      <w:r>
        <w:rPr>
          <w:rFonts w:ascii="Calibri" w:hAnsi="Calibri"/>
          <w:b/>
          <w:sz w:val="24"/>
        </w:rPr>
        <w:t>Human Review:</w:t>
      </w:r>
      <w:r>
        <w:rPr>
          <w:rFonts w:ascii="Calibri" w:hAnsi="Calibri"/>
          <w:sz w:val="24"/>
        </w:rPr>
        <w:t xml:space="preserve"> Route low-confidence documents to A2I</w:t>
      </w:r>
    </w:p>
    <w:p>
      <w:pPr>
        <w:spacing w:after="80"/>
        <w:ind w:left="360"/>
      </w:pPr>
      <w:r>
        <w:rPr>
          <w:rFonts w:ascii="Calibri" w:hAnsi="Calibri"/>
          <w:sz w:val="24"/>
        </w:rPr>
        <w:t xml:space="preserve">7. </w:t>
      </w:r>
      <w:r>
        <w:rPr>
          <w:rFonts w:ascii="Calibri" w:hAnsi="Calibri"/>
          <w:b/>
          <w:sz w:val="24"/>
        </w:rPr>
        <w:t>Results Storage:</w:t>
      </w:r>
      <w:r>
        <w:rPr>
          <w:rFonts w:ascii="Calibri" w:hAnsi="Calibri"/>
          <w:sz w:val="24"/>
        </w:rPr>
        <w:t xml:space="preserve"> Store results in DynamoDB and S3</w:t>
      </w:r>
    </w:p>
    <w:p>
      <w:pPr>
        <w:spacing w:after="80"/>
        <w:ind w:left="360"/>
      </w:pPr>
      <w:r>
        <w:rPr>
          <w:rFonts w:ascii="Calibri" w:hAnsi="Calibri"/>
          <w:sz w:val="24"/>
        </w:rPr>
        <w:t xml:space="preserve">8. </w:t>
      </w:r>
      <w:r>
        <w:rPr>
          <w:rFonts w:ascii="Calibri" w:hAnsi="Calibri"/>
          <w:b/>
          <w:sz w:val="24"/>
        </w:rPr>
        <w:t>Notification:</w:t>
      </w:r>
      <w:r>
        <w:rPr>
          <w:rFonts w:ascii="Calibri" w:hAnsi="Calibri"/>
          <w:sz w:val="24"/>
        </w:rPr>
        <w:t xml:space="preserve"> Send completion notification via SNS</w:t>
      </w:r>
    </w:p>
    <w:p>
      <w:pPr>
        <w:pStyle w:val="Heading3"/>
        <w:spacing w:before="160" w:after="120"/>
        <w:ind w:left="0"/>
      </w:pPr>
      <w:r>
        <w:t>5.1.2 Configuration Deployment</w:t>
      </w:r>
    </w:p>
    <w:p>
      <w:pPr>
        <w:pStyle w:val="Heading2"/>
        <w:spacing w:before="240" w:after="120"/>
        <w:ind w:left="0"/>
      </w:pPr>
      <w:r>
        <w:t>5.2 API Configuration</w:t>
      </w:r>
    </w:p>
    <w:p>
      <w:r>
        <w:rPr>
          <w:rFonts w:ascii="Calibri" w:hAnsi="Calibri"/>
          <w:sz w:val="24"/>
        </w:rPr>
        <w:t>Configure API Gateway and authentication.</w:t>
      </w:r>
    </w:p>
    <w:p>
      <w:pPr>
        <w:pStyle w:val="Heading3"/>
        <w:spacing w:before="160" w:after="120"/>
        <w:ind w:left="0"/>
      </w:pPr>
      <w:r>
        <w:t>5.2.1 API Endpoints</w:t>
      </w:r>
    </w:p>
    <w:p>
      <w:r>
        <w:rPr>
          <w:rFonts w:ascii="Calibri" w:hAnsi="Calibri"/>
          <w:sz w:val="24"/>
        </w:rPr>
        <w:t>The following API endpoints are deployed.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/v1/documents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Upload document for processing</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/v1/documents/{id}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document status and results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/v1/documents/{id}/extractions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 extracted data</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/v1/documents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documents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/v1/documents/{id}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Delete document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API Endpoints</w:t>
      </w:r>
    </w:p>
    <w:p>
      <w:pPr>
        <w:pStyle w:val="Heading3"/>
        <w:spacing w:before="160" w:after="120"/>
        <w:ind w:left="0"/>
      </w:pPr>
      <w:r>
        <w:t>5.2.2 API Testing</w:t>
      </w:r>
    </w:p>
    <w:p>
      <w:pPr>
        <w:pStyle w:val="Heading1"/>
        <w:spacing w:before="160" w:after="120"/>
        <w:ind w:left="0"/>
      </w:pPr>
      <w:r>
        <w:t>6 Integration Testing</w:t>
      </w:r>
    </w:p>
    <w:p>
      <w:r>
        <w:rPr>
          <w:rFonts w:ascii="Calibri" w:hAnsi="Calibri"/>
          <w:sz w:val="24"/>
        </w:rPr>
        <w:t>This section covers integration testing procedures.</w:t>
      </w:r>
    </w:p>
    <w:p>
      <w:pPr>
        <w:pStyle w:val="Heading2"/>
        <w:spacing w:before="240" w:after="120"/>
        <w:ind w:left="0"/>
      </w:pPr>
      <w:r>
        <w:t>6.1 Test Environment Preparation</w:t>
      </w:r>
    </w:p>
    <w:p>
      <w:r>
        <w:rPr>
          <w:rFonts w:ascii="Calibri" w:hAnsi="Calibri"/>
          <w:sz w:val="24"/>
        </w:rPr>
        <w:t>Prepare test data and environment.</w:t>
      </w:r>
    </w:p>
    <w:p>
      <w:pPr>
        <w:pStyle w:val="Heading2"/>
        <w:spacing w:before="240" w:after="120"/>
        <w:ind w:left="0"/>
      </w:pPr>
      <w:r>
        <w:t>6.2 Integration Test Execution</w:t>
      </w:r>
    </w:p>
    <w:p>
      <w:pPr>
        <w:pStyle w:val="Heading3"/>
        <w:spacing w:before="160" w:after="120"/>
        <w:ind w:left="0"/>
      </w:pPr>
      <w:r>
        <w:t>6.2.1 Functional Tests</w:t>
      </w:r>
    </w:p>
    <w:p>
      <w:pPr>
        <w:pStyle w:val="Heading3"/>
        <w:spacing w:before="160" w:after="120"/>
        <w:ind w:left="0"/>
      </w:pPr>
      <w:r>
        <w:t>6.2.2 AI Service Accuracy Tests</w:t>
      </w:r>
    </w:p>
    <w:p>
      <w:pPr>
        <w:pStyle w:val="Heading3"/>
        <w:spacing w:before="160" w:after="120"/>
        <w:ind w:left="0"/>
      </w:pPr>
      <w:r>
        <w:t>6.2.3 Performance Tests</w:t>
      </w:r>
    </w:p>
    <w:p>
      <w:pPr>
        <w:pStyle w:val="Heading2"/>
        <w:spacing w:before="240" w:after="120"/>
        <w:ind w:left="0"/>
      </w:pPr>
      <w:r>
        <w:t>6.3 Test Success Criteria</w:t>
      </w:r>
    </w:p>
    <w:p>
      <w:r>
        <w:rPr>
          <w:rFonts w:ascii="Calibri" w:hAnsi="Calibri"/>
          <w:sz w:val="24"/>
        </w:rPr>
        <w:t>Complete this checklist before proceeding.</w:t>
      </w:r>
    </w:p>
    <w:p>
      <w:pPr>
        <w:spacing w:after="80"/>
        <w:ind w:left="360"/>
      </w:pPr>
      <w:r>
        <w:rPr>
          <w:rFonts w:ascii="Calibri" w:hAnsi="Calibri"/>
          <w:sz w:val="24"/>
        </w:rPr>
        <w:t xml:space="preserve">• </w:t>
      </w:r>
      <w:r>
        <w:rPr>
          <w:rFonts w:ascii="Calibri" w:hAnsi="Calibri"/>
          <w:sz w:val="24"/>
        </w:rPr>
        <w:t>[ ] All functional tests passing (&gt; 95% pass rate)</w:t>
      </w:r>
    </w:p>
    <w:p>
      <w:pPr>
        <w:spacing w:after="80"/>
        <w:ind w:left="360"/>
      </w:pPr>
      <w:r>
        <w:rPr>
          <w:rFonts w:ascii="Calibri" w:hAnsi="Calibri"/>
          <w:sz w:val="24"/>
        </w:rPr>
        <w:t xml:space="preserve">• </w:t>
      </w:r>
      <w:r>
        <w:rPr>
          <w:rFonts w:ascii="Calibri" w:hAnsi="Calibri"/>
          <w:sz w:val="24"/>
        </w:rPr>
        <w:t>[ ] Textract extraction accuracy &gt; 95%</w:t>
      </w:r>
    </w:p>
    <w:p>
      <w:pPr>
        <w:spacing w:after="80"/>
        <w:ind w:left="360"/>
      </w:pPr>
      <w:r>
        <w:rPr>
          <w:rFonts w:ascii="Calibri" w:hAnsi="Calibri"/>
          <w:sz w:val="24"/>
        </w:rPr>
        <w:t xml:space="preserve">• </w:t>
      </w:r>
      <w:r>
        <w:rPr>
          <w:rFonts w:ascii="Calibri" w:hAnsi="Calibri"/>
          <w:sz w:val="24"/>
        </w:rPr>
        <w:t>[ ] Comprehend entity extraction accuracy &gt; 90%</w:t>
      </w:r>
    </w:p>
    <w:p>
      <w:pPr>
        <w:spacing w:after="80"/>
        <w:ind w:left="360"/>
      </w:pPr>
      <w:r>
        <w:rPr>
          <w:rFonts w:ascii="Calibri" w:hAnsi="Calibri"/>
          <w:sz w:val="24"/>
        </w:rPr>
        <w:t xml:space="preserve">• </w:t>
      </w:r>
      <w:r>
        <w:rPr>
          <w:rFonts w:ascii="Calibri" w:hAnsi="Calibri"/>
          <w:sz w:val="24"/>
        </w:rPr>
        <w:t>[ ] Processing latency &lt; 30 seconds p95</w:t>
      </w:r>
    </w:p>
    <w:p>
      <w:pPr>
        <w:spacing w:after="80"/>
        <w:ind w:left="360"/>
      </w:pPr>
      <w:r>
        <w:rPr>
          <w:rFonts w:ascii="Calibri" w:hAnsi="Calibri"/>
          <w:sz w:val="24"/>
        </w:rPr>
        <w:t xml:space="preserve">• </w:t>
      </w:r>
      <w:r>
        <w:rPr>
          <w:rFonts w:ascii="Calibri" w:hAnsi="Calibri"/>
          <w:sz w:val="24"/>
        </w:rPr>
        <w:t>[ ] No critical security findings</w:t>
      </w:r>
    </w:p>
    <w:p>
      <w:pPr>
        <w:spacing w:after="80"/>
        <w:ind w:left="360"/>
      </w:pPr>
      <w:r>
        <w:rPr>
          <w:rFonts w:ascii="Calibri" w:hAnsi="Calibri"/>
          <w:sz w:val="24"/>
        </w:rPr>
        <w:t xml:space="preserve">• </w:t>
      </w:r>
      <w:r>
        <w:rPr>
          <w:rFonts w:ascii="Calibri" w:hAnsi="Calibri"/>
          <w:sz w:val="24"/>
        </w:rPr>
        <w:t>[ ] API response time &lt; 2 seconds</w:t>
      </w:r>
    </w:p>
    <w:p>
      <w:pPr>
        <w:spacing w:after="80"/>
        <w:ind w:left="360"/>
      </w:pPr>
      <w:r>
        <w:rPr>
          <w:rFonts w:ascii="Calibri" w:hAnsi="Calibri"/>
          <w:sz w:val="24"/>
        </w:rPr>
        <w:t xml:space="preserve">• </w:t>
      </w:r>
      <w:r>
        <w:rPr>
          <w:rFonts w:ascii="Calibri" w:hAnsi="Calibri"/>
          <w:sz w:val="24"/>
        </w:rPr>
        <w:t>[ ] A2I human review workflow operational</w:t>
      </w:r>
    </w:p>
    <w:p>
      <w:pPr>
        <w:pStyle w:val="Heading1"/>
        <w:spacing w:before="160" w:after="120"/>
        <w:ind w:left="0"/>
      </w:pPr>
      <w:r>
        <w:t>7 Security Validation</w:t>
      </w:r>
    </w:p>
    <w:p>
      <w:r>
        <w:rPr>
          <w:rFonts w:ascii="Calibri" w:hAnsi="Calibri"/>
          <w:sz w:val="24"/>
        </w:rPr>
        <w:t>This section covers security validation procedures.</w:t>
      </w:r>
    </w:p>
    <w:p>
      <w:pPr>
        <w:pStyle w:val="Heading2"/>
        <w:spacing w:before="240" w:after="120"/>
        <w:ind w:left="0"/>
      </w:pPr>
      <w:r>
        <w:t>7.1 Security Scan Execution</w:t>
      </w:r>
    </w:p>
    <w:p>
      <w:pPr>
        <w:pStyle w:val="Heading3"/>
        <w:spacing w:before="160" w:after="120"/>
        <w:ind w:left="0"/>
      </w:pPr>
      <w:r>
        <w:t>7.1.1 Infrastructure Security Scan</w:t>
      </w:r>
    </w:p>
    <w:p>
      <w:pPr>
        <w:pStyle w:val="Heading3"/>
        <w:spacing w:before="160" w:after="120"/>
        <w:ind w:left="0"/>
      </w:pPr>
      <w:r>
        <w:t>7.1.2 IAM Policy Validation</w:t>
      </w:r>
    </w:p>
    <w:p>
      <w:pPr>
        <w:pStyle w:val="Heading2"/>
        <w:spacing w:before="240" w:after="120"/>
        <w:ind w:left="0"/>
      </w:pPr>
      <w:r>
        <w:t>7.2 Compliance Validation</w:t>
      </w:r>
    </w:p>
    <w:p>
      <w:pPr>
        <w:pStyle w:val="Heading3"/>
        <w:spacing w:before="160" w:after="120"/>
        <w:ind w:left="0"/>
      </w:pPr>
      <w:r>
        <w:t>7.2.1 Encryption Validation</w:t>
      </w:r>
    </w:p>
    <w:p>
      <w:pPr>
        <w:pStyle w:val="Heading3"/>
        <w:spacing w:before="160" w:after="120"/>
        <w:ind w:left="0"/>
      </w:pPr>
      <w:r>
        <w:t>7.2.2 Audit Logging Validation</w:t>
      </w:r>
    </w:p>
    <w:p>
      <w:pPr>
        <w:pStyle w:val="Heading2"/>
        <w:spacing w:before="240" w:after="120"/>
        <w:ind w:left="0"/>
      </w:pPr>
      <w:r>
        <w:t>7.3 Security Validation Checklist</w:t>
      </w:r>
    </w:p>
    <w:p>
      <w:pPr>
        <w:spacing w:after="80"/>
        <w:ind w:left="360"/>
      </w:pPr>
      <w:r>
        <w:rPr>
          <w:rFonts w:ascii="Calibri" w:hAnsi="Calibri"/>
          <w:sz w:val="24"/>
        </w:rPr>
        <w:t xml:space="preserve">• </w:t>
      </w:r>
      <w:r>
        <w:rPr>
          <w:rFonts w:ascii="Calibri" w:hAnsi="Calibri"/>
          <w:sz w:val="24"/>
        </w:rPr>
        <w:t>[ ] Infrastructure security scan completed</w:t>
      </w:r>
    </w:p>
    <w:p>
      <w:pPr>
        <w:spacing w:after="80"/>
        <w:ind w:left="360"/>
      </w:pPr>
      <w:r>
        <w:rPr>
          <w:rFonts w:ascii="Calibri" w:hAnsi="Calibri"/>
          <w:sz w:val="24"/>
        </w:rPr>
        <w:t xml:space="preserve">• </w:t>
      </w:r>
      <w:r>
        <w:rPr>
          <w:rFonts w:ascii="Calibri" w:hAnsi="Calibri"/>
          <w:sz w:val="24"/>
        </w:rPr>
        <w:t>[ ] No critical vulnerabilities identified</w:t>
      </w:r>
    </w:p>
    <w:p>
      <w:pPr>
        <w:spacing w:after="80"/>
        <w:ind w:left="360"/>
      </w:pPr>
      <w:r>
        <w:rPr>
          <w:rFonts w:ascii="Calibri" w:hAnsi="Calibri"/>
          <w:sz w:val="24"/>
        </w:rPr>
        <w:t xml:space="preserve">• </w:t>
      </w:r>
      <w:r>
        <w:rPr>
          <w:rFonts w:ascii="Calibri" w:hAnsi="Calibri"/>
          <w:sz w:val="24"/>
        </w:rPr>
        <w:t>[ ] All data encrypted at rest (S3, DynamoDB)</w:t>
      </w:r>
    </w:p>
    <w:p>
      <w:pPr>
        <w:spacing w:after="80"/>
        <w:ind w:left="360"/>
      </w:pPr>
      <w:r>
        <w:rPr>
          <w:rFonts w:ascii="Calibri" w:hAnsi="Calibri"/>
          <w:sz w:val="24"/>
        </w:rPr>
        <w:t xml:space="preserve">• </w:t>
      </w:r>
      <w:r>
        <w:rPr>
          <w:rFonts w:ascii="Calibri" w:hAnsi="Calibri"/>
          <w:sz w:val="24"/>
        </w:rPr>
        <w:t>[ ] All data encrypted in transit (TLS 1.2+)</w:t>
      </w:r>
    </w:p>
    <w:p>
      <w:pPr>
        <w:spacing w:after="80"/>
        <w:ind w:left="360"/>
      </w:pPr>
      <w:r>
        <w:rPr>
          <w:rFonts w:ascii="Calibri" w:hAnsi="Calibri"/>
          <w:sz w:val="24"/>
        </w:rPr>
        <w:t xml:space="preserve">• </w:t>
      </w:r>
      <w:r>
        <w:rPr>
          <w:rFonts w:ascii="Calibri" w:hAnsi="Calibri"/>
          <w:sz w:val="24"/>
        </w:rPr>
        <w:t>[ ] IAM roles follow least privilege</w:t>
      </w:r>
    </w:p>
    <w:p>
      <w:pPr>
        <w:spacing w:after="80"/>
        <w:ind w:left="360"/>
      </w:pPr>
      <w:r>
        <w:rPr>
          <w:rFonts w:ascii="Calibri" w:hAnsi="Calibri"/>
          <w:sz w:val="24"/>
        </w:rPr>
        <w:t xml:space="preserve">• </w:t>
      </w:r>
      <w:r>
        <w:rPr>
          <w:rFonts w:ascii="Calibri" w:hAnsi="Calibri"/>
          <w:sz w:val="24"/>
        </w:rPr>
        <w:t>[ ] CloudTrail logging enabled</w:t>
      </w:r>
    </w:p>
    <w:p>
      <w:pPr>
        <w:spacing w:after="80"/>
        <w:ind w:left="360"/>
      </w:pPr>
      <w:r>
        <w:rPr>
          <w:rFonts w:ascii="Calibri" w:hAnsi="Calibri"/>
          <w:sz w:val="24"/>
        </w:rPr>
        <w:t xml:space="preserve">• </w:t>
      </w:r>
      <w:r>
        <w:rPr>
          <w:rFonts w:ascii="Calibri" w:hAnsi="Calibri"/>
          <w:sz w:val="24"/>
        </w:rPr>
        <w:t>[ ] VPC Flow Logs enabled</w:t>
      </w:r>
    </w:p>
    <w:p>
      <w:pPr>
        <w:spacing w:after="80"/>
        <w:ind w:left="360"/>
      </w:pPr>
      <w:r>
        <w:rPr>
          <w:rFonts w:ascii="Calibri" w:hAnsi="Calibri"/>
          <w:sz w:val="24"/>
        </w:rPr>
        <w:t xml:space="preserve">• </w:t>
      </w:r>
      <w:r>
        <w:rPr>
          <w:rFonts w:ascii="Calibri" w:hAnsi="Calibri"/>
          <w:sz w:val="24"/>
        </w:rPr>
        <w:t>[ ] No secrets in code or configuration</w:t>
      </w:r>
    </w:p>
    <w:p>
      <w:pPr>
        <w:pStyle w:val="Heading1"/>
        <w:spacing w:before="160" w:after="120"/>
        <w:ind w:left="0"/>
      </w:pPr>
      <w:r>
        <w:t>8 Migration &amp; Cutover</w:t>
      </w:r>
    </w:p>
    <w:p>
      <w:r>
        <w:rPr>
          <w:rFonts w:ascii="Calibri" w:hAnsi="Calibri"/>
          <w:sz w:val="24"/>
        </w:rPr>
        <w:t>This section covers production cutover procedures.</w:t>
      </w:r>
    </w:p>
    <w:p>
      <w:pPr>
        <w:pStyle w:val="Heading2"/>
        <w:spacing w:before="240" w:after="120"/>
        <w:ind w:left="0"/>
      </w:pPr>
      <w:r>
        <w:t>8.1 Pre-Migration Checklist</w:t>
      </w:r>
    </w:p>
    <w:p>
      <w:pPr>
        <w:spacing w:after="80"/>
        <w:ind w:left="360"/>
      </w:pPr>
      <w:r>
        <w:rPr>
          <w:rFonts w:ascii="Calibri" w:hAnsi="Calibri"/>
          <w:sz w:val="24"/>
        </w:rPr>
        <w:t xml:space="preserve">• </w:t>
      </w:r>
      <w:r>
        <w:rPr>
          <w:rFonts w:ascii="Calibri" w:hAnsi="Calibri"/>
          <w:sz w:val="24"/>
        </w:rPr>
        <w:t>[ ] All infrastructure deployed and validated</w:t>
      </w:r>
    </w:p>
    <w:p>
      <w:pPr>
        <w:spacing w:after="80"/>
        <w:ind w:left="360"/>
      </w:pPr>
      <w:r>
        <w:rPr>
          <w:rFonts w:ascii="Calibri" w:hAnsi="Calibri"/>
          <w:sz w:val="24"/>
        </w:rPr>
        <w:t xml:space="preserve">• </w:t>
      </w:r>
      <w:r>
        <w:rPr>
          <w:rFonts w:ascii="Calibri" w:hAnsi="Calibri"/>
          <w:sz w:val="24"/>
        </w:rPr>
        <w:t>[ ] AI services achieving target accuracy (95%+)</w:t>
      </w:r>
    </w:p>
    <w:p>
      <w:pPr>
        <w:spacing w:after="80"/>
        <w:ind w:left="360"/>
      </w:pPr>
      <w:r>
        <w:rPr>
          <w:rFonts w:ascii="Calibri" w:hAnsi="Calibri"/>
          <w:sz w:val="24"/>
        </w:rPr>
        <w:t xml:space="preserve">• </w:t>
      </w:r>
      <w:r>
        <w:rPr>
          <w:rFonts w:ascii="Calibri" w:hAnsi="Calibri"/>
          <w:sz w:val="24"/>
        </w:rPr>
        <w:t>[ ] All integration tests passing</w:t>
      </w:r>
    </w:p>
    <w:p>
      <w:pPr>
        <w:spacing w:after="80"/>
        <w:ind w:left="360"/>
      </w:pPr>
      <w:r>
        <w:rPr>
          <w:rFonts w:ascii="Calibri" w:hAnsi="Calibri"/>
          <w:sz w:val="24"/>
        </w:rPr>
        <w:t xml:space="preserve">• </w:t>
      </w:r>
      <w:r>
        <w:rPr>
          <w:rFonts w:ascii="Calibri" w:hAnsi="Calibri"/>
          <w:sz w:val="24"/>
        </w:rPr>
        <w:t>[ ] Security validation completed</w:t>
      </w:r>
    </w:p>
    <w:p>
      <w:pPr>
        <w:spacing w:after="80"/>
        <w:ind w:left="360"/>
      </w:pPr>
      <w:r>
        <w:rPr>
          <w:rFonts w:ascii="Calibri" w:hAnsi="Calibri"/>
          <w:sz w:val="24"/>
        </w:rPr>
        <w:t xml:space="preserve">• </w:t>
      </w:r>
      <w:r>
        <w:rPr>
          <w:rFonts w:ascii="Calibri" w:hAnsi="Calibri"/>
          <w:sz w:val="24"/>
        </w:rPr>
        <w:t>[ ] Rollback plan documented</w:t>
      </w:r>
    </w:p>
    <w:p>
      <w:pPr>
        <w:spacing w:after="80"/>
        <w:ind w:left="360"/>
      </w:pPr>
      <w:r>
        <w:rPr>
          <w:rFonts w:ascii="Calibri" w:hAnsi="Calibri"/>
          <w:sz w:val="24"/>
        </w:rPr>
        <w:t xml:space="preserve">• </w:t>
      </w:r>
      <w:r>
        <w:rPr>
          <w:rFonts w:ascii="Calibri" w:hAnsi="Calibri"/>
          <w:sz w:val="24"/>
        </w:rPr>
        <w:t>[ ] Stakeholder approval obtained</w:t>
      </w:r>
    </w:p>
    <w:p>
      <w:pPr>
        <w:spacing w:after="80"/>
        <w:ind w:left="360"/>
      </w:pPr>
      <w:r>
        <w:rPr>
          <w:rFonts w:ascii="Calibri" w:hAnsi="Calibri"/>
          <w:sz w:val="24"/>
        </w:rPr>
        <w:t xml:space="preserve">• </w:t>
      </w:r>
      <w:r>
        <w:rPr>
          <w:rFonts w:ascii="Calibri" w:hAnsi="Calibri"/>
          <w:sz w:val="24"/>
        </w:rPr>
        <w:t>[ ] Maintenance window scheduled</w:t>
      </w:r>
    </w:p>
    <w:p>
      <w:pPr>
        <w:pStyle w:val="Heading2"/>
        <w:spacing w:before="240" w:after="120"/>
        <w:ind w:left="0"/>
      </w:pPr>
      <w:r>
        <w:t>8.2 Production Cutover</w:t>
      </w:r>
    </w:p>
    <w:p>
      <w:pPr>
        <w:pStyle w:val="Heading3"/>
        <w:spacing w:before="160" w:after="120"/>
        <w:ind w:left="0"/>
      </w:pPr>
      <w:r>
        <w:t>8.2.1 DNS and API Cutover</w:t>
      </w:r>
    </w:p>
    <w:p>
      <w:pPr>
        <w:pStyle w:val="Heading3"/>
        <w:spacing w:before="160" w:after="120"/>
        <w:ind w:left="0"/>
      </w:pPr>
      <w:r>
        <w:t>8.2.2 Traffic Validation</w:t>
      </w:r>
    </w:p>
    <w:p>
      <w:pPr>
        <w:pStyle w:val="Heading2"/>
        <w:spacing w:before="240" w:after="120"/>
        <w:ind w:left="0"/>
      </w:pPr>
      <w:r>
        <w:t>8.3 Rollback Procedures</w:t>
      </w:r>
    </w:p>
    <w:p>
      <w:r>
        <w:rPr>
          <w:rFonts w:ascii="Calibri" w:hAnsi="Calibri"/>
          <w:sz w:val="24"/>
        </w:rPr>
        <w:t>If critical issues are identified, execute rollback.</w:t>
      </w:r>
    </w:p>
    <w:p>
      <w:pPr>
        <w:pStyle w:val="Heading1"/>
        <w:spacing w:before="160" w:after="120"/>
        <w:ind w:left="0"/>
      </w:pPr>
      <w:r>
        <w:t>9 Operational Handover</w:t>
      </w:r>
    </w:p>
    <w:p>
      <w:r>
        <w:rPr>
          <w:rFonts w:ascii="Calibri" w:hAnsi="Calibri"/>
          <w:sz w:val="24"/>
        </w:rPr>
        <w:t>This section covers the transition to ongoing operations.</w:t>
      </w:r>
    </w:p>
    <w:p>
      <w:pPr>
        <w:pStyle w:val="Heading2"/>
        <w:spacing w:before="240" w:after="120"/>
        <w:ind w:left="0"/>
      </w:pPr>
      <w:r>
        <w:t>9.1 Monitoring Dashboard Access</w:t>
      </w:r>
    </w:p>
    <w:p>
      <w:pPr>
        <w:pStyle w:val="Heading3"/>
        <w:spacing w:before="160" w:after="120"/>
        <w:ind w:left="0"/>
      </w:pPr>
      <w:r>
        <w:t>9.1.1 CloudWatch Dashboard</w:t>
      </w:r>
    </w:p>
    <w:p>
      <w:pPr>
        <w:pStyle w:val="Heading3"/>
        <w:spacing w:before="160" w:after="120"/>
        <w:ind w:left="0"/>
      </w:pPr>
      <w:r>
        <w:t>9.1.2 Key Metrics to Monitor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Threshold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 Severity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Processing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30s p95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Extraction Accuracy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90%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samples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logs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5xx Errors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1%</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investigation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Queue Depth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&gt; 500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Scale resources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Monitoring Alerts</w:t>
      </w:r>
    </w:p>
    <w:p>
      <w:pPr>
        <w:pStyle w:val="Heading2"/>
        <w:spacing w:before="240" w:after="120"/>
        <w:ind w:left="0"/>
      </w:pPr>
      <w:r>
        <w:t>9.2 Support Transition</w:t>
      </w:r>
    </w:p>
    <w:p>
      <w:pPr>
        <w:pStyle w:val="Heading3"/>
        <w:spacing w:before="160" w:after="120"/>
        <w:ind w:left="0"/>
      </w:pPr>
      <w:r>
        <w:t>9.2.1 Support Model</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Team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known issues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Help Desk</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minutes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Support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Complex issues, AI problems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Support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r>
      <w:tr>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L4</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Engineering escalation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 Engineering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Next business day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Tier</w:t>
      </w:r>
    </w:p>
    <w:p>
      <w:pPr>
        <w:pStyle w:val="Heading3"/>
        <w:spacing w:before="160" w:after="120"/>
        <w:ind w:left="0"/>
      </w:pPr>
      <w:r>
        <w:t>9.2.2 Escalation Contacts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Phone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tech@company.com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pm@company.com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Emergency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On-Call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oncall@company.com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[PHONE]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w:t>
      </w:r>
    </w:p>
    <w:p>
      <w:pPr>
        <w:pStyle w:val="Heading1"/>
        <w:spacing w:before="160" w:after="120"/>
        <w:ind w:left="0"/>
      </w:pPr>
      <w:r>
        <w:t>10 Training Program</w:t>
      </w:r>
    </w:p>
    <w:p>
      <w:r>
        <w:rPr>
          <w:rFonts w:ascii="Calibri" w:hAnsi="Calibri"/>
          <w:sz w:val="24"/>
        </w:rPr>
        <w:t>This section documents the training program for the IDP solution.</w:t>
      </w:r>
    </w:p>
    <w:p>
      <w:pPr>
        <w:pStyle w:val="Heading2"/>
        <w:spacing w:before="240" w:after="120"/>
        <w:ind w:left="0"/>
      </w:pPr>
      <w:r>
        <w:t>10.1 Training Overview</w:t>
      </w:r>
    </w:p>
    <w:p>
      <w:r>
        <w:rPr>
          <w:rFonts w:ascii="Calibri" w:hAnsi="Calibri"/>
          <w:sz w:val="24"/>
        </w:rPr>
        <w:t>Training ensures all user groups achieve competency with the IDP solution.</w:t>
      </w:r>
    </w:p>
    <w:p>
      <w:pPr>
        <w:pStyle w:val="Heading3"/>
        <w:spacing w:before="160" w:after="120"/>
        <w:ind w:left="0"/>
      </w:pPr>
      <w:r>
        <w:t>10.1.1 Training Schedule</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ID</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Audience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Hours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 Architecture Overview</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AI Services Overview</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Team</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Management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 Review Workflow</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Reviewers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Integration</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&amp; Troubleshooting</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Support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User Training</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Users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Id And Module Name</w:t>
      </w:r>
    </w:p>
    <w:p>
      <w:pPr>
        <w:pStyle w:val="Heading2"/>
        <w:spacing w:before="240" w:after="120"/>
        <w:ind w:left="0"/>
      </w:pPr>
      <w:r>
        <w:t>10.2 Training Materials</w:t>
      </w:r>
    </w:p>
    <w:p>
      <w:r>
        <w:rPr>
          <w:rFonts w:ascii="Calibri" w:hAnsi="Calibri"/>
          <w:sz w:val="24"/>
        </w:rPr>
        <w:t>The following training materials are provided.</w:t>
      </w:r>
    </w:p>
    <w:p>
      <w:pPr>
        <w:spacing w:after="80"/>
        <w:ind w:left="360"/>
      </w:pPr>
      <w:r>
        <w:rPr>
          <w:rFonts w:ascii="Calibri" w:hAnsi="Calibri"/>
          <w:sz w:val="24"/>
        </w:rPr>
        <w:t xml:space="preserve">• </w:t>
      </w:r>
      <w:r>
        <w:rPr>
          <w:rFonts w:ascii="Calibri" w:hAnsi="Calibri"/>
          <w:sz w:val="24"/>
        </w:rPr>
        <w:t>Quick Start Guide (one-page reference)</w:t>
      </w:r>
    </w:p>
    <w:p>
      <w:pPr>
        <w:spacing w:after="80"/>
        <w:ind w:left="360"/>
      </w:pPr>
      <w:r>
        <w:rPr>
          <w:rFonts w:ascii="Calibri" w:hAnsi="Calibri"/>
          <w:sz w:val="24"/>
        </w:rPr>
        <w:t xml:space="preserve">• </w:t>
      </w:r>
      <w:r>
        <w:rPr>
          <w:rFonts w:ascii="Calibri" w:hAnsi="Calibri"/>
          <w:sz w:val="24"/>
        </w:rPr>
        <w:t>API Documentation with examples</w:t>
      </w:r>
    </w:p>
    <w:p>
      <w:pPr>
        <w:spacing w:after="80"/>
        <w:ind w:left="360"/>
      </w:pPr>
      <w:r>
        <w:rPr>
          <w:rFonts w:ascii="Calibri" w:hAnsi="Calibri"/>
          <w:sz w:val="24"/>
        </w:rPr>
        <w:t xml:space="preserve">• </w:t>
      </w:r>
      <w:r>
        <w:rPr>
          <w:rFonts w:ascii="Calibri" w:hAnsi="Calibri"/>
          <w:sz w:val="24"/>
        </w:rPr>
        <w:t>Administrator Guide (technical reference)</w:t>
      </w:r>
    </w:p>
    <w:p>
      <w:pPr>
        <w:spacing w:after="80"/>
        <w:ind w:left="360"/>
      </w:pPr>
      <w:r>
        <w:rPr>
          <w:rFonts w:ascii="Calibri" w:hAnsi="Calibri"/>
          <w:sz w:val="24"/>
        </w:rPr>
        <w:t xml:space="preserve">• </w:t>
      </w:r>
      <w:r>
        <w:rPr>
          <w:rFonts w:ascii="Calibri" w:hAnsi="Calibri"/>
          <w:sz w:val="24"/>
        </w:rPr>
        <w:t>Video recordings of training sessions</w:t>
      </w:r>
    </w:p>
    <w:p>
      <w:pPr>
        <w:spacing w:after="80"/>
        <w:ind w:left="360"/>
      </w:pPr>
      <w:r>
        <w:rPr>
          <w:rFonts w:ascii="Calibri" w:hAnsi="Calibri"/>
          <w:sz w:val="24"/>
        </w:rPr>
        <w:t xml:space="preserve">• </w:t>
      </w:r>
      <w:r>
        <w:rPr>
          <w:rFonts w:ascii="Calibri" w:hAnsi="Calibri"/>
          <w:sz w:val="24"/>
        </w:rPr>
        <w:t>Hands-on lab exercises</w:t>
      </w:r>
    </w:p>
    <w:p>
      <w:pPr>
        <w:spacing w:after="80"/>
        <w:ind w:left="360"/>
      </w:pPr>
      <w:r>
        <w:rPr>
          <w:rFonts w:ascii="Calibri" w:hAnsi="Calibri"/>
          <w:sz w:val="24"/>
        </w:rPr>
        <w:t xml:space="preserve">• </w:t>
      </w:r>
      <w:r>
        <w:rPr>
          <w:rFonts w:ascii="Calibri" w:hAnsi="Calibri"/>
          <w:sz w:val="24"/>
        </w:rPr>
        <w:t>FAQ document</w:t>
      </w:r>
    </w:p>
    <w:p>
      <w:pPr>
        <w:pStyle w:val="Heading1"/>
        <w:spacing w:before="160" w:after="120"/>
        <w:ind w:left="0"/>
      </w:pPr>
      <w:r>
        <w:t>11 Appendices</w:t>
      </w:r>
    </w:p>
    <w:p>
      <w:pPr>
        <w:pStyle w:val="Heading2"/>
        <w:spacing w:before="240" w:after="120"/>
        <w:ind w:left="0"/>
      </w:pPr>
      <w:r>
        <w:t>11.1 Appendix A: Environment Reference</w:t>
      </w:r>
    </w:p>
    <w:p>
      <w:pPr>
        <w:pStyle w:val="Heading3"/>
        <w:spacing w:before="160" w:after="120"/>
        <w:ind w:left="0"/>
      </w:pPr>
      <w:r>
        <w:t>11.1.1 Production Environment</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 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production environment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Region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deployment region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Virtual network address space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Concurrency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reserved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concurrent executions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Rate Limit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req/min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Per-client throttling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Parameter</w:t>
      </w:r>
    </w:p>
    <w:p>
      <w:pPr>
        <w:pStyle w:val="Heading2"/>
        <w:spacing w:before="240" w:after="120"/>
        <w:ind w:left="0"/>
      </w:pPr>
      <w:r>
        <w:t>11.2 Appendix B: Troubleshooting Guide</w:t>
      </w:r>
    </w:p>
    <w:p>
      <w:pPr>
        <w:pStyle w:val="Heading3"/>
        <w:spacing w:before="160" w:after="120"/>
        <w:ind w:left="0"/>
      </w:pPr>
      <w:r>
        <w:t>11.2.1 Common Issues and Resolutions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Issue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Possible Cause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Resolution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 timeout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Large document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Split document or use async API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 accuracy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Poor document quality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Improve scan quality, adjust confidence threshold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timeout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Complex document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Increase timeout or optimize code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429 errors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Rate limiting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Request quota increase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A2I task not created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Configuration error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Verify flow definition and workforce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Issue</w:t>
      </w:r>
    </w:p>
    <w:p>
      <w:pPr>
        <w:pStyle w:val="Heading3"/>
        <w:spacing w:before="160" w:after="120"/>
        <w:ind w:left="0"/>
      </w:pPr>
      <w:r>
        <w:t>11.2.2 Diagnostic Commands</w:t>
      </w:r>
    </w:p>
    <w:p>
      <w:pPr>
        <w:pStyle w:val="Heading2"/>
        <w:spacing w:before="240" w:after="120"/>
        <w:ind w:left="0"/>
      </w:pPr>
      <w:r>
        <w:t>11.3 Appendix C: AWS Service Limits</w:t>
      </w:r>
    </w:p>
    <w:p>
      <w:pPr>
        <w:pStyle w:val="Heading3"/>
        <w:spacing w:before="160" w:after="120"/>
        <w:ind w:left="0"/>
      </w:pPr>
      <w:r>
        <w:t>11.3.1 Relevant Service Quotas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Service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Quota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Default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Recommended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Concurrent Executions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L-B99A9384</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Textract API TPS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L-E2B3C7F0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Comprehend API TPS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L-34BEDC5F</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TPS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L-8A5B8E43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A2I Human Loops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concurrent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Service</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Intelligent Document Processing</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