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Sentinel SIEM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Sentinel SIEM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Sentinel SIEM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sz w:val="24"/>
        </w:rPr>
        <w:t>[Client Name] faces increasing cybersecurity threats and regulatory pressures requiring advanced security monitoring and rapid incident response capabilities. This Microsoft Sentinel implementation will transform security operations through AI-powered threat detection, automated response workflows, and unified visibility across the entire IT environment.</w:t>
      </w:r>
    </w:p>
    <w:p>
      <w:r>
        <w:rPr>
          <w:rFonts w:ascii="Calibri" w:hAnsi="Calibri"/>
          <w:b/>
          <w:sz w:val="24"/>
        </w:rPr>
        <w:t>Key Opportunities and Success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Detect and respond to threats 10x faster with AI-powered analytics and automated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mean time to detect (MTTD) from hours to minutes with real-time threat correlation across all data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Consolidate fragmented security tools into unified platform, reducing tool sprawl and operational complexity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advanced threat hunting and forensic analysis across historical and real-time security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90% reduction in mean time to respond (MTTR) with measurable incident resolution improvements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99%+ uptime for security operations with built-in redundancy and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false positive alerts through ML-powered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SOW, delivered through a proven three-phase methodology: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Foundation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Sentinel workspace and configure Log Analytics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data connectors for primary sources (Office 365, Azure AD, Defender for Cloud)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identity and access controls with RBAC and privilege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centralized logging and audit trail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Analytics &amp; Detection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50+ built-in KQL analytics rules with high-fidelity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threat intelligence feeds and integration with external threat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custom detection rules based on organization-specific threats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incident investigation workflows and SOC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Automation &amp; Optimization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and test SOAR playbooks for automated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external systems (ticketing, communication, IR tools)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Optimize alert tuning to reduce false positives while maintaining detection rate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SOC team on advanced hunting and investigation techniques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sz w:val="24"/>
        </w:rPr>
        <w:t>The implementation will be delivered in three phases over 12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Data Ingestion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Sentinel workspace operational, Primary data connectors live, Identity controls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&amp; Detection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50+ detection rules deployed, Threat intel integration live, Investigation procedures documented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&amp; Optimization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SOAR playbooks operational, SOC team trained, Alert tuning completed, Hunting capabilities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Microsoft Sentinel solution will be architected as a cloud-native security intelligence platform with four integrated layers providing comprehensive threat detection, investigation, and response capabilities: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Ingestion Layer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Multi-source data collection from Office 365, Azure AD, Microsoft Defender, firewalls, and third-party SIEMs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connectors for rapid onboarding with zero custom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Analytics Engine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KQL (Kusto Query Language) rules for threat detection with 200+ built-in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models for anomaly detection identifying unusual patterns and behaviors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integration for correlation with known attack patterns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Incident Management &amp; Investigation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investigation with AI-powered timeline reconstruction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hunting capabilities for manual threat investigation and forensics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 and dashboards for real-time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SOAR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Logic Apps for 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playbook development for organization-specific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ticketing and communication systems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($9,000)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$182,140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$564,420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$22,200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$46,284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($21,000)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$196,968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$632,904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Sentinel SIEM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