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Precision AI Workstation Infrastructure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Precision AI Workstation Infrastructure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Number of Developers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developers with CI/CD access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Agents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 Dell PowerEdge R650 build servers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 Platform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Premium self-hosted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Artifact Repository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JFrog Artifactory Pro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Volume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5000 builds per day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Pipeline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Multi-stage pipelines with tests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Artifact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20TB artifact capacity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Artifacts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Maven npm Docker images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Agent OS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Ubuntu 22.04 LTS with Docker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Current CI/CD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GitHub Actions cloud runners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 Platform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Docker Enterprise with registry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Code Sensitivity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Proprietary source code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SSO with SAML integration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Queue Time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&lt;5 minute average queue time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Duration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minute average build time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Strategy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Phased migration by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8600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8600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 Investment After Savings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$338,140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($149,400)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$188,740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($88,400)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($88,400)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$11,940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$338,415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($297,160)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$39,340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($237,525)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($236,160)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($434,345)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Precision AI Workstation Infrastructure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