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HashiCorp - Terraform Enterprise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HashiCorp Terraform Enterprise for [Client Name]. This engagement will deliver enterprise-grade infrastructure as code capabilities through centralized workspace management, VCS-driven workflows, and Sentinel policy enforcement to transform manual infrastructure provisioning into automated, policy-compliant infrastructure operations.</w:t>
      </w:r>
    </w:p>
    <w:p>
      <w:r>
        <w:rPr>
          <w:rFonts w:ascii="Calibri" w:hAnsi="Calibri"/>
          <w:b/>
          <w:sz w:val="24"/>
        </w:rPr>
        <w:t>Project Duration:</w:t>
      </w:r>
      <w:r>
        <w:rPr>
          <w:rFonts w:ascii="Calibri" w:hAnsi="Calibri"/>
          <w:sz w:val="24"/>
        </w:rPr>
        <w:t xml:space="preserve"> 6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uses Terraform Open Source across development teams with manual workflows, distributed state files, and inconsistent infrastructure configurations. Key challenges include:</w:t>
      </w:r>
    </w:p>
    <w:p>
      <w:pPr>
        <w:spacing w:after="80"/>
        <w:ind w:left="360"/>
      </w:pPr>
      <w:r>
        <w:rPr>
          <w:rFonts w:ascii="Calibri" w:hAnsi="Calibri"/>
          <w:sz w:val="24"/>
        </w:rPr>
        <w:t xml:space="preserve">• </w:t>
      </w:r>
      <w:r>
        <w:rPr>
          <w:rFonts w:ascii="Calibri" w:hAnsi="Calibri"/>
          <w:b/>
          <w:sz w:val="24"/>
        </w:rPr>
        <w:t>Fragmented Terraform Usage:</w:t>
      </w:r>
      <w:r>
        <w:rPr>
          <w:rFonts w:ascii="Calibri" w:hAnsi="Calibri"/>
          <w:sz w:val="24"/>
        </w:rPr>
        <w:t xml:space="preserve"> Teams using Terraform OSS independently with no centralized collaboration or governance</w:t>
      </w:r>
    </w:p>
    <w:p>
      <w:pPr>
        <w:spacing w:after="80"/>
        <w:ind w:left="360"/>
      </w:pPr>
      <w:r>
        <w:rPr>
          <w:rFonts w:ascii="Calibri" w:hAnsi="Calibri"/>
          <w:sz w:val="24"/>
        </w:rPr>
        <w:t xml:space="preserve">• </w:t>
      </w:r>
      <w:r>
        <w:rPr>
          <w:rFonts w:ascii="Calibri" w:hAnsi="Calibri"/>
          <w:b/>
          <w:sz w:val="24"/>
        </w:rPr>
        <w:t>State Management Issues:</w:t>
      </w:r>
      <w:r>
        <w:rPr>
          <w:rFonts w:ascii="Calibri" w:hAnsi="Calibri"/>
          <w:sz w:val="24"/>
        </w:rPr>
        <w:t xml:space="preserve"> Distributed state files in S3 causing locking conflicts and version control problems</w:t>
      </w:r>
    </w:p>
    <w:p>
      <w:pPr>
        <w:spacing w:after="80"/>
        <w:ind w:left="360"/>
      </w:pPr>
      <w:r>
        <w:rPr>
          <w:rFonts w:ascii="Calibri" w:hAnsi="Calibri"/>
          <w:sz w:val="24"/>
        </w:rPr>
        <w:t xml:space="preserve">• </w:t>
      </w:r>
      <w:r>
        <w:rPr>
          <w:rFonts w:ascii="Calibri" w:hAnsi="Calibri"/>
          <w:b/>
          <w:sz w:val="24"/>
        </w:rPr>
        <w:t>No Policy Enforcement:</w:t>
      </w:r>
      <w:r>
        <w:rPr>
          <w:rFonts w:ascii="Calibri" w:hAnsi="Calibri"/>
          <w:sz w:val="24"/>
        </w:rPr>
        <w:t xml:space="preserve"> Manual code reviews for infrastructure changes with inconsistent security and compliance validation</w:t>
      </w:r>
    </w:p>
    <w:p>
      <w:pPr>
        <w:spacing w:after="80"/>
        <w:ind w:left="360"/>
      </w:pPr>
      <w:r>
        <w:rPr>
          <w:rFonts w:ascii="Calibri" w:hAnsi="Calibri"/>
          <w:sz w:val="24"/>
        </w:rPr>
        <w:t xml:space="preserve">• </w:t>
      </w:r>
      <w:r>
        <w:rPr>
          <w:rFonts w:ascii="Calibri" w:hAnsi="Calibri"/>
          <w:b/>
          <w:sz w:val="24"/>
        </w:rPr>
        <w:t>Manual Approval Workflows:</w:t>
      </w:r>
      <w:r>
        <w:rPr>
          <w:rFonts w:ascii="Calibri" w:hAnsi="Calibri"/>
          <w:sz w:val="24"/>
        </w:rPr>
        <w:t xml:space="preserve"> Infrastructure changes requiring email approvals taking 3-5 days per environment</w:t>
      </w:r>
    </w:p>
    <w:p>
      <w:pPr>
        <w:spacing w:after="80"/>
        <w:ind w:left="360"/>
      </w:pPr>
      <w:r>
        <w:rPr>
          <w:rFonts w:ascii="Calibri" w:hAnsi="Calibri"/>
          <w:sz w:val="24"/>
        </w:rPr>
        <w:t xml:space="preserve">• </w:t>
      </w:r>
      <w:r>
        <w:rPr>
          <w:rFonts w:ascii="Calibri" w:hAnsi="Calibri"/>
          <w:b/>
          <w:sz w:val="24"/>
        </w:rPr>
        <w:t>Configuration Drift:</w:t>
      </w:r>
      <w:r>
        <w:rPr>
          <w:rFonts w:ascii="Calibri" w:hAnsi="Calibri"/>
          <w:sz w:val="24"/>
        </w:rPr>
        <w:t xml:space="preserve"> No automated drift detection allowing infrastructure to diverge from code over time</w:t>
      </w:r>
    </w:p>
    <w:p>
      <w:pPr>
        <w:spacing w:after="80"/>
        <w:ind w:left="360"/>
      </w:pPr>
      <w:r>
        <w:rPr>
          <w:rFonts w:ascii="Calibri" w:hAnsi="Calibri"/>
          <w:sz w:val="24"/>
        </w:rPr>
        <w:t xml:space="preserve">• </w:t>
      </w:r>
      <w:r>
        <w:rPr>
          <w:rFonts w:ascii="Calibri" w:hAnsi="Calibri"/>
          <w:b/>
          <w:sz w:val="24"/>
        </w:rPr>
        <w:t>Compliance Risk:</w:t>
      </w:r>
      <w:r>
        <w:rPr>
          <w:rFonts w:ascii="Calibri" w:hAnsi="Calibri"/>
          <w:sz w:val="24"/>
        </w:rPr>
        <w:t xml:space="preserve"> No automated policy enforcement increasing audit exposure and security misconfigurations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Centralize Infrastructure as Code:</w:t>
      </w:r>
      <w:r>
        <w:rPr>
          <w:rFonts w:ascii="Calibri" w:hAnsi="Calibri"/>
          <w:sz w:val="24"/>
        </w:rPr>
        <w:t xml:space="preserve"> Implement Terraform Enterprise for unified workspace management with centralized state storage, eliminating locking conflicts and enabling team collaboration</w:t>
      </w:r>
    </w:p>
    <w:p>
      <w:pPr>
        <w:spacing w:after="80"/>
        <w:ind w:left="360"/>
      </w:pPr>
      <w:r>
        <w:rPr>
          <w:rFonts w:ascii="Calibri" w:hAnsi="Calibri"/>
          <w:sz w:val="24"/>
        </w:rPr>
        <w:t xml:space="preserve">• </w:t>
      </w:r>
      <w:r>
        <w:rPr>
          <w:rFonts w:ascii="Calibri" w:hAnsi="Calibri"/>
          <w:b/>
          <w:sz w:val="24"/>
        </w:rPr>
        <w:t>Automate Policy Enforcement:</w:t>
      </w:r>
      <w:r>
        <w:rPr>
          <w:rFonts w:ascii="Calibri" w:hAnsi="Calibri"/>
          <w:sz w:val="24"/>
        </w:rPr>
        <w:t xml:space="preserve"> Deploy Sentinel policies for automated security, compliance, and cost governance enforced before infrastructure changes reach production environments</w:t>
      </w:r>
    </w:p>
    <w:p>
      <w:pPr>
        <w:spacing w:after="80"/>
        <w:ind w:left="360"/>
      </w:pPr>
      <w:r>
        <w:rPr>
          <w:rFonts w:ascii="Calibri" w:hAnsi="Calibri"/>
          <w:sz w:val="24"/>
        </w:rPr>
        <w:t xml:space="preserve">• </w:t>
      </w:r>
      <w:r>
        <w:rPr>
          <w:rFonts w:ascii="Calibri" w:hAnsi="Calibri"/>
          <w:b/>
          <w:sz w:val="24"/>
        </w:rPr>
        <w:t>Enable Self-Service Provisioning:</w:t>
      </w:r>
      <w:r>
        <w:rPr>
          <w:rFonts w:ascii="Calibri" w:hAnsi="Calibri"/>
          <w:sz w:val="24"/>
        </w:rPr>
        <w:t xml:space="preserve"> Implement VCS-driven workflows with approval gates enabling self-service infrastructure provisioning while maintaining governance controls</w:t>
      </w:r>
    </w:p>
    <w:p>
      <w:pPr>
        <w:spacing w:after="80"/>
        <w:ind w:left="360"/>
      </w:pPr>
      <w:r>
        <w:rPr>
          <w:rFonts w:ascii="Calibri" w:hAnsi="Calibri"/>
          <w:sz w:val="24"/>
        </w:rPr>
        <w:t xml:space="preserve">• </w:t>
      </w:r>
      <w:r>
        <w:rPr>
          <w:rFonts w:ascii="Calibri" w:hAnsi="Calibri"/>
          <w:b/>
          <w:sz w:val="24"/>
        </w:rPr>
        <w:t>Reduce Provisioning Time:</w:t>
      </w:r>
      <w:r>
        <w:rPr>
          <w:rFonts w:ascii="Calibri" w:hAnsi="Calibri"/>
          <w:sz w:val="24"/>
        </w:rPr>
        <w:t xml:space="preserve"> Reduce infrastructure provisioning time by 80% through automated workflows and GitOps integration eliminating manual approval bottlenecks</w:t>
      </w:r>
    </w:p>
    <w:p>
      <w:pPr>
        <w:spacing w:after="80"/>
        <w:ind w:left="360"/>
      </w:pPr>
      <w:r>
        <w:rPr>
          <w:rFonts w:ascii="Calibri" w:hAnsi="Calibri"/>
          <w:sz w:val="24"/>
        </w:rPr>
        <w:t xml:space="preserve">• </w:t>
      </w:r>
      <w:r>
        <w:rPr>
          <w:rFonts w:ascii="Calibri" w:hAnsi="Calibri"/>
          <w:b/>
          <w:sz w:val="24"/>
        </w:rPr>
        <w:t>Lower Operational Costs:</w:t>
      </w:r>
      <w:r>
        <w:rPr>
          <w:rFonts w:ascii="Calibri" w:hAnsi="Calibri"/>
          <w:sz w:val="24"/>
        </w:rPr>
        <w:t xml:space="preserve"> Reduce infrastructure operations costs by 70% through automation and policy-driven governance freeing teams from manual configuration reviews</w:t>
      </w:r>
    </w:p>
    <w:p>
      <w:pPr>
        <w:spacing w:after="80"/>
        <w:ind w:left="360"/>
      </w:pPr>
      <w:r>
        <w:rPr>
          <w:rFonts w:ascii="Calibri" w:hAnsi="Calibri"/>
          <w:sz w:val="24"/>
        </w:rPr>
        <w:t xml:space="preserve">• </w:t>
      </w:r>
      <w:r>
        <w:rPr>
          <w:rFonts w:ascii="Calibri" w:hAnsi="Calibri"/>
          <w:b/>
          <w:sz w:val="24"/>
        </w:rPr>
        <w:t>Ensure Compliance:</w:t>
      </w:r>
      <w:r>
        <w:rPr>
          <w:rFonts w:ascii="Calibri" w:hAnsi="Calibri"/>
          <w:sz w:val="24"/>
        </w:rPr>
        <w:t xml:space="preserve"> Achieve 100% policy compliance across all infrastructure changes through mandatory Sentinel policy enforcement with audit trail</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80%+ reduction in infrastructure provisioning time (from baseline 5 days to 1 day)</w:t>
      </w:r>
    </w:p>
    <w:p>
      <w:pPr>
        <w:spacing w:after="80"/>
        <w:ind w:left="360"/>
      </w:pPr>
      <w:r>
        <w:rPr>
          <w:rFonts w:ascii="Calibri" w:hAnsi="Calibri"/>
          <w:sz w:val="24"/>
        </w:rPr>
        <w:t xml:space="preserve">• </w:t>
      </w:r>
      <w:r>
        <w:rPr>
          <w:rFonts w:ascii="Calibri" w:hAnsi="Calibri"/>
          <w:sz w:val="24"/>
        </w:rPr>
        <w:t>100% policy compliance rate across all infrastructure changes</w:t>
      </w:r>
    </w:p>
    <w:p>
      <w:pPr>
        <w:spacing w:after="80"/>
        <w:ind w:left="360"/>
      </w:pPr>
      <w:r>
        <w:rPr>
          <w:rFonts w:ascii="Calibri" w:hAnsi="Calibri"/>
          <w:sz w:val="24"/>
        </w:rPr>
        <w:t xml:space="preserve">• </w:t>
      </w:r>
      <w:r>
        <w:rPr>
          <w:rFonts w:ascii="Calibri" w:hAnsi="Calibri"/>
          <w:sz w:val="24"/>
        </w:rPr>
        <w:t>70% reduction in infrastructure operations costs within 12 months</w:t>
      </w:r>
    </w:p>
    <w:p>
      <w:pPr>
        <w:spacing w:after="80"/>
        <w:ind w:left="360"/>
      </w:pPr>
      <w:r>
        <w:rPr>
          <w:rFonts w:ascii="Calibri" w:hAnsi="Calibri"/>
          <w:sz w:val="24"/>
        </w:rPr>
        <w:t xml:space="preserve">• </w:t>
      </w:r>
      <w:r>
        <w:rPr>
          <w:rFonts w:ascii="Calibri" w:hAnsi="Calibri"/>
          <w:sz w:val="24"/>
        </w:rPr>
        <w:t>Migrate 50+ Terraform workspaces to centralized platform</w:t>
      </w:r>
    </w:p>
    <w:p>
      <w:pPr>
        <w:spacing w:after="80"/>
        <w:ind w:left="360"/>
      </w:pPr>
      <w:r>
        <w:rPr>
          <w:rFonts w:ascii="Calibri" w:hAnsi="Calibri"/>
          <w:sz w:val="24"/>
        </w:rPr>
        <w:t xml:space="preserve">• </w:t>
      </w:r>
      <w:r>
        <w:rPr>
          <w:rFonts w:ascii="Calibri" w:hAnsi="Calibri"/>
          <w:sz w:val="24"/>
        </w:rPr>
        <w:t>Zero security incidents from misconfigured infrastructure</w:t>
      </w:r>
    </w:p>
    <w:p>
      <w:pPr>
        <w:spacing w:after="80"/>
        <w:ind w:left="360"/>
      </w:pPr>
      <w:r>
        <w:rPr>
          <w:rFonts w:ascii="Calibri" w:hAnsi="Calibri"/>
          <w:sz w:val="24"/>
        </w:rPr>
        <w:t xml:space="preserve">• </w:t>
      </w:r>
      <w:r>
        <w:rPr>
          <w:rFonts w:ascii="Calibri" w:hAnsi="Calibri"/>
          <w:sz w:val="24"/>
        </w:rPr>
        <w:t>99.9% platform uptime for Terraform Enterprise</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Infrastructure as code assessment and Terraform Enterprise platform design</w:t>
      </w:r>
    </w:p>
    <w:p>
      <w:pPr>
        <w:spacing w:after="80"/>
        <w:ind w:left="360"/>
      </w:pPr>
      <w:r>
        <w:rPr>
          <w:rFonts w:ascii="Calibri" w:hAnsi="Calibri"/>
          <w:sz w:val="24"/>
        </w:rPr>
        <w:t xml:space="preserve">• </w:t>
      </w:r>
      <w:r>
        <w:rPr>
          <w:rFonts w:ascii="Calibri" w:hAnsi="Calibri"/>
          <w:sz w:val="24"/>
        </w:rPr>
        <w:t>Terraform Enterprise deployment on Kubernetes with high availability</w:t>
      </w:r>
    </w:p>
    <w:p>
      <w:pPr>
        <w:spacing w:after="80"/>
        <w:ind w:left="360"/>
      </w:pPr>
      <w:r>
        <w:rPr>
          <w:rFonts w:ascii="Calibri" w:hAnsi="Calibri"/>
          <w:sz w:val="24"/>
        </w:rPr>
        <w:t xml:space="preserve">• </w:t>
      </w:r>
      <w:r>
        <w:rPr>
          <w:rFonts w:ascii="Calibri" w:hAnsi="Calibri"/>
          <w:sz w:val="24"/>
        </w:rPr>
        <w:t>Migration of existing Terraform workspaces and state files from OSS to Enterprise</w:t>
      </w:r>
    </w:p>
    <w:p>
      <w:pPr>
        <w:spacing w:after="80"/>
        <w:ind w:left="360"/>
      </w:pPr>
      <w:r>
        <w:rPr>
          <w:rFonts w:ascii="Calibri" w:hAnsi="Calibri"/>
          <w:sz w:val="24"/>
        </w:rPr>
        <w:t xml:space="preserve">• </w:t>
      </w:r>
      <w:r>
        <w:rPr>
          <w:rFonts w:ascii="Calibri" w:hAnsi="Calibri"/>
          <w:sz w:val="24"/>
        </w:rPr>
        <w:t>Sentinel policy development for security, compliance, and cost governance</w:t>
      </w:r>
    </w:p>
    <w:p>
      <w:pPr>
        <w:spacing w:after="80"/>
        <w:ind w:left="360"/>
      </w:pPr>
      <w:r>
        <w:rPr>
          <w:rFonts w:ascii="Calibri" w:hAnsi="Calibri"/>
          <w:sz w:val="24"/>
        </w:rPr>
        <w:t xml:space="preserve">• </w:t>
      </w:r>
      <w:r>
        <w:rPr>
          <w:rFonts w:ascii="Calibri" w:hAnsi="Calibri"/>
          <w:sz w:val="24"/>
        </w:rPr>
        <w:t>VCS integration with GitHub for GitOps workflows and automated runs</w:t>
      </w:r>
    </w:p>
    <w:p>
      <w:pPr>
        <w:spacing w:after="80"/>
        <w:ind w:left="360"/>
      </w:pPr>
      <w:r>
        <w:rPr>
          <w:rFonts w:ascii="Calibri" w:hAnsi="Calibri"/>
          <w:sz w:val="24"/>
        </w:rPr>
        <w:t xml:space="preserve">• </w:t>
      </w:r>
      <w:r>
        <w:rPr>
          <w:rFonts w:ascii="Calibri" w:hAnsi="Calibri"/>
          <w:sz w:val="24"/>
        </w:rPr>
        <w:t>Private module registry implementation for infrastructure code reusability</w:t>
      </w:r>
    </w:p>
    <w:p>
      <w:pPr>
        <w:spacing w:after="80"/>
        <w:ind w:left="360"/>
      </w:pPr>
      <w:r>
        <w:rPr>
          <w:rFonts w:ascii="Calibri" w:hAnsi="Calibri"/>
          <w:sz w:val="24"/>
        </w:rPr>
        <w:t xml:space="preserve">• </w:t>
      </w:r>
      <w:r>
        <w:rPr>
          <w:rFonts w:ascii="Calibri" w:hAnsi="Calibri"/>
          <w:sz w:val="24"/>
        </w:rPr>
        <w:t>HashiCorp Vault integration for secrets management and dynamic credentials</w:t>
      </w:r>
    </w:p>
    <w:p>
      <w:pPr>
        <w:spacing w:after="80"/>
        <w:ind w:left="360"/>
      </w:pPr>
      <w:r>
        <w:rPr>
          <w:rFonts w:ascii="Calibri" w:hAnsi="Calibri"/>
          <w:sz w:val="24"/>
        </w:rPr>
        <w:t xml:space="preserve">• </w:t>
      </w:r>
      <w:r>
        <w:rPr>
          <w:rFonts w:ascii="Calibri" w:hAnsi="Calibri"/>
          <w:sz w:val="24"/>
        </w:rPr>
        <w:t>Integration with CI/CD pipelines and monitoring systems</w:t>
      </w:r>
    </w:p>
    <w:p>
      <w:pPr>
        <w:spacing w:after="80"/>
        <w:ind w:left="360"/>
      </w:pPr>
      <w:r>
        <w:rPr>
          <w:rFonts w:ascii="Calibri" w:hAnsi="Calibri"/>
          <w:sz w:val="24"/>
        </w:rPr>
        <w:t xml:space="preserve">• </w:t>
      </w:r>
      <w:r>
        <w:rPr>
          <w:rFonts w:ascii="Calibri" w:hAnsi="Calibri"/>
          <w:sz w:val="24"/>
        </w:rPr>
        <w:t>Testing, validation, and policy compliance verification</w:t>
      </w:r>
    </w:p>
    <w:p>
      <w:pPr>
        <w:spacing w:after="80"/>
        <w:ind w:left="360"/>
      </w:pPr>
      <w:r>
        <w:rPr>
          <w:rFonts w:ascii="Calibri" w:hAnsi="Calibri"/>
          <w:sz w:val="24"/>
        </w:rPr>
        <w:t xml:space="preserve">• </w:t>
      </w:r>
      <w:r>
        <w:rPr>
          <w:rFonts w:ascii="Calibri" w:hAnsi="Calibri"/>
          <w:sz w:val="24"/>
        </w:rPr>
        <w:t>Knowledge transfer and operational documentation</w:t>
      </w:r>
    </w:p>
    <w:p>
      <w:pPr>
        <w:pStyle w:val="Heading3"/>
        <w:spacing w:before="160" w:after="120"/>
        <w:ind w:left="0"/>
      </w:pPr>
      <w:r>
        <w:t>3.1.1 Scope Parameters</w:t>
      </w:r>
    </w:p>
    <w:p>
      <w:r>
        <w:rPr>
          <w:rFonts w:ascii="Calibri" w:hAnsi="Calibri"/>
          <w:sz w:val="24"/>
        </w:rPr>
        <w:t>This engagement is sized based on the following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Foundation &amp; Migration</w:t>
      </w:r>
    </w:p>
    <w:p>
      <w:r>
        <w:rPr>
          <w:rFonts w:ascii="Calibri" w:hAnsi="Calibri"/>
          <w:sz w:val="24"/>
        </w:rPr>
        <w:t>During this initial phase, the Vendor will deploy Terraform Enterprise on Kubernetes, establish VCS integration with GitHub, and migrate the first wave of Terraform workspaces from OSS to the centralized platform. This includes implementing RBAC, remote state migration, and foundational workflows.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Current state Terraform usage assessment and inventory of existing workspaces</w:t>
      </w:r>
    </w:p>
    <w:p>
      <w:pPr>
        <w:spacing w:after="80"/>
        <w:ind w:left="360"/>
      </w:pPr>
      <w:r>
        <w:rPr>
          <w:rFonts w:ascii="Calibri" w:hAnsi="Calibri"/>
          <w:sz w:val="24"/>
        </w:rPr>
        <w:t xml:space="preserve">• </w:t>
      </w:r>
      <w:r>
        <w:rPr>
          <w:rFonts w:ascii="Calibri" w:hAnsi="Calibri"/>
          <w:sz w:val="24"/>
        </w:rPr>
        <w:t>Terraform Enterprise deployment on AWS EKS with high availability configuration</w:t>
      </w:r>
    </w:p>
    <w:p>
      <w:pPr>
        <w:spacing w:after="80"/>
        <w:ind w:left="360"/>
      </w:pPr>
      <w:r>
        <w:rPr>
          <w:rFonts w:ascii="Calibri" w:hAnsi="Calibri"/>
          <w:sz w:val="24"/>
        </w:rPr>
        <w:t xml:space="preserve">• </w:t>
      </w:r>
      <w:r>
        <w:rPr>
          <w:rFonts w:ascii="Calibri" w:hAnsi="Calibri"/>
          <w:sz w:val="24"/>
        </w:rPr>
        <w:t>PostgreSQL database deployment for state backend with encryption</w:t>
      </w:r>
    </w:p>
    <w:p>
      <w:pPr>
        <w:spacing w:after="80"/>
        <w:ind w:left="360"/>
      </w:pPr>
      <w:r>
        <w:rPr>
          <w:rFonts w:ascii="Calibri" w:hAnsi="Calibri"/>
          <w:sz w:val="24"/>
        </w:rPr>
        <w:t xml:space="preserve">• </w:t>
      </w:r>
      <w:r>
        <w:rPr>
          <w:rFonts w:ascii="Calibri" w:hAnsi="Calibri"/>
          <w:sz w:val="24"/>
        </w:rPr>
        <w:t>VCS integration with GitHub for automated Terraform runs via webhooks</w:t>
      </w:r>
    </w:p>
    <w:p>
      <w:pPr>
        <w:spacing w:after="80"/>
        <w:ind w:left="360"/>
      </w:pPr>
      <w:r>
        <w:rPr>
          <w:rFonts w:ascii="Calibri" w:hAnsi="Calibri"/>
          <w:sz w:val="24"/>
        </w:rPr>
        <w:t xml:space="preserve">• </w:t>
      </w:r>
      <w:r>
        <w:rPr>
          <w:rFonts w:ascii="Calibri" w:hAnsi="Calibri"/>
          <w:sz w:val="24"/>
        </w:rPr>
        <w:t>RBAC implementation for workspace access control and team management</w:t>
      </w:r>
    </w:p>
    <w:p>
      <w:pPr>
        <w:spacing w:after="80"/>
        <w:ind w:left="360"/>
      </w:pPr>
      <w:r>
        <w:rPr>
          <w:rFonts w:ascii="Calibri" w:hAnsi="Calibri"/>
          <w:sz w:val="24"/>
        </w:rPr>
        <w:t xml:space="preserve">• </w:t>
      </w:r>
      <w:r>
        <w:rPr>
          <w:rFonts w:ascii="Calibri" w:hAnsi="Calibri"/>
          <w:sz w:val="24"/>
        </w:rPr>
        <w:t>Migration of 50 workspaces from Terraform OSS to Terraform Enterprise</w:t>
      </w:r>
    </w:p>
    <w:p>
      <w:pPr>
        <w:spacing w:after="80"/>
        <w:ind w:left="360"/>
      </w:pPr>
      <w:r>
        <w:rPr>
          <w:rFonts w:ascii="Calibri" w:hAnsi="Calibri"/>
          <w:sz w:val="24"/>
        </w:rPr>
        <w:t xml:space="preserve">• </w:t>
      </w:r>
      <w:r>
        <w:rPr>
          <w:rFonts w:ascii="Calibri" w:hAnsi="Calibri"/>
          <w:sz w:val="24"/>
        </w:rPr>
        <w:t>Remote state migration from local/S3 backends to Terraform Enterprise</w:t>
      </w:r>
    </w:p>
    <w:p>
      <w:pPr>
        <w:spacing w:after="80"/>
        <w:ind w:left="360"/>
      </w:pPr>
      <w:r>
        <w:rPr>
          <w:rFonts w:ascii="Calibri" w:hAnsi="Calibri"/>
          <w:sz w:val="24"/>
        </w:rPr>
        <w:t xml:space="preserve">• </w:t>
      </w:r>
      <w:r>
        <w:rPr>
          <w:rFonts w:ascii="Calibri" w:hAnsi="Calibri"/>
          <w:sz w:val="24"/>
        </w:rPr>
        <w:t>Workspace organization strategy including naming conventions and team assignments</w:t>
      </w:r>
    </w:p>
    <w:p>
      <w:pPr>
        <w:spacing w:after="80"/>
        <w:ind w:left="360"/>
      </w:pPr>
      <w:r>
        <w:rPr>
          <w:rFonts w:ascii="Calibri" w:hAnsi="Calibri"/>
          <w:sz w:val="24"/>
        </w:rPr>
        <w:t xml:space="preserve">• </w:t>
      </w:r>
      <w:r>
        <w:rPr>
          <w:rFonts w:ascii="Calibri" w:hAnsi="Calibri"/>
          <w:sz w:val="24"/>
        </w:rPr>
        <w:t>Cost estimation integration for infrastructure change impact analysis</w:t>
      </w:r>
    </w:p>
    <w:p>
      <w:pPr>
        <w:spacing w:after="80"/>
        <w:ind w:left="360"/>
      </w:pPr>
      <w:r>
        <w:rPr>
          <w:rFonts w:ascii="Calibri" w:hAnsi="Calibri"/>
          <w:sz w:val="24"/>
        </w:rPr>
        <w:t xml:space="preserve">• </w:t>
      </w:r>
      <w:r>
        <w:rPr>
          <w:rFonts w:ascii="Calibri" w:hAnsi="Calibri"/>
          <w:sz w:val="24"/>
        </w:rPr>
        <w:t>CloudWatch monitoring and alerting setup for platform health</w:t>
      </w:r>
    </w:p>
    <w:p>
      <w:r>
        <w:rPr>
          <w:rFonts w:ascii="Calibri" w:hAnsi="Calibri"/>
          <w:sz w:val="24"/>
        </w:rPr>
        <w:t>This phase concludes with a fully operational Terraform Enterprise platform processing automated infrastructure runs via VCS webhooks with 50 migrated workspaces and centralized state management.</w:t>
      </w:r>
    </w:p>
    <w:p>
      <w:pPr>
        <w:pStyle w:val="Heading3"/>
        <w:spacing w:before="160" w:after="120"/>
        <w:ind w:left="0"/>
      </w:pPr>
      <w:r>
        <w:t>3.2.2 Phase 2 – Governance &amp; Integration</w:t>
      </w:r>
    </w:p>
    <w:p>
      <w:r>
        <w:rPr>
          <w:rFonts w:ascii="Calibri" w:hAnsi="Calibri"/>
          <w:sz w:val="24"/>
        </w:rPr>
        <w:t>In this phase, Sentinel policies are developed and deployed for automated security, compliance, and cost governance. HashiCorp Vault integration provides dynamic credentials, and CI/CD pipeline integration enables automated infrastructure deployment workflows.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Sentinel policy development for security controls (network rules, encryption, IAM permissions)</w:t>
      </w:r>
    </w:p>
    <w:p>
      <w:pPr>
        <w:spacing w:after="80"/>
        <w:ind w:left="360"/>
      </w:pPr>
      <w:r>
        <w:rPr>
          <w:rFonts w:ascii="Calibri" w:hAnsi="Calibri"/>
          <w:sz w:val="24"/>
        </w:rPr>
        <w:t xml:space="preserve">• </w:t>
      </w:r>
      <w:r>
        <w:rPr>
          <w:rFonts w:ascii="Calibri" w:hAnsi="Calibri"/>
          <w:sz w:val="24"/>
        </w:rPr>
        <w:t>Sentinel policy development for cost governance (resource sizing limits, tagging enforcement)</w:t>
      </w:r>
    </w:p>
    <w:p>
      <w:pPr>
        <w:spacing w:after="80"/>
        <w:ind w:left="360"/>
      </w:pPr>
      <w:r>
        <w:rPr>
          <w:rFonts w:ascii="Calibri" w:hAnsi="Calibri"/>
          <w:sz w:val="24"/>
        </w:rPr>
        <w:t xml:space="preserve">• </w:t>
      </w:r>
      <w:r>
        <w:rPr>
          <w:rFonts w:ascii="Calibri" w:hAnsi="Calibri"/>
          <w:sz w:val="24"/>
        </w:rPr>
        <w:t>Sentinel policy development for compliance frameworks (SOC2, ISO27001, HIPAA if applicable)</w:t>
      </w:r>
    </w:p>
    <w:p>
      <w:pPr>
        <w:spacing w:after="80"/>
        <w:ind w:left="360"/>
      </w:pPr>
      <w:r>
        <w:rPr>
          <w:rFonts w:ascii="Calibri" w:hAnsi="Calibri"/>
          <w:sz w:val="24"/>
        </w:rPr>
        <w:t xml:space="preserve">• </w:t>
      </w:r>
      <w:r>
        <w:rPr>
          <w:rFonts w:ascii="Calibri" w:hAnsi="Calibri"/>
          <w:sz w:val="24"/>
        </w:rPr>
        <w:t>HashiCorp Vault integration for dynamic AWS credentials and secrets management</w:t>
      </w:r>
    </w:p>
    <w:p>
      <w:pPr>
        <w:spacing w:after="80"/>
        <w:ind w:left="360"/>
      </w:pPr>
      <w:r>
        <w:rPr>
          <w:rFonts w:ascii="Calibri" w:hAnsi="Calibri"/>
          <w:sz w:val="24"/>
        </w:rPr>
        <w:t xml:space="preserve">• </w:t>
      </w:r>
      <w:r>
        <w:rPr>
          <w:rFonts w:ascii="Calibri" w:hAnsi="Calibri"/>
          <w:sz w:val="24"/>
        </w:rPr>
        <w:t>Private module registry setup for Terraform module sharing and versioning</w:t>
      </w:r>
    </w:p>
    <w:p>
      <w:pPr>
        <w:spacing w:after="80"/>
        <w:ind w:left="360"/>
      </w:pPr>
      <w:r>
        <w:rPr>
          <w:rFonts w:ascii="Calibri" w:hAnsi="Calibri"/>
          <w:sz w:val="24"/>
        </w:rPr>
        <w:t xml:space="preserve">• </w:t>
      </w:r>
      <w:r>
        <w:rPr>
          <w:rFonts w:ascii="Calibri" w:hAnsi="Calibri"/>
          <w:sz w:val="24"/>
        </w:rPr>
        <w:t>CI/CD pipeline integration (GitHub Actions, Jenkins, GitLab CI, etc.)</w:t>
      </w:r>
    </w:p>
    <w:p>
      <w:pPr>
        <w:spacing w:after="80"/>
        <w:ind w:left="360"/>
      </w:pPr>
      <w:r>
        <w:rPr>
          <w:rFonts w:ascii="Calibri" w:hAnsi="Calibri"/>
          <w:sz w:val="24"/>
        </w:rPr>
        <w:t xml:space="preserve">• </w:t>
      </w:r>
      <w:r>
        <w:rPr>
          <w:rFonts w:ascii="Calibri" w:hAnsi="Calibri"/>
          <w:sz w:val="24"/>
        </w:rPr>
        <w:t>Self-service provisioning workflows with approval gates for production changes</w:t>
      </w:r>
    </w:p>
    <w:p>
      <w:pPr>
        <w:spacing w:after="80"/>
        <w:ind w:left="360"/>
      </w:pPr>
      <w:r>
        <w:rPr>
          <w:rFonts w:ascii="Calibri" w:hAnsi="Calibri"/>
          <w:sz w:val="24"/>
        </w:rPr>
        <w:t xml:space="preserve">• </w:t>
      </w:r>
      <w:r>
        <w:rPr>
          <w:rFonts w:ascii="Calibri" w:hAnsi="Calibri"/>
          <w:sz w:val="24"/>
        </w:rPr>
        <w:t>Drift detection configuration for infrastructure compliance monitoring</w:t>
      </w:r>
    </w:p>
    <w:p>
      <w:pPr>
        <w:spacing w:after="80"/>
        <w:ind w:left="360"/>
      </w:pPr>
      <w:r>
        <w:rPr>
          <w:rFonts w:ascii="Calibri" w:hAnsi="Calibri"/>
          <w:sz w:val="24"/>
        </w:rPr>
        <w:t xml:space="preserve">• </w:t>
      </w:r>
      <w:r>
        <w:rPr>
          <w:rFonts w:ascii="Calibri" w:hAnsi="Calibri"/>
          <w:sz w:val="24"/>
        </w:rPr>
        <w:t>API integration with monitoring and alerting systems</w:t>
      </w:r>
    </w:p>
    <w:p>
      <w:pPr>
        <w:spacing w:after="80"/>
        <w:ind w:left="360"/>
      </w:pPr>
      <w:r>
        <w:rPr>
          <w:rFonts w:ascii="Calibri" w:hAnsi="Calibri"/>
          <w:sz w:val="24"/>
        </w:rPr>
        <w:t xml:space="preserve">• </w:t>
      </w:r>
      <w:r>
        <w:rPr>
          <w:rFonts w:ascii="Calibri" w:hAnsi="Calibri"/>
          <w:sz w:val="24"/>
        </w:rPr>
        <w:t>Run notifications configuration (Slack, email, webhooks)</w:t>
      </w:r>
    </w:p>
    <w:p>
      <w:r>
        <w:rPr>
          <w:rFonts w:ascii="Calibri" w:hAnsi="Calibri"/>
          <w:sz w:val="24"/>
        </w:rPr>
        <w:t>By the end of this phase, the Client will have comprehensive policy enforcement across all infrastructure changes with self-service provisioning capabilities and full integration with development workflows.</w:t>
      </w:r>
    </w:p>
    <w:p>
      <w:pPr>
        <w:pStyle w:val="Heading3"/>
        <w:spacing w:before="160" w:after="120"/>
        <w:ind w:left="0"/>
      </w:pPr>
      <w:r>
        <w:t>3.2.3 Phase 3 – Optimization &amp; Enablement</w:t>
      </w:r>
    </w:p>
    <w:p>
      <w:r>
        <w:rPr>
          <w:rFonts w:ascii="Calibri" w:hAnsi="Calibri"/>
          <w:sz w:val="24"/>
        </w:rPr>
        <w:t>Implementation concludes with advanced automation features, performance optimization, and comprehensive knowledge transfer. Teams are trained on Terraform Enterprise operations, policy development, and best practices for infrastructure as code.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Advanced automation features (scheduled runs, drift remediation, run tasks)</w:t>
      </w:r>
    </w:p>
    <w:p>
      <w:pPr>
        <w:spacing w:after="80"/>
        <w:ind w:left="360"/>
      </w:pPr>
      <w:r>
        <w:rPr>
          <w:rFonts w:ascii="Calibri" w:hAnsi="Calibri"/>
          <w:sz w:val="24"/>
        </w:rPr>
        <w:t xml:space="preserve">• </w:t>
      </w:r>
      <w:r>
        <w:rPr>
          <w:rFonts w:ascii="Calibri" w:hAnsi="Calibri"/>
          <w:sz w:val="24"/>
        </w:rPr>
        <w:t>Performance optimization and workspace organization refinement</w:t>
      </w:r>
    </w:p>
    <w:p>
      <w:pPr>
        <w:spacing w:after="80"/>
        <w:ind w:left="360"/>
      </w:pPr>
      <w:r>
        <w:rPr>
          <w:rFonts w:ascii="Calibri" w:hAnsi="Calibri"/>
          <w:sz w:val="24"/>
        </w:rPr>
        <w:t xml:space="preserve">• </w:t>
      </w:r>
      <w:r>
        <w:rPr>
          <w:rFonts w:ascii="Calibri" w:hAnsi="Calibri"/>
          <w:sz w:val="24"/>
        </w:rPr>
        <w:t>Monitoring dashboard customization for infrastructure KPIs</w:t>
      </w:r>
    </w:p>
    <w:p>
      <w:pPr>
        <w:spacing w:after="80"/>
        <w:ind w:left="360"/>
      </w:pPr>
      <w:r>
        <w:rPr>
          <w:rFonts w:ascii="Calibri" w:hAnsi="Calibri"/>
          <w:sz w:val="24"/>
        </w:rPr>
        <w:t xml:space="preserve">• </w:t>
      </w:r>
      <w:r>
        <w:rPr>
          <w:rFonts w:ascii="Calibri" w:hAnsi="Calibri"/>
          <w:sz w:val="24"/>
        </w:rPr>
        <w:t>Operational runbook development with troubleshooting procedures</w:t>
      </w:r>
    </w:p>
    <w:p>
      <w:pPr>
        <w:spacing w:after="80"/>
        <w:ind w:left="360"/>
      </w:pPr>
      <w:r>
        <w:rPr>
          <w:rFonts w:ascii="Calibri" w:hAnsi="Calibri"/>
          <w:sz w:val="24"/>
        </w:rPr>
        <w:t xml:space="preserve">• </w:t>
      </w:r>
      <w:r>
        <w:rPr>
          <w:rFonts w:ascii="Calibri" w:hAnsi="Calibri"/>
          <w:sz w:val="24"/>
        </w:rPr>
        <w:t>Administrator training on Terraform Enterprise management and operations</w:t>
      </w:r>
    </w:p>
    <w:p>
      <w:pPr>
        <w:spacing w:after="80"/>
        <w:ind w:left="360"/>
      </w:pPr>
      <w:r>
        <w:rPr>
          <w:rFonts w:ascii="Calibri" w:hAnsi="Calibri"/>
          <w:sz w:val="24"/>
        </w:rPr>
        <w:t xml:space="preserve">• </w:t>
      </w:r>
      <w:r>
        <w:rPr>
          <w:rFonts w:ascii="Calibri" w:hAnsi="Calibri"/>
          <w:sz w:val="24"/>
        </w:rPr>
        <w:t>Sentinel policy development training for infrastructure teams</w:t>
      </w:r>
    </w:p>
    <w:p>
      <w:pPr>
        <w:spacing w:after="80"/>
        <w:ind w:left="360"/>
      </w:pPr>
      <w:r>
        <w:rPr>
          <w:rFonts w:ascii="Calibri" w:hAnsi="Calibri"/>
          <w:sz w:val="24"/>
        </w:rPr>
        <w:t xml:space="preserve">• </w:t>
      </w:r>
      <w:r>
        <w:rPr>
          <w:rFonts w:ascii="Calibri" w:hAnsi="Calibri"/>
          <w:sz w:val="24"/>
        </w:rPr>
        <w:t>Module development best practices and private registry usage training</w:t>
      </w:r>
    </w:p>
    <w:p>
      <w:pPr>
        <w:spacing w:after="80"/>
        <w:ind w:left="360"/>
      </w:pPr>
      <w:r>
        <w:rPr>
          <w:rFonts w:ascii="Calibri" w:hAnsi="Calibri"/>
          <w:sz w:val="24"/>
        </w:rPr>
        <w:t xml:space="preserve">• </w:t>
      </w:r>
      <w:r>
        <w:rPr>
          <w:rFonts w:ascii="Calibri" w:hAnsi="Calibri"/>
          <w:sz w:val="24"/>
        </w:rPr>
        <w:t>Documentation delivery including architecture diagrams and SOPs</w:t>
      </w:r>
    </w:p>
    <w:p>
      <w:pPr>
        <w:spacing w:after="80"/>
        <w:ind w:left="360"/>
      </w:pPr>
      <w:r>
        <w:rPr>
          <w:rFonts w:ascii="Calibri" w:hAnsi="Calibri"/>
          <w:sz w:val="24"/>
        </w:rPr>
        <w:t xml:space="preserve">• </w:t>
      </w:r>
      <w:r>
        <w:rPr>
          <w:rFonts w:ascii="Calibri" w:hAnsi="Calibri"/>
          <w:sz w:val="24"/>
        </w:rPr>
        <w:t>30-day hypercare support and optimization</w:t>
      </w:r>
    </w:p>
    <w:p>
      <w:r>
        <w:rPr>
          <w:rFonts w:ascii="Calibri" w:hAnsi="Calibri"/>
          <w:sz w:val="24"/>
        </w:rPr>
        <w:t>After each phase, the Vendor will coordinate validation and sign-off with the Client before proceeding.</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AWS account setup or billing management</w:t>
      </w:r>
    </w:p>
    <w:p>
      <w:pPr>
        <w:spacing w:after="80"/>
        <w:ind w:left="360"/>
      </w:pPr>
      <w:r>
        <w:rPr>
          <w:rFonts w:ascii="Calibri" w:hAnsi="Calibri"/>
          <w:sz w:val="24"/>
        </w:rPr>
        <w:t xml:space="preserve">• </w:t>
      </w:r>
      <w:r>
        <w:rPr>
          <w:rFonts w:ascii="Calibri" w:hAnsi="Calibri"/>
          <w:sz w:val="24"/>
        </w:rPr>
        <w:t>Application code development or refactoring</w:t>
      </w:r>
    </w:p>
    <w:p>
      <w:pPr>
        <w:spacing w:after="80"/>
        <w:ind w:left="360"/>
      </w:pPr>
      <w:r>
        <w:rPr>
          <w:rFonts w:ascii="Calibri" w:hAnsi="Calibri"/>
          <w:sz w:val="24"/>
        </w:rPr>
        <w:t xml:space="preserve">• </w:t>
      </w:r>
      <w:r>
        <w:rPr>
          <w:rFonts w:ascii="Calibri" w:hAnsi="Calibri"/>
          <w:sz w:val="24"/>
        </w:rPr>
        <w:t>Legacy infrastructure decommissioning or migration to Terraform</w:t>
      </w:r>
    </w:p>
    <w:p>
      <w:pPr>
        <w:spacing w:after="80"/>
        <w:ind w:left="360"/>
      </w:pPr>
      <w:r>
        <w:rPr>
          <w:rFonts w:ascii="Calibri" w:hAnsi="Calibri"/>
          <w:sz w:val="24"/>
        </w:rPr>
        <w:t xml:space="preserve">• </w:t>
      </w:r>
      <w:r>
        <w:rPr>
          <w:rFonts w:ascii="Calibri" w:hAnsi="Calibri"/>
          <w:sz w:val="24"/>
        </w:rPr>
        <w:t>Historical infrastructure audit or compliance remediation</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Custom Terraform provider development for proprietary systems</w:t>
      </w:r>
    </w:p>
    <w:p>
      <w:pPr>
        <w:spacing w:after="80"/>
        <w:ind w:left="360"/>
      </w:pPr>
      <w:r>
        <w:rPr>
          <w:rFonts w:ascii="Calibri" w:hAnsi="Calibri"/>
          <w:sz w:val="24"/>
        </w:rPr>
        <w:t xml:space="preserve">• </w:t>
      </w:r>
      <w:r>
        <w:rPr>
          <w:rFonts w:ascii="Calibri" w:hAnsi="Calibri"/>
          <w:sz w:val="24"/>
        </w:rPr>
        <w:t>Infrastructure provisioning beyond scope parameters (additional AWS accounts, regions)</w:t>
      </w:r>
    </w:p>
    <w:p>
      <w:pPr>
        <w:spacing w:after="80"/>
        <w:ind w:left="360"/>
      </w:pPr>
      <w:r>
        <w:rPr>
          <w:rFonts w:ascii="Calibri" w:hAnsi="Calibri"/>
          <w:sz w:val="24"/>
        </w:rPr>
        <w:t xml:space="preserve">• </w:t>
      </w:r>
      <w:r>
        <w:rPr>
          <w:rFonts w:ascii="Calibri" w:hAnsi="Calibri"/>
          <w:sz w:val="24"/>
        </w:rPr>
        <w:t>End-user training beyond platform administrator and infrastructure team knowledge transfer</w:t>
      </w:r>
    </w:p>
    <w:p>
      <w:pPr>
        <w:spacing w:after="80"/>
        <w:ind w:left="360"/>
      </w:pPr>
      <w:r>
        <w:rPr>
          <w:rFonts w:ascii="Calibri" w:hAnsi="Calibri"/>
          <w:sz w:val="24"/>
        </w:rPr>
        <w:t xml:space="preserve">• </w:t>
      </w:r>
      <w:r>
        <w:rPr>
          <w:rFonts w:ascii="Calibri" w:hAnsi="Calibri"/>
          <w:sz w:val="24"/>
        </w:rPr>
        <w:t>AWS service costs (billed directly by AWS to client)</w:t>
      </w:r>
    </w:p>
    <w:p>
      <w:pPr>
        <w:spacing w:after="80"/>
        <w:ind w:left="360"/>
      </w:pPr>
      <w:r>
        <w:rPr>
          <w:rFonts w:ascii="Calibri" w:hAnsi="Calibri"/>
          <w:sz w:val="24"/>
        </w:rPr>
        <w:t xml:space="preserve">• </w:t>
      </w:r>
      <w:r>
        <w:rPr>
          <w:rFonts w:ascii="Calibri" w:hAnsi="Calibri"/>
          <w:sz w:val="24"/>
        </w:rPr>
        <w:t>HashiCorp Terraform Enterprise license costs (billed directly by HashiCorp or reseller to client)</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 Enterprise Architecture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 Enterprise Platform</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Migrated Workspaces (50)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Sentinel Policy Library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Vault Integration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Private Module Registry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Plan &amp;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 Enterprise Operational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Workspaces Migrated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Sentinel Policies Deployed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Vault Integration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M6</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Private Registry Operational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Full Platform Operational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7</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Milestones and Timeline</w:t>
      </w:r>
    </w:p>
    <w:p>
      <w:pPr>
        <w:pStyle w:val="Heading1"/>
        <w:spacing w:before="160" w:after="120"/>
        <w:ind w:left="0"/>
      </w:pPr>
      <w:r>
        <w:t>5 Roles &amp; Responsibilities</w:t>
      </w:r>
    </w:p>
    <w:p>
      <w:r>
        <w:rPr>
          <w:rFonts w:ascii="Calibri" w:hAnsi="Calibri"/>
          <w:sz w:val="24"/>
        </w:rPr>
        <w:t>This section outlines the roles and responsibilities for both the Vendor and Client teams throughout the HashiCorp Terraform Enterprise implementation. Clear accountability ensures effective collaboration and successful project delivery.</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(DevOps)</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Security</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Workspace Migration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Policy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Vault Integration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 and stakeholder management</w:t>
      </w:r>
    </w:p>
    <w:p>
      <w:pPr>
        <w:spacing w:after="80"/>
        <w:ind w:left="360"/>
      </w:pPr>
      <w:r>
        <w:rPr>
          <w:rFonts w:ascii="Calibri" w:hAnsi="Calibri"/>
          <w:sz w:val="24"/>
        </w:rPr>
        <w:t xml:space="preserve">• </w:t>
      </w:r>
      <w:r>
        <w:rPr>
          <w:rFonts w:ascii="Calibri" w:hAnsi="Calibri"/>
          <w:sz w:val="24"/>
        </w:rPr>
        <w:t>EO Quarterback: Technical design oversight and Terraform Enterprise architecture</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(DevOps): Terraform Enterprise deployment, policy development, and automation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AWS infrastructure access management</w:t>
      </w:r>
    </w:p>
    <w:p>
      <w:pPr>
        <w:spacing w:after="80"/>
        <w:ind w:left="360"/>
      </w:pPr>
      <w:r>
        <w:rPr>
          <w:rFonts w:ascii="Calibri" w:hAnsi="Calibri"/>
          <w:sz w:val="24"/>
        </w:rPr>
        <w:t xml:space="preserve">• </w:t>
      </w:r>
      <w:r>
        <w:rPr>
          <w:rFonts w:ascii="Calibri" w:hAnsi="Calibri"/>
          <w:sz w:val="24"/>
        </w:rPr>
        <w:t>Security Lead: Security requirements definition and Vault integration sign-off</w:t>
      </w:r>
    </w:p>
    <w:p>
      <w:pPr>
        <w:spacing w:after="80"/>
        <w:ind w:left="360"/>
      </w:pPr>
      <w:r>
        <w:rPr>
          <w:rFonts w:ascii="Calibri" w:hAnsi="Calibri"/>
          <w:sz w:val="24"/>
        </w:rPr>
        <w:t xml:space="preserve">• </w:t>
      </w:r>
      <w:r>
        <w:rPr>
          <w:rFonts w:ascii="Calibri" w:hAnsi="Calibri"/>
          <w:sz w:val="24"/>
        </w:rPr>
        <w:t>Infrastructure Team: Workspace migration support and operational knowledge transfer</w:t>
      </w:r>
    </w:p>
    <w:p>
      <w:pPr>
        <w:spacing w:after="80"/>
        <w:ind w:left="360"/>
      </w:pPr>
      <w:r>
        <w:rPr>
          <w:rFonts w:ascii="Calibri" w:hAnsi="Calibri"/>
          <w:sz w:val="24"/>
        </w:rPr>
        <w:t xml:space="preserve">• </w:t>
      </w:r>
      <w:r>
        <w:rPr>
          <w:rFonts w:ascii="Calibri" w:hAnsi="Calibri"/>
          <w:sz w:val="24"/>
        </w:rPr>
        <w:t>Operations Team: Platform management and ongoing administration</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HashiCorp Terraform Enterprise solution is designed as a </w:t>
      </w:r>
      <w:r>
        <w:rPr>
          <w:rFonts w:ascii="Calibri" w:hAnsi="Calibri"/>
          <w:b/>
          <w:sz w:val="24"/>
        </w:rPr>
        <w:t>centralized, enterprise-grade infrastructure as code platform</w:t>
      </w:r>
      <w:r>
        <w:rPr>
          <w:rFonts w:ascii="Calibri" w:hAnsi="Calibri"/>
          <w:sz w:val="24"/>
        </w:rPr>
        <w:t xml:space="preserve"> providing workspace management, VCS-driven automation, and policy enforcement. The architecture delivers scalability, high availability, and comprehensive governance for Terraform workflows across the organization.</w:t>
      </w:r>
    </w:p>
    <w:p>
      <w:r>
        <w:rPr>
          <w:rFonts w:ascii="Calibri" w:hAnsi="Calibri"/>
          <w:sz w:val="24"/>
        </w:rPr>
        <w:t xml:space="preserve">This architecture is designed for </w:t>
      </w:r>
      <w:r>
        <w:rPr>
          <w:rFonts w:ascii="Calibri" w:hAnsi="Calibri"/>
          <w:b/>
          <w:sz w:val="24"/>
        </w:rPr>
        <w:t>small-scope deployment</w:t>
      </w:r>
      <w:r>
        <w:rPr>
          <w:rFonts w:ascii="Calibri" w:hAnsi="Calibri"/>
          <w:sz w:val="24"/>
        </w:rPr>
        <w:t xml:space="preserve"> supporting 50 workspaces and 25 users managing AWS infrastructure. The design prioritizes:</w:t>
      </w:r>
    </w:p>
    <w:p>
      <w:pPr>
        <w:spacing w:after="80"/>
        <w:ind w:left="360"/>
      </w:pPr>
      <w:r>
        <w:rPr>
          <w:rFonts w:ascii="Calibri" w:hAnsi="Calibri"/>
          <w:sz w:val="24"/>
        </w:rPr>
        <w:t xml:space="preserve">• </w:t>
      </w:r>
      <w:r>
        <w:rPr>
          <w:rFonts w:ascii="Calibri" w:hAnsi="Calibri"/>
          <w:b/>
          <w:sz w:val="24"/>
        </w:rPr>
        <w:t>Centralized Collaboration:</w:t>
      </w:r>
      <w:r>
        <w:rPr>
          <w:rFonts w:ascii="Calibri" w:hAnsi="Calibri"/>
          <w:sz w:val="24"/>
        </w:rPr>
        <w:t xml:space="preserve"> Unified workspace management eliminating state file conflicts</w:t>
      </w:r>
    </w:p>
    <w:p>
      <w:pPr>
        <w:spacing w:after="80"/>
        <w:ind w:left="360"/>
      </w:pPr>
      <w:r>
        <w:rPr>
          <w:rFonts w:ascii="Calibri" w:hAnsi="Calibri"/>
          <w:sz w:val="24"/>
        </w:rPr>
        <w:t xml:space="preserve">• </w:t>
      </w:r>
      <w:r>
        <w:rPr>
          <w:rFonts w:ascii="Calibri" w:hAnsi="Calibri"/>
          <w:b/>
          <w:sz w:val="24"/>
        </w:rPr>
        <w:t>Policy-Driven Governance:</w:t>
      </w:r>
      <w:r>
        <w:rPr>
          <w:rFonts w:ascii="Calibri" w:hAnsi="Calibri"/>
          <w:sz w:val="24"/>
        </w:rPr>
        <w:t xml:space="preserve"> Automated Sentinel enforcement before infrastructure changes</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Can grow to medium scope (100+ workspaces) by adjusting resource limits</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4463783"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4463783"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HashiCorp Terraform Enterprise architecture</w:t>
      </w:r>
    </w:p>
    <w:p>
      <w:pPr>
        <w:pStyle w:val="Heading2"/>
        <w:spacing w:before="240" w:after="120"/>
        <w:ind w:left="0"/>
      </w:pPr>
      <w:r>
        <w:t>6.2 Architecture Type</w:t>
      </w:r>
    </w:p>
    <w:p>
      <w:r>
        <w:rPr>
          <w:rFonts w:ascii="Calibri" w:hAnsi="Calibri"/>
          <w:sz w:val="24"/>
        </w:rPr>
        <w:t>The deployment follows a centralized platform architecture with remote execution. This approach enables:</w:t>
      </w:r>
    </w:p>
    <w:p>
      <w:pPr>
        <w:spacing w:after="80"/>
        <w:ind w:left="360"/>
      </w:pPr>
      <w:r>
        <w:rPr>
          <w:rFonts w:ascii="Calibri" w:hAnsi="Calibri"/>
          <w:sz w:val="24"/>
        </w:rPr>
        <w:t xml:space="preserve">• </w:t>
      </w:r>
      <w:r>
        <w:rPr>
          <w:rFonts w:ascii="Calibri" w:hAnsi="Calibri"/>
          <w:sz w:val="24"/>
        </w:rPr>
        <w:t>Centralized state management eliminating locking conflicts and enabling collaboration</w:t>
      </w:r>
    </w:p>
    <w:p>
      <w:pPr>
        <w:spacing w:after="80"/>
        <w:ind w:left="360"/>
      </w:pPr>
      <w:r>
        <w:rPr>
          <w:rFonts w:ascii="Calibri" w:hAnsi="Calibri"/>
          <w:sz w:val="24"/>
        </w:rPr>
        <w:t xml:space="preserve">• </w:t>
      </w:r>
      <w:r>
        <w:rPr>
          <w:rFonts w:ascii="Calibri" w:hAnsi="Calibri"/>
          <w:sz w:val="24"/>
        </w:rPr>
        <w:t>VCS-driven automation triggering Terraform runs on code commits</w:t>
      </w:r>
    </w:p>
    <w:p>
      <w:pPr>
        <w:spacing w:after="80"/>
        <w:ind w:left="360"/>
      </w:pPr>
      <w:r>
        <w:rPr>
          <w:rFonts w:ascii="Calibri" w:hAnsi="Calibri"/>
          <w:sz w:val="24"/>
        </w:rPr>
        <w:t xml:space="preserve">• </w:t>
      </w:r>
      <w:r>
        <w:rPr>
          <w:rFonts w:ascii="Calibri" w:hAnsi="Calibri"/>
          <w:sz w:val="24"/>
        </w:rPr>
        <w:t>Policy enforcement ensuring compliance before infrastructure changes are applied</w:t>
      </w:r>
    </w:p>
    <w:p>
      <w:pPr>
        <w:spacing w:after="80"/>
        <w:ind w:left="360"/>
      </w:pPr>
      <w:r>
        <w:rPr>
          <w:rFonts w:ascii="Calibri" w:hAnsi="Calibri"/>
          <w:sz w:val="24"/>
        </w:rPr>
        <w:t xml:space="preserve">• </w:t>
      </w:r>
      <w:r>
        <w:rPr>
          <w:rFonts w:ascii="Calibri" w:hAnsi="Calibri"/>
          <w:sz w:val="24"/>
        </w:rPr>
        <w:t>Self-service provisioning with approval workflows for production environments</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Workspace Management Layer (Terraform Enterprise with remote execution and state storage)</w:t>
      </w:r>
    </w:p>
    <w:p>
      <w:pPr>
        <w:spacing w:after="80"/>
        <w:ind w:left="360"/>
      </w:pPr>
      <w:r>
        <w:rPr>
          <w:rFonts w:ascii="Calibri" w:hAnsi="Calibri"/>
          <w:sz w:val="24"/>
        </w:rPr>
        <w:t xml:space="preserve">• </w:t>
      </w:r>
      <w:r>
        <w:rPr>
          <w:rFonts w:ascii="Calibri" w:hAnsi="Calibri"/>
          <w:sz w:val="24"/>
        </w:rPr>
        <w:t>Policy Enforcement Layer (Sentinel policies for security, compliance, and cost controls)</w:t>
      </w:r>
    </w:p>
    <w:p>
      <w:pPr>
        <w:spacing w:after="80"/>
        <w:ind w:left="360"/>
      </w:pPr>
      <w:r>
        <w:rPr>
          <w:rFonts w:ascii="Calibri" w:hAnsi="Calibri"/>
          <w:sz w:val="24"/>
        </w:rPr>
        <w:t xml:space="preserve">• </w:t>
      </w:r>
      <w:r>
        <w:rPr>
          <w:rFonts w:ascii="Calibri" w:hAnsi="Calibri"/>
          <w:sz w:val="24"/>
        </w:rPr>
        <w:t>Secrets Management Layer (HashiCorp Vault integration for dynamic credentials)</w:t>
      </w:r>
    </w:p>
    <w:p>
      <w:pPr>
        <w:spacing w:after="80"/>
        <w:ind w:left="360"/>
      </w:pPr>
      <w:r>
        <w:rPr>
          <w:rFonts w:ascii="Calibri" w:hAnsi="Calibri"/>
          <w:sz w:val="24"/>
        </w:rPr>
        <w:t xml:space="preserve">• </w:t>
      </w:r>
      <w:r>
        <w:rPr>
          <w:rFonts w:ascii="Calibri" w:hAnsi="Calibri"/>
          <w:sz w:val="24"/>
        </w:rPr>
        <w:t>Version Control Integration (GitHub webhooks for GitOps workflows)</w:t>
      </w:r>
    </w:p>
    <w:p>
      <w:pPr>
        <w:spacing w:after="80"/>
        <w:ind w:left="360"/>
      </w:pPr>
      <w:r>
        <w:rPr>
          <w:rFonts w:ascii="Calibri" w:hAnsi="Calibri"/>
          <w:sz w:val="24"/>
        </w:rPr>
        <w:t xml:space="preserve">• </w:t>
      </w:r>
      <w:r>
        <w:rPr>
          <w:rFonts w:ascii="Calibri" w:hAnsi="Calibri"/>
          <w:sz w:val="24"/>
        </w:rPr>
        <w:t>Module Registry (Private module registry for infrastructure code reusability)</w:t>
      </w:r>
    </w:p>
    <w:p>
      <w:pPr>
        <w:pStyle w:val="Heading2"/>
        <w:spacing w:before="240" w:after="120"/>
        <w:ind w:left="0"/>
      </w:pPr>
      <w:r>
        <w:t>6.3 Scope Specifications</w:t>
      </w:r>
    </w:p>
    <w:p>
      <w:r>
        <w:rPr>
          <w:rFonts w:ascii="Calibri" w:hAnsi="Calibri"/>
          <w:b/>
          <w:sz w:val="24"/>
        </w:rPr>
        <w:t>Platform Infrastructure:</w:t>
      </w:r>
    </w:p>
    <w:p>
      <w:pPr>
        <w:spacing w:after="80"/>
        <w:ind w:left="360"/>
      </w:pPr>
      <w:r>
        <w:rPr>
          <w:rFonts w:ascii="Calibri" w:hAnsi="Calibri"/>
          <w:sz w:val="24"/>
        </w:rPr>
        <w:t xml:space="preserve">• </w:t>
      </w:r>
      <w:r>
        <w:rPr>
          <w:rFonts w:ascii="Calibri" w:hAnsi="Calibri"/>
          <w:sz w:val="24"/>
        </w:rPr>
        <w:t>Terraform Enterprise: Kubernetes-based deployment on AWS EKS (3 nodes, t3.large)</w:t>
      </w:r>
    </w:p>
    <w:p>
      <w:pPr>
        <w:spacing w:after="80"/>
        <w:ind w:left="360"/>
      </w:pPr>
      <w:r>
        <w:rPr>
          <w:rFonts w:ascii="Calibri" w:hAnsi="Calibri"/>
          <w:sz w:val="24"/>
        </w:rPr>
        <w:t xml:space="preserve">• </w:t>
      </w:r>
      <w:r>
        <w:rPr>
          <w:rFonts w:ascii="Calibri" w:hAnsi="Calibri"/>
          <w:sz w:val="24"/>
        </w:rPr>
        <w:t>PostgreSQL: RDS instance for state backend with encryption (db.t3.medium)</w:t>
      </w:r>
    </w:p>
    <w:p>
      <w:pPr>
        <w:spacing w:after="80"/>
        <w:ind w:left="360"/>
      </w:pPr>
      <w:r>
        <w:rPr>
          <w:rFonts w:ascii="Calibri" w:hAnsi="Calibri"/>
          <w:sz w:val="24"/>
        </w:rPr>
        <w:t xml:space="preserve">• </w:t>
      </w:r>
      <w:r>
        <w:rPr>
          <w:rFonts w:ascii="Calibri" w:hAnsi="Calibri"/>
          <w:sz w:val="24"/>
        </w:rPr>
        <w:t>HashiCorp Vault: Integration with existing Vault deployment or new deployment</w:t>
      </w:r>
    </w:p>
    <w:p>
      <w:pPr>
        <w:spacing w:after="80"/>
        <w:ind w:left="360"/>
      </w:pPr>
      <w:r>
        <w:rPr>
          <w:rFonts w:ascii="Calibri" w:hAnsi="Calibri"/>
          <w:sz w:val="24"/>
        </w:rPr>
        <w:t xml:space="preserve">• </w:t>
      </w:r>
      <w:r>
        <w:rPr>
          <w:rFonts w:ascii="Calibri" w:hAnsi="Calibri"/>
          <w:sz w:val="24"/>
        </w:rPr>
        <w:t>Load Balancer: Application Load Balancer for high availability and TLS termination</w:t>
      </w:r>
    </w:p>
    <w:p>
      <w:r>
        <w:rPr>
          <w:rFonts w:ascii="Calibri" w:hAnsi="Calibri"/>
          <w:b/>
          <w:sz w:val="24"/>
        </w:rPr>
        <w:t>Workspace Coverage:</w:t>
      </w:r>
    </w:p>
    <w:p>
      <w:pPr>
        <w:spacing w:after="80"/>
        <w:ind w:left="360"/>
      </w:pPr>
      <w:r>
        <w:rPr>
          <w:rFonts w:ascii="Calibri" w:hAnsi="Calibri"/>
          <w:sz w:val="24"/>
        </w:rPr>
        <w:t xml:space="preserve">• </w:t>
      </w:r>
      <w:r>
        <w:rPr>
          <w:rFonts w:ascii="Calibri" w:hAnsi="Calibri"/>
          <w:sz w:val="24"/>
        </w:rPr>
        <w:t>50 Terraform workspaces across AWS infrastructure</w:t>
      </w:r>
    </w:p>
    <w:p>
      <w:pPr>
        <w:spacing w:after="80"/>
        <w:ind w:left="360"/>
      </w:pPr>
      <w:r>
        <w:rPr>
          <w:rFonts w:ascii="Calibri" w:hAnsi="Calibri"/>
          <w:sz w:val="24"/>
        </w:rPr>
        <w:t xml:space="preserve">• </w:t>
      </w:r>
      <w:r>
        <w:rPr>
          <w:rFonts w:ascii="Calibri" w:hAnsi="Calibri"/>
          <w:sz w:val="24"/>
        </w:rPr>
        <w:t>Development, staging, and production environment workspaces</w:t>
      </w:r>
    </w:p>
    <w:p>
      <w:pPr>
        <w:spacing w:after="80"/>
        <w:ind w:left="360"/>
      </w:pPr>
      <w:r>
        <w:rPr>
          <w:rFonts w:ascii="Calibri" w:hAnsi="Calibri"/>
          <w:sz w:val="24"/>
        </w:rPr>
        <w:t xml:space="preserve">• </w:t>
      </w:r>
      <w:r>
        <w:rPr>
          <w:rFonts w:ascii="Calibri" w:hAnsi="Calibri"/>
          <w:sz w:val="24"/>
        </w:rPr>
        <w:t>25 platform users with role-based access control</w:t>
      </w:r>
    </w:p>
    <w:p>
      <w:pPr>
        <w:spacing w:after="80"/>
        <w:ind w:left="360"/>
      </w:pPr>
      <w:r>
        <w:rPr>
          <w:rFonts w:ascii="Calibri" w:hAnsi="Calibri"/>
          <w:sz w:val="24"/>
        </w:rPr>
        <w:t xml:space="preserve">• </w:t>
      </w:r>
      <w:r>
        <w:rPr>
          <w:rFonts w:ascii="Calibri" w:hAnsi="Calibri"/>
          <w:sz w:val="24"/>
        </w:rPr>
        <w:t>5 user roles (viewer, plan-only, operator, admin, security-reviewer)</w:t>
      </w:r>
    </w:p>
    <w:p>
      <w:pPr>
        <w:spacing w:after="80"/>
        <w:ind w:left="360"/>
      </w:pPr>
      <w:r>
        <w:rPr>
          <w:rFonts w:ascii="Calibri" w:hAnsi="Calibri"/>
          <w:sz w:val="24"/>
        </w:rPr>
        <w:t xml:space="preserve">• </w:t>
      </w:r>
      <w:r>
        <w:rPr>
          <w:rFonts w:ascii="Calibri" w:hAnsi="Calibri"/>
          <w:sz w:val="24"/>
        </w:rPr>
        <w:t>10 concurrent Terraform runs supported</w:t>
      </w:r>
    </w:p>
    <w:p>
      <w:r>
        <w:rPr>
          <w:rFonts w:ascii="Calibri" w:hAnsi="Calibri"/>
          <w:b/>
          <w:sz w:val="24"/>
        </w:rPr>
        <w:t>Policy &amp; Governance:</w:t>
      </w:r>
    </w:p>
    <w:p>
      <w:pPr>
        <w:spacing w:after="80"/>
        <w:ind w:left="360"/>
      </w:pPr>
      <w:r>
        <w:rPr>
          <w:rFonts w:ascii="Calibri" w:hAnsi="Calibri"/>
          <w:sz w:val="24"/>
        </w:rPr>
        <w:t xml:space="preserve">• </w:t>
      </w:r>
      <w:r>
        <w:rPr>
          <w:rFonts w:ascii="Calibri" w:hAnsi="Calibri"/>
          <w:sz w:val="24"/>
        </w:rPr>
        <w:t>40 Sentinel policies for security, compliance, and cost governance</w:t>
      </w:r>
    </w:p>
    <w:p>
      <w:pPr>
        <w:spacing w:after="80"/>
        <w:ind w:left="360"/>
      </w:pPr>
      <w:r>
        <w:rPr>
          <w:rFonts w:ascii="Calibri" w:hAnsi="Calibri"/>
          <w:sz w:val="24"/>
        </w:rPr>
        <w:t xml:space="preserve">• </w:t>
      </w:r>
      <w:r>
        <w:rPr>
          <w:rFonts w:ascii="Calibri" w:hAnsi="Calibri"/>
          <w:sz w:val="24"/>
        </w:rPr>
        <w:t>Policy sets organized by environment (dev, staging, prod) and framework (SOC2)</w:t>
      </w:r>
    </w:p>
    <w:p>
      <w:pPr>
        <w:spacing w:after="80"/>
        <w:ind w:left="360"/>
      </w:pPr>
      <w:r>
        <w:rPr>
          <w:rFonts w:ascii="Calibri" w:hAnsi="Calibri"/>
          <w:sz w:val="24"/>
        </w:rPr>
        <w:t xml:space="preserve">• </w:t>
      </w:r>
      <w:r>
        <w:rPr>
          <w:rFonts w:ascii="Calibri" w:hAnsi="Calibri"/>
          <w:sz w:val="24"/>
        </w:rPr>
        <w:t>Mandatory policy enforcement on production workspaces</w:t>
      </w:r>
    </w:p>
    <w:p>
      <w:pPr>
        <w:spacing w:after="80"/>
        <w:ind w:left="360"/>
      </w:pPr>
      <w:r>
        <w:rPr>
          <w:rFonts w:ascii="Calibri" w:hAnsi="Calibri"/>
          <w:sz w:val="24"/>
        </w:rPr>
        <w:t xml:space="preserve">• </w:t>
      </w:r>
      <w:r>
        <w:rPr>
          <w:rFonts w:ascii="Calibri" w:hAnsi="Calibri"/>
          <w:sz w:val="24"/>
        </w:rPr>
        <w:t>Advisory policies on development workspaces for learning</w:t>
      </w:r>
    </w:p>
    <w:p>
      <w:pPr>
        <w:spacing w:after="80"/>
        <w:ind w:left="360"/>
      </w:pPr>
      <w:r>
        <w:rPr>
          <w:rFonts w:ascii="Calibri" w:hAnsi="Calibri"/>
          <w:sz w:val="24"/>
        </w:rPr>
        <w:t xml:space="preserve">• </w:t>
      </w:r>
      <w:r>
        <w:rPr>
          <w:rFonts w:ascii="Calibri" w:hAnsi="Calibri"/>
          <w:sz w:val="24"/>
        </w:rPr>
        <w:t>Cost estimation with approval thresholds for production changes</w:t>
      </w:r>
    </w:p>
    <w:p>
      <w:r>
        <w:rPr>
          <w:rFonts w:ascii="Calibri" w:hAnsi="Calibri"/>
          <w:b/>
          <w:sz w:val="24"/>
        </w:rPr>
        <w:t>AWS Integration:</w:t>
      </w:r>
    </w:p>
    <w:p>
      <w:pPr>
        <w:spacing w:after="80"/>
        <w:ind w:left="360"/>
      </w:pPr>
      <w:r>
        <w:rPr>
          <w:rFonts w:ascii="Calibri" w:hAnsi="Calibri"/>
          <w:sz w:val="24"/>
        </w:rPr>
        <w:t xml:space="preserve">• </w:t>
      </w:r>
      <w:r>
        <w:rPr>
          <w:rFonts w:ascii="Calibri" w:hAnsi="Calibri"/>
          <w:sz w:val="24"/>
        </w:rPr>
        <w:t>AWS account coverage: Single AWS account with multiple VPCs or organization with member accounts</w:t>
      </w:r>
    </w:p>
    <w:p>
      <w:pPr>
        <w:spacing w:after="80"/>
        <w:ind w:left="360"/>
      </w:pPr>
      <w:r>
        <w:rPr>
          <w:rFonts w:ascii="Calibri" w:hAnsi="Calibri"/>
          <w:sz w:val="24"/>
        </w:rPr>
        <w:t xml:space="preserve">• </w:t>
      </w:r>
      <w:r>
        <w:rPr>
          <w:rFonts w:ascii="Calibri" w:hAnsi="Calibri"/>
          <w:sz w:val="24"/>
        </w:rPr>
        <w:t>Deployment regions: Primary region (us-east-1) with optional secondary region</w:t>
      </w:r>
    </w:p>
    <w:p>
      <w:pPr>
        <w:spacing w:after="80"/>
        <w:ind w:left="360"/>
      </w:pPr>
      <w:r>
        <w:rPr>
          <w:rFonts w:ascii="Calibri" w:hAnsi="Calibri"/>
          <w:sz w:val="24"/>
        </w:rPr>
        <w:t xml:space="preserve">• </w:t>
      </w:r>
      <w:r>
        <w:rPr>
          <w:rFonts w:ascii="Calibri" w:hAnsi="Calibri"/>
          <w:sz w:val="24"/>
        </w:rPr>
        <w:t>AWS services: VPC, EC2, RDS, EKS, S3, IAM, Lambda, and other managed services</w:t>
      </w:r>
    </w:p>
    <w:p>
      <w:pPr>
        <w:spacing w:after="80"/>
        <w:ind w:left="360"/>
      </w:pPr>
      <w:r>
        <w:rPr>
          <w:rFonts w:ascii="Calibri" w:hAnsi="Calibri"/>
          <w:sz w:val="24"/>
        </w:rPr>
        <w:t xml:space="preserve">• </w:t>
      </w:r>
      <w:r>
        <w:rPr>
          <w:rFonts w:ascii="Calibri" w:hAnsi="Calibri"/>
          <w:sz w:val="24"/>
        </w:rPr>
        <w:t>Dynamic AWS credentials via HashiCorp Vault integration</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Small scope: Current configuration supports 50 workspaces, 25 users</w:t>
      </w:r>
    </w:p>
    <w:p>
      <w:pPr>
        <w:spacing w:after="80"/>
        <w:ind w:left="360"/>
      </w:pPr>
      <w:r>
        <w:rPr>
          <w:rFonts w:ascii="Calibri" w:hAnsi="Calibri"/>
          <w:sz w:val="24"/>
        </w:rPr>
        <w:t xml:space="preserve">• </w:t>
      </w:r>
      <w:r>
        <w:rPr>
          <w:rFonts w:ascii="Calibri" w:hAnsi="Calibri"/>
          <w:sz w:val="24"/>
        </w:rPr>
        <w:t>Medium scope: Scale to 100+ workspaces by increasing EKS nodes and RDS instance</w:t>
      </w:r>
    </w:p>
    <w:p>
      <w:pPr>
        <w:spacing w:after="80"/>
        <w:ind w:left="360"/>
      </w:pPr>
      <w:r>
        <w:rPr>
          <w:rFonts w:ascii="Calibri" w:hAnsi="Calibri"/>
          <w:sz w:val="24"/>
        </w:rPr>
        <w:t xml:space="preserve">• </w:t>
      </w:r>
      <w:r>
        <w:rPr>
          <w:rFonts w:ascii="Calibri" w:hAnsi="Calibri"/>
          <w:sz w:val="24"/>
        </w:rPr>
        <w:t>No architectural changes required - only resource scaling</w:t>
      </w:r>
    </w:p>
    <w:p>
      <w:pPr>
        <w:pStyle w:val="Heading2"/>
        <w:spacing w:before="240" w:after="120"/>
        <w:ind w:left="0"/>
      </w:pPr>
      <w:r>
        <w:t>6.4 Application Hosting</w:t>
      </w:r>
    </w:p>
    <w:p>
      <w:r>
        <w:rPr>
          <w:rFonts w:ascii="Calibri" w:hAnsi="Calibri"/>
          <w:sz w:val="24"/>
        </w:rPr>
        <w:t>All platform components will be hosted on AWS infrastructure:</w:t>
      </w:r>
    </w:p>
    <w:p>
      <w:pPr>
        <w:spacing w:after="80"/>
        <w:ind w:left="360"/>
      </w:pPr>
      <w:r>
        <w:rPr>
          <w:rFonts w:ascii="Calibri" w:hAnsi="Calibri"/>
          <w:sz w:val="24"/>
        </w:rPr>
        <w:t xml:space="preserve">• </w:t>
      </w:r>
      <w:r>
        <w:rPr>
          <w:rFonts w:ascii="Calibri" w:hAnsi="Calibri"/>
          <w:sz w:val="24"/>
        </w:rPr>
        <w:t>Terraform Enterprise on Amazon EKS for high availability and scalability</w:t>
      </w:r>
    </w:p>
    <w:p>
      <w:pPr>
        <w:spacing w:after="80"/>
        <w:ind w:left="360"/>
      </w:pPr>
      <w:r>
        <w:rPr>
          <w:rFonts w:ascii="Calibri" w:hAnsi="Calibri"/>
          <w:sz w:val="24"/>
        </w:rPr>
        <w:t xml:space="preserve">• </w:t>
      </w:r>
      <w:r>
        <w:rPr>
          <w:rFonts w:ascii="Calibri" w:hAnsi="Calibri"/>
          <w:sz w:val="24"/>
        </w:rPr>
        <w:t>PostgreSQL backend on Amazon RDS with Multi-AZ deployment for resilience</w:t>
      </w:r>
    </w:p>
    <w:p>
      <w:pPr>
        <w:spacing w:after="80"/>
        <w:ind w:left="360"/>
      </w:pPr>
      <w:r>
        <w:rPr>
          <w:rFonts w:ascii="Calibri" w:hAnsi="Calibri"/>
          <w:sz w:val="24"/>
        </w:rPr>
        <w:t xml:space="preserve">• </w:t>
      </w:r>
      <w:r>
        <w:rPr>
          <w:rFonts w:ascii="Calibri" w:hAnsi="Calibri"/>
          <w:sz w:val="24"/>
        </w:rPr>
        <w:t>HashiCorp Vault on EC2 instances or integrated with existing Vault deployment</w:t>
      </w:r>
    </w:p>
    <w:p>
      <w:pPr>
        <w:spacing w:after="80"/>
        <w:ind w:left="360"/>
      </w:pPr>
      <w:r>
        <w:rPr>
          <w:rFonts w:ascii="Calibri" w:hAnsi="Calibri"/>
          <w:sz w:val="24"/>
        </w:rPr>
        <w:t xml:space="preserve">• </w:t>
      </w:r>
      <w:r>
        <w:rPr>
          <w:rFonts w:ascii="Calibri" w:hAnsi="Calibri"/>
          <w:sz w:val="24"/>
        </w:rPr>
        <w:t>Application Load Balancer for TLS termination and health checking</w:t>
      </w:r>
    </w:p>
    <w:p>
      <w:pPr>
        <w:spacing w:after="80"/>
        <w:ind w:left="360"/>
      </w:pPr>
      <w:r>
        <w:rPr>
          <w:rFonts w:ascii="Calibri" w:hAnsi="Calibri"/>
          <w:sz w:val="24"/>
        </w:rPr>
        <w:t xml:space="preserve">• </w:t>
      </w:r>
      <w:r>
        <w:rPr>
          <w:rFonts w:ascii="Calibri" w:hAnsi="Calibri"/>
          <w:sz w:val="24"/>
        </w:rPr>
        <w:t>S3 buckets for Terraform run artifacts and backup storage</w:t>
      </w:r>
    </w:p>
    <w:p>
      <w:r>
        <w:rPr>
          <w:rFonts w:ascii="Calibri" w:hAnsi="Calibri"/>
          <w:sz w:val="24"/>
        </w:rPr>
        <w:t>All services are deployed using infrastructure-as-code (Terraform).</w:t>
      </w:r>
    </w:p>
    <w:p>
      <w:pPr>
        <w:pStyle w:val="Heading2"/>
        <w:spacing w:before="240" w:after="120"/>
        <w:ind w:left="0"/>
      </w:pPr>
      <w:r>
        <w:t>6.5 Networking</w:t>
      </w:r>
    </w:p>
    <w:p>
      <w:r>
        <w:rPr>
          <w:rFonts w:ascii="Calibri" w:hAnsi="Calibri"/>
          <w:sz w:val="24"/>
        </w:rPr>
        <w:t>The networking architecture follows HashiCorp best practices for enterprise platforms:</w:t>
      </w:r>
    </w:p>
    <w:p>
      <w:pPr>
        <w:spacing w:after="80"/>
        <w:ind w:left="360"/>
      </w:pPr>
      <w:r>
        <w:rPr>
          <w:rFonts w:ascii="Calibri" w:hAnsi="Calibri"/>
          <w:sz w:val="24"/>
        </w:rPr>
        <w:t xml:space="preserve">• </w:t>
      </w:r>
      <w:r>
        <w:rPr>
          <w:rFonts w:ascii="Calibri" w:hAnsi="Calibri"/>
          <w:sz w:val="24"/>
        </w:rPr>
        <w:t>VPC deployment with private subnets for Terraform Enterprise components</w:t>
      </w:r>
    </w:p>
    <w:p>
      <w:pPr>
        <w:spacing w:after="80"/>
        <w:ind w:left="360"/>
      </w:pPr>
      <w:r>
        <w:rPr>
          <w:rFonts w:ascii="Calibri" w:hAnsi="Calibri"/>
          <w:sz w:val="24"/>
        </w:rPr>
        <w:t xml:space="preserve">• </w:t>
      </w:r>
      <w:r>
        <w:rPr>
          <w:rFonts w:ascii="Calibri" w:hAnsi="Calibri"/>
          <w:sz w:val="24"/>
        </w:rPr>
        <w:t>VPC endpoints for private AWS service access (S3, KMS, CloudWatch, RDS)</w:t>
      </w:r>
    </w:p>
    <w:p>
      <w:pPr>
        <w:spacing w:after="80"/>
        <w:ind w:left="360"/>
      </w:pPr>
      <w:r>
        <w:rPr>
          <w:rFonts w:ascii="Calibri" w:hAnsi="Calibri"/>
          <w:sz w:val="24"/>
        </w:rPr>
        <w:t xml:space="preserve">• </w:t>
      </w:r>
      <w:r>
        <w:rPr>
          <w:rFonts w:ascii="Calibri" w:hAnsi="Calibri"/>
          <w:sz w:val="24"/>
        </w:rPr>
        <w:t>Network policies for pod-to-pod communication security in EKS</w:t>
      </w:r>
    </w:p>
    <w:p>
      <w:pPr>
        <w:spacing w:after="80"/>
        <w:ind w:left="360"/>
      </w:pPr>
      <w:r>
        <w:rPr>
          <w:rFonts w:ascii="Calibri" w:hAnsi="Calibri"/>
          <w:sz w:val="24"/>
        </w:rPr>
        <w:t xml:space="preserve">• </w:t>
      </w:r>
      <w:r>
        <w:rPr>
          <w:rFonts w:ascii="Calibri" w:hAnsi="Calibri"/>
          <w:sz w:val="24"/>
        </w:rPr>
        <w:t>TLS 1.3 encryption for all platform communication</w:t>
      </w:r>
    </w:p>
    <w:p>
      <w:pPr>
        <w:spacing w:after="80"/>
        <w:ind w:left="360"/>
      </w:pPr>
      <w:r>
        <w:rPr>
          <w:rFonts w:ascii="Calibri" w:hAnsi="Calibri"/>
          <w:sz w:val="24"/>
        </w:rPr>
        <w:t xml:space="preserve">• </w:t>
      </w:r>
      <w:r>
        <w:rPr>
          <w:rFonts w:ascii="Calibri" w:hAnsi="Calibri"/>
          <w:sz w:val="24"/>
        </w:rPr>
        <w:t>AWS PrivateLink for secure access to Terraform Enterprise from on-premises networks</w:t>
      </w:r>
    </w:p>
    <w:p>
      <w:pPr>
        <w:spacing w:after="80"/>
        <w:ind w:left="360"/>
      </w:pPr>
      <w:r>
        <w:rPr>
          <w:rFonts w:ascii="Calibri" w:hAnsi="Calibri"/>
          <w:sz w:val="24"/>
        </w:rPr>
        <w:t xml:space="preserve">• </w:t>
      </w:r>
      <w:r>
        <w:rPr>
          <w:rFonts w:ascii="Calibri" w:hAnsi="Calibri"/>
          <w:sz w:val="24"/>
        </w:rPr>
        <w:t>Security groups restricting access to Terraform Enterprise and RDS instances</w:t>
      </w:r>
    </w:p>
    <w:p>
      <w:pPr>
        <w:pStyle w:val="Heading2"/>
        <w:spacing w:before="240" w:after="120"/>
        <w:ind w:left="0"/>
      </w:pPr>
      <w:r>
        <w:t>6.6 Observability</w:t>
      </w:r>
    </w:p>
    <w:p>
      <w:r>
        <w:rPr>
          <w:rFonts w:ascii="Calibri" w:hAnsi="Calibri"/>
          <w:sz w:val="24"/>
        </w:rPr>
        <w:t>Comprehensive observability ensures operational excellence:</w:t>
      </w:r>
    </w:p>
    <w:p>
      <w:pPr>
        <w:spacing w:after="80"/>
        <w:ind w:left="360"/>
      </w:pPr>
      <w:r>
        <w:rPr>
          <w:rFonts w:ascii="Calibri" w:hAnsi="Calibri"/>
          <w:sz w:val="24"/>
        </w:rPr>
        <w:t xml:space="preserve">• </w:t>
      </w:r>
      <w:r>
        <w:rPr>
          <w:rFonts w:ascii="Calibri" w:hAnsi="Calibri"/>
          <w:sz w:val="24"/>
        </w:rPr>
        <w:t>CloudWatch Logs for centralized logging from all Terraform Enterprise components</w:t>
      </w:r>
    </w:p>
    <w:p>
      <w:pPr>
        <w:spacing w:after="80"/>
        <w:ind w:left="360"/>
      </w:pPr>
      <w:r>
        <w:rPr>
          <w:rFonts w:ascii="Calibri" w:hAnsi="Calibri"/>
          <w:sz w:val="24"/>
        </w:rPr>
        <w:t xml:space="preserve">• </w:t>
      </w:r>
      <w:r>
        <w:rPr>
          <w:rFonts w:ascii="Calibri" w:hAnsi="Calibri"/>
          <w:sz w:val="24"/>
        </w:rPr>
        <w:t>CloudWatch Metrics for platform health, workspace runs, and policy enforcement</w:t>
      </w:r>
    </w:p>
    <w:p>
      <w:pPr>
        <w:spacing w:after="80"/>
        <w:ind w:left="360"/>
      </w:pPr>
      <w:r>
        <w:rPr>
          <w:rFonts w:ascii="Calibri" w:hAnsi="Calibri"/>
          <w:sz w:val="24"/>
        </w:rPr>
        <w:t xml:space="preserve">• </w:t>
      </w:r>
      <w:r>
        <w:rPr>
          <w:rFonts w:ascii="Calibri" w:hAnsi="Calibri"/>
          <w:sz w:val="24"/>
        </w:rPr>
        <w:t>Terraform Enterprise audit logging for all infrastructure changes and state access</w:t>
      </w:r>
    </w:p>
    <w:p>
      <w:pPr>
        <w:spacing w:after="80"/>
        <w:ind w:left="360"/>
      </w:pPr>
      <w:r>
        <w:rPr>
          <w:rFonts w:ascii="Calibri" w:hAnsi="Calibri"/>
          <w:sz w:val="24"/>
        </w:rPr>
        <w:t xml:space="preserve">• </w:t>
      </w:r>
      <w:r>
        <w:rPr>
          <w:rFonts w:ascii="Calibri" w:hAnsi="Calibri"/>
          <w:sz w:val="24"/>
        </w:rPr>
        <w:t>CloudWatch Alarms for proactive alerting on platform issues</w:t>
      </w:r>
    </w:p>
    <w:p>
      <w:pPr>
        <w:spacing w:after="80"/>
        <w:ind w:left="360"/>
      </w:pPr>
      <w:r>
        <w:rPr>
          <w:rFonts w:ascii="Calibri" w:hAnsi="Calibri"/>
          <w:sz w:val="24"/>
        </w:rPr>
        <w:t xml:space="preserve">• </w:t>
      </w:r>
      <w:r>
        <w:rPr>
          <w:rFonts w:ascii="Calibri" w:hAnsi="Calibri"/>
          <w:sz w:val="24"/>
        </w:rPr>
        <w:t>Custom dashboards showing infrastructure KPIs (workspaces, runs, policy compliance, costs)</w:t>
      </w:r>
    </w:p>
    <w:p>
      <w:pPr>
        <w:spacing w:after="80"/>
        <w:ind w:left="360"/>
      </w:pPr>
      <w:r>
        <w:rPr>
          <w:rFonts w:ascii="Calibri" w:hAnsi="Calibri"/>
          <w:sz w:val="24"/>
        </w:rPr>
        <w:t xml:space="preserve">• </w:t>
      </w:r>
      <w:r>
        <w:rPr>
          <w:rFonts w:ascii="Calibri" w:hAnsi="Calibri"/>
          <w:sz w:val="24"/>
        </w:rPr>
        <w:t>Integration with existing monitoring platforms (Datadog, Splunk, etc.)</w:t>
      </w:r>
    </w:p>
    <w:p>
      <w:pPr>
        <w:pStyle w:val="Heading2"/>
        <w:spacing w:before="240" w:after="120"/>
        <w:ind w:left="0"/>
      </w:pPr>
      <w:r>
        <w:t>6.7 Backup &amp; Disaster Recovery</w:t>
      </w:r>
    </w:p>
    <w:p>
      <w:r>
        <w:rPr>
          <w:rFonts w:ascii="Calibri" w:hAnsi="Calibri"/>
          <w:sz w:val="24"/>
        </w:rPr>
        <w:t>All critical data and configurations are protected through:</w:t>
      </w:r>
    </w:p>
    <w:p>
      <w:pPr>
        <w:spacing w:after="80"/>
        <w:ind w:left="360"/>
      </w:pPr>
      <w:r>
        <w:rPr>
          <w:rFonts w:ascii="Calibri" w:hAnsi="Calibri"/>
          <w:sz w:val="24"/>
        </w:rPr>
        <w:t xml:space="preserve">• </w:t>
      </w:r>
      <w:r>
        <w:rPr>
          <w:rFonts w:ascii="Calibri" w:hAnsi="Calibri"/>
          <w:sz w:val="24"/>
        </w:rPr>
        <w:t>RDS automated backups with 7-day retention for Terraform state</w:t>
      </w:r>
    </w:p>
    <w:p>
      <w:pPr>
        <w:spacing w:after="80"/>
        <w:ind w:left="360"/>
      </w:pPr>
      <w:r>
        <w:rPr>
          <w:rFonts w:ascii="Calibri" w:hAnsi="Calibri"/>
          <w:sz w:val="24"/>
        </w:rPr>
        <w:t xml:space="preserve">• </w:t>
      </w:r>
      <w:r>
        <w:rPr>
          <w:rFonts w:ascii="Calibri" w:hAnsi="Calibri"/>
          <w:sz w:val="24"/>
        </w:rPr>
        <w:t>RDS Multi-AZ deployment for high availability</w:t>
      </w:r>
    </w:p>
    <w:p>
      <w:pPr>
        <w:spacing w:after="80"/>
        <w:ind w:left="360"/>
      </w:pPr>
      <w:r>
        <w:rPr>
          <w:rFonts w:ascii="Calibri" w:hAnsi="Calibri"/>
          <w:sz w:val="24"/>
        </w:rPr>
        <w:t xml:space="preserve">• </w:t>
      </w:r>
      <w:r>
        <w:rPr>
          <w:rFonts w:ascii="Calibri" w:hAnsi="Calibri"/>
          <w:sz w:val="24"/>
        </w:rPr>
        <w:t>S3 versioning for Terraform run artifacts</w:t>
      </w:r>
    </w:p>
    <w:p>
      <w:pPr>
        <w:spacing w:after="80"/>
        <w:ind w:left="360"/>
      </w:pPr>
      <w:r>
        <w:rPr>
          <w:rFonts w:ascii="Calibri" w:hAnsi="Calibri"/>
          <w:sz w:val="24"/>
        </w:rPr>
        <w:t xml:space="preserve">• </w:t>
      </w:r>
      <w:r>
        <w:rPr>
          <w:rFonts w:ascii="Calibri" w:hAnsi="Calibri"/>
          <w:sz w:val="24"/>
        </w:rPr>
        <w:t>Terraform Enterprise configuration backups via automation</w:t>
      </w:r>
    </w:p>
    <w:p>
      <w:pPr>
        <w:spacing w:after="80"/>
        <w:ind w:left="360"/>
      </w:pPr>
      <w:r>
        <w:rPr>
          <w:rFonts w:ascii="Calibri" w:hAnsi="Calibri"/>
          <w:sz w:val="24"/>
        </w:rPr>
        <w:t xml:space="preserve">• </w:t>
      </w:r>
      <w:r>
        <w:rPr>
          <w:rFonts w:ascii="Calibri" w:hAnsi="Calibri"/>
          <w:sz w:val="24"/>
        </w:rPr>
        <w:t>Cross-region replication for disaster recovery (optional)</w:t>
      </w:r>
    </w:p>
    <w:p>
      <w:pPr>
        <w:spacing w:after="80"/>
        <w:ind w:left="360"/>
      </w:pPr>
      <w:r>
        <w:rPr>
          <w:rFonts w:ascii="Calibri" w:hAnsi="Calibri"/>
          <w:sz w:val="24"/>
        </w:rPr>
        <w:t xml:space="preserve">• </w:t>
      </w:r>
      <w:r>
        <w:rPr>
          <w:rFonts w:ascii="Calibri" w:hAnsi="Calibri"/>
          <w:sz w:val="24"/>
        </w:rPr>
        <w:t>RTO: 4 hours | RPO: 1 hour</w:t>
      </w:r>
    </w:p>
    <w:p>
      <w:pPr>
        <w:pStyle w:val="Heading2"/>
        <w:spacing w:before="240" w:after="120"/>
        <w:ind w:left="0"/>
      </w:pPr>
      <w:r>
        <w:t>6.8 Technical Implementation Strategy</w:t>
      </w:r>
    </w:p>
    <w:p>
      <w:r>
        <w:rPr>
          <w:rFonts w:ascii="Calibri" w:hAnsi="Calibri"/>
          <w:sz w:val="24"/>
        </w:rPr>
        <w:t>The implementation approach follows HashiCorp best practices and proven methodologies for Terraform Enterprise deployments.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workspace migration: Pilot with non-production workspaces, validate, then migrate production</w:t>
      </w:r>
    </w:p>
    <w:p>
      <w:pPr>
        <w:spacing w:after="80"/>
        <w:ind w:left="360"/>
      </w:pPr>
      <w:r>
        <w:rPr>
          <w:rFonts w:ascii="Calibri" w:hAnsi="Calibri"/>
          <w:sz w:val="24"/>
        </w:rPr>
        <w:t xml:space="preserve">• </w:t>
      </w:r>
      <w:r>
        <w:rPr>
          <w:rFonts w:ascii="Calibri" w:hAnsi="Calibri"/>
          <w:sz w:val="24"/>
        </w:rPr>
        <w:t>Parallel operation: Run Terraform Enterprise alongside existing OSS during transition period</w:t>
      </w:r>
    </w:p>
    <w:p>
      <w:pPr>
        <w:spacing w:after="80"/>
        <w:ind w:left="360"/>
      </w:pPr>
      <w:r>
        <w:rPr>
          <w:rFonts w:ascii="Calibri" w:hAnsi="Calibri"/>
          <w:sz w:val="24"/>
        </w:rPr>
        <w:t xml:space="preserve">• </w:t>
      </w:r>
      <w:r>
        <w:rPr>
          <w:rFonts w:ascii="Calibri" w:hAnsi="Calibri"/>
          <w:sz w:val="24"/>
        </w:rPr>
        <w:t>Progressive policy enforcement: Start with advisory policies, transition to mandatory after team training</w:t>
      </w:r>
    </w:p>
    <w:p>
      <w:pPr>
        <w:spacing w:after="80"/>
        <w:ind w:left="360"/>
      </w:pPr>
      <w:r>
        <w:rPr>
          <w:rFonts w:ascii="Calibri" w:hAnsi="Calibri"/>
          <w:sz w:val="24"/>
        </w:rPr>
        <w:t xml:space="preserve">• </w:t>
      </w:r>
      <w:r>
        <w:rPr>
          <w:rFonts w:ascii="Calibri" w:hAnsi="Calibri"/>
          <w:sz w:val="24"/>
        </w:rPr>
        <w:t>Iterative optimization: Continuous improvement based on platform usage and feedback</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 Kubernetes, EKS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hosting and orchestration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HashiCorp Stack</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 Enterprise, Vault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automation and secrets management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Version Control</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Enterprise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GitOps workflows and collaboration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CloudWatch, Datadog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Centralized logging, metrics, alerting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Actions, Jenkins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Automated deployment pipelines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Vault, KMS, Sentinel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Secrets management, encryption, policy enforcement</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Centralized Terraform state storage in Terraform Enterprise with encryption at rest</w:t>
      </w:r>
    </w:p>
    <w:p>
      <w:pPr>
        <w:spacing w:after="80"/>
        <w:ind w:left="360"/>
      </w:pPr>
      <w:r>
        <w:rPr>
          <w:rFonts w:ascii="Calibri" w:hAnsi="Calibri"/>
          <w:sz w:val="24"/>
        </w:rPr>
        <w:t xml:space="preserve">• </w:t>
      </w:r>
      <w:r>
        <w:rPr>
          <w:rFonts w:ascii="Calibri" w:hAnsi="Calibri"/>
          <w:sz w:val="24"/>
        </w:rPr>
        <w:t>State locking and consistency guarantees eliminating concurrent modification conflicts</w:t>
      </w:r>
    </w:p>
    <w:p>
      <w:pPr>
        <w:spacing w:after="80"/>
        <w:ind w:left="360"/>
      </w:pPr>
      <w:r>
        <w:rPr>
          <w:rFonts w:ascii="Calibri" w:hAnsi="Calibri"/>
          <w:sz w:val="24"/>
        </w:rPr>
        <w:t xml:space="preserve">• </w:t>
      </w:r>
      <w:r>
        <w:rPr>
          <w:rFonts w:ascii="Calibri" w:hAnsi="Calibri"/>
          <w:sz w:val="24"/>
        </w:rPr>
        <w:t>Workspace isolation with granular RBAC for state access control</w:t>
      </w:r>
    </w:p>
    <w:p>
      <w:pPr>
        <w:spacing w:after="80"/>
        <w:ind w:left="360"/>
      </w:pPr>
      <w:r>
        <w:rPr>
          <w:rFonts w:ascii="Calibri" w:hAnsi="Calibri"/>
          <w:sz w:val="24"/>
        </w:rPr>
        <w:t xml:space="preserve">• </w:t>
      </w:r>
      <w:r>
        <w:rPr>
          <w:rFonts w:ascii="Calibri" w:hAnsi="Calibri"/>
          <w:sz w:val="24"/>
        </w:rPr>
        <w:t>State versioning with rollback capabilities for recovery</w:t>
      </w:r>
    </w:p>
    <w:p>
      <w:pPr>
        <w:spacing w:after="80"/>
        <w:ind w:left="360"/>
      </w:pPr>
      <w:r>
        <w:rPr>
          <w:rFonts w:ascii="Calibri" w:hAnsi="Calibri"/>
          <w:sz w:val="24"/>
        </w:rPr>
        <w:t xml:space="preserve">• </w:t>
      </w:r>
      <w:r>
        <w:rPr>
          <w:rFonts w:ascii="Calibri" w:hAnsi="Calibri"/>
          <w:sz w:val="24"/>
        </w:rPr>
        <w:t>Terraform Enterprise API for programmatic state management and reporting</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enabled for state data at-rest using AWS KMS customer-managed keys</w:t>
      </w:r>
    </w:p>
    <w:p>
      <w:pPr>
        <w:spacing w:after="80"/>
        <w:ind w:left="360"/>
      </w:pPr>
      <w:r>
        <w:rPr>
          <w:rFonts w:ascii="Calibri" w:hAnsi="Calibri"/>
          <w:sz w:val="24"/>
        </w:rPr>
        <w:t xml:space="preserve">• </w:t>
      </w:r>
      <w:r>
        <w:rPr>
          <w:rFonts w:ascii="Calibri" w:hAnsi="Calibri"/>
          <w:sz w:val="24"/>
        </w:rPr>
        <w:t>TLS 1.3 encryption for all state data in-transit</w:t>
      </w:r>
    </w:p>
    <w:p>
      <w:pPr>
        <w:spacing w:after="80"/>
        <w:ind w:left="360"/>
      </w:pPr>
      <w:r>
        <w:rPr>
          <w:rFonts w:ascii="Calibri" w:hAnsi="Calibri"/>
          <w:sz w:val="24"/>
        </w:rPr>
        <w:t xml:space="preserve">• </w:t>
      </w:r>
      <w:r>
        <w:rPr>
          <w:rFonts w:ascii="Calibri" w:hAnsi="Calibri"/>
          <w:sz w:val="24"/>
        </w:rPr>
        <w:t>HashiCorp Vault for secrets encryption and dynamic AWS credential generation</w:t>
      </w:r>
    </w:p>
    <w:p>
      <w:pPr>
        <w:spacing w:after="80"/>
        <w:ind w:left="360"/>
      </w:pPr>
      <w:r>
        <w:rPr>
          <w:rFonts w:ascii="Calibri" w:hAnsi="Calibri"/>
          <w:sz w:val="24"/>
        </w:rPr>
        <w:t xml:space="preserve">• </w:t>
      </w:r>
      <w:r>
        <w:rPr>
          <w:rFonts w:ascii="Calibri" w:hAnsi="Calibri"/>
          <w:sz w:val="24"/>
        </w:rPr>
        <w:t>Sensitive variable masking in Terraform Enterprise logs and UI</w:t>
      </w:r>
    </w:p>
    <w:p>
      <w:pPr>
        <w:spacing w:after="80"/>
        <w:ind w:left="360"/>
      </w:pPr>
      <w:r>
        <w:rPr>
          <w:rFonts w:ascii="Calibri" w:hAnsi="Calibri"/>
          <w:sz w:val="24"/>
        </w:rPr>
        <w:t xml:space="preserve">• </w:t>
      </w:r>
      <w:r>
        <w:rPr>
          <w:rFonts w:ascii="Calibri" w:hAnsi="Calibri"/>
          <w:sz w:val="24"/>
        </w:rPr>
        <w:t>Comprehensive audit trail for all state access via Terraform Enterprise audit logs</w:t>
      </w:r>
    </w:p>
    <w:p>
      <w:pPr>
        <w:spacing w:after="80"/>
        <w:ind w:left="360"/>
      </w:pPr>
      <w:r>
        <w:rPr>
          <w:rFonts w:ascii="Calibri" w:hAnsi="Calibri"/>
          <w:sz w:val="24"/>
        </w:rPr>
        <w:t xml:space="preserve">• </w:t>
      </w:r>
      <w:r>
        <w:rPr>
          <w:rFonts w:ascii="Calibri" w:hAnsi="Calibri"/>
          <w:sz w:val="24"/>
        </w:rPr>
        <w:t>Compliance controls aligned with SOC2 and ISO27001 frameworks</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HashiCorp Terraform Enterprise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Role-based access control (RBAC) for all Terraform Enterprise workspaces and operations</w:t>
      </w:r>
    </w:p>
    <w:p>
      <w:pPr>
        <w:spacing w:after="80"/>
        <w:ind w:left="360"/>
      </w:pPr>
      <w:r>
        <w:rPr>
          <w:rFonts w:ascii="Calibri" w:hAnsi="Calibri"/>
          <w:sz w:val="24"/>
        </w:rPr>
        <w:t xml:space="preserve">• </w:t>
      </w:r>
      <w:r>
        <w:rPr>
          <w:rFonts w:ascii="Calibri" w:hAnsi="Calibri"/>
          <w:sz w:val="24"/>
        </w:rPr>
        <w:t>Integration with SSO/SAML for centralized authentication and identity management</w:t>
      </w:r>
    </w:p>
    <w:p>
      <w:pPr>
        <w:spacing w:after="80"/>
        <w:ind w:left="360"/>
      </w:pPr>
      <w:r>
        <w:rPr>
          <w:rFonts w:ascii="Calibri" w:hAnsi="Calibri"/>
          <w:sz w:val="24"/>
        </w:rPr>
        <w:t xml:space="preserve">• </w:t>
      </w:r>
      <w:r>
        <w:rPr>
          <w:rFonts w:ascii="Calibri" w:hAnsi="Calibri"/>
          <w:sz w:val="24"/>
        </w:rPr>
        <w:t>HashiCorp Vault dynamic AWS credentials for automated infrastructure provisioning</w:t>
      </w:r>
    </w:p>
    <w:p>
      <w:pPr>
        <w:spacing w:after="80"/>
        <w:ind w:left="360"/>
      </w:pPr>
      <w:r>
        <w:rPr>
          <w:rFonts w:ascii="Calibri" w:hAnsi="Calibri"/>
          <w:sz w:val="24"/>
        </w:rPr>
        <w:t xml:space="preserve">• </w:t>
      </w:r>
      <w:r>
        <w:rPr>
          <w:rFonts w:ascii="Calibri" w:hAnsi="Calibri"/>
          <w:sz w:val="24"/>
        </w:rPr>
        <w:t>Multi-factor authentication (MFA) required for all platform access</w:t>
      </w:r>
    </w:p>
    <w:p>
      <w:pPr>
        <w:spacing w:after="80"/>
        <w:ind w:left="360"/>
      </w:pPr>
      <w:r>
        <w:rPr>
          <w:rFonts w:ascii="Calibri" w:hAnsi="Calibri"/>
          <w:sz w:val="24"/>
        </w:rPr>
        <w:t xml:space="preserve">• </w:t>
      </w:r>
      <w:r>
        <w:rPr>
          <w:rFonts w:ascii="Calibri" w:hAnsi="Calibri"/>
          <w:sz w:val="24"/>
        </w:rPr>
        <w:t>Principle of least privilege for all platform users and service accounts</w:t>
      </w:r>
    </w:p>
    <w:p>
      <w:pPr>
        <w:spacing w:after="80"/>
        <w:ind w:left="360"/>
      </w:pPr>
      <w:r>
        <w:rPr>
          <w:rFonts w:ascii="Calibri" w:hAnsi="Calibri"/>
          <w:sz w:val="24"/>
        </w:rPr>
        <w:t xml:space="preserve">• </w:t>
      </w:r>
      <w:r>
        <w:rPr>
          <w:rFonts w:ascii="Calibri" w:hAnsi="Calibri"/>
          <w:sz w:val="24"/>
        </w:rPr>
        <w:t>API token management with expiration policies and rotation requirements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Comprehensive audit logging in Terraform Enterprise for all infrastructure changes</w:t>
      </w:r>
    </w:p>
    <w:p>
      <w:pPr>
        <w:spacing w:after="80"/>
        <w:ind w:left="360"/>
      </w:pPr>
      <w:r>
        <w:rPr>
          <w:rFonts w:ascii="Calibri" w:hAnsi="Calibri"/>
          <w:sz w:val="24"/>
        </w:rPr>
        <w:t xml:space="preserve">• </w:t>
      </w:r>
      <w:r>
        <w:rPr>
          <w:rFonts w:ascii="Calibri" w:hAnsi="Calibri"/>
          <w:sz w:val="24"/>
        </w:rPr>
        <w:t>HashiCorp Vault audit logs for all secrets access and dynamic credential generation</w:t>
      </w:r>
    </w:p>
    <w:p>
      <w:pPr>
        <w:spacing w:after="80"/>
        <w:ind w:left="360"/>
      </w:pPr>
      <w:r>
        <w:rPr>
          <w:rFonts w:ascii="Calibri" w:hAnsi="Calibri"/>
          <w:sz w:val="24"/>
        </w:rPr>
        <w:t xml:space="preserve">• </w:t>
      </w:r>
      <w:r>
        <w:rPr>
          <w:rFonts w:ascii="Calibri" w:hAnsi="Calibri"/>
          <w:sz w:val="24"/>
        </w:rPr>
        <w:t>CloudWatch monitoring for platform health, performance, and security metrics</w:t>
      </w:r>
    </w:p>
    <w:p>
      <w:pPr>
        <w:spacing w:after="80"/>
        <w:ind w:left="360"/>
      </w:pPr>
      <w:r>
        <w:rPr>
          <w:rFonts w:ascii="Calibri" w:hAnsi="Calibri"/>
          <w:sz w:val="24"/>
        </w:rPr>
        <w:t xml:space="preserve">• </w:t>
      </w:r>
      <w:r>
        <w:rPr>
          <w:rFonts w:ascii="Calibri" w:hAnsi="Calibri"/>
          <w:sz w:val="24"/>
        </w:rPr>
        <w:t>Integration with SIEM systems for security event correlation and analysis</w:t>
      </w:r>
    </w:p>
    <w:p>
      <w:pPr>
        <w:spacing w:after="80"/>
        <w:ind w:left="360"/>
      </w:pPr>
      <w:r>
        <w:rPr>
          <w:rFonts w:ascii="Calibri" w:hAnsi="Calibri"/>
          <w:sz w:val="24"/>
        </w:rPr>
        <w:t xml:space="preserve">• </w:t>
      </w:r>
      <w:r>
        <w:rPr>
          <w:rFonts w:ascii="Calibri" w:hAnsi="Calibri"/>
          <w:sz w:val="24"/>
        </w:rPr>
        <w:t>Automated alerts for Sentinel policy violations and unauthorized access attempts</w:t>
      </w:r>
    </w:p>
    <w:p>
      <w:pPr>
        <w:spacing w:after="80"/>
        <w:ind w:left="360"/>
      </w:pPr>
      <w:r>
        <w:rPr>
          <w:rFonts w:ascii="Calibri" w:hAnsi="Calibri"/>
          <w:sz w:val="24"/>
        </w:rPr>
        <w:t xml:space="preserve">• </w:t>
      </w:r>
      <w:r>
        <w:rPr>
          <w:rFonts w:ascii="Calibri" w:hAnsi="Calibri"/>
          <w:sz w:val="24"/>
        </w:rPr>
        <w:t>Drift detection for infrastructure configuration compliance monitoring</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SOC2 compliance: Terraform Enterprise is SOC2 certified, platform architecture follows SOC2 principles</w:t>
      </w:r>
    </w:p>
    <w:p>
      <w:pPr>
        <w:spacing w:after="80"/>
        <w:ind w:left="360"/>
      </w:pPr>
      <w:r>
        <w:rPr>
          <w:rFonts w:ascii="Calibri" w:hAnsi="Calibri"/>
          <w:sz w:val="24"/>
        </w:rPr>
        <w:t xml:space="preserve">• </w:t>
      </w:r>
      <w:r>
        <w:rPr>
          <w:rFonts w:ascii="Calibri" w:hAnsi="Calibri"/>
          <w:sz w:val="24"/>
        </w:rPr>
        <w:t>ISO27001 compliance: Security controls aligned with ISO27001 framework requirements</w:t>
      </w:r>
    </w:p>
    <w:p>
      <w:pPr>
        <w:spacing w:after="80"/>
        <w:ind w:left="360"/>
      </w:pPr>
      <w:r>
        <w:rPr>
          <w:rFonts w:ascii="Calibri" w:hAnsi="Calibri"/>
          <w:sz w:val="24"/>
        </w:rPr>
        <w:t xml:space="preserve">• </w:t>
      </w:r>
      <w:r>
        <w:rPr>
          <w:rFonts w:ascii="Calibri" w:hAnsi="Calibri"/>
          <w:sz w:val="24"/>
        </w:rPr>
        <w:t>Sentinel policies enforcing regulatory compliance requirements (HIPAA, PCI DSS if applicable)</w:t>
      </w:r>
    </w:p>
    <w:p>
      <w:pPr>
        <w:spacing w:after="80"/>
        <w:ind w:left="360"/>
      </w:pPr>
      <w:r>
        <w:rPr>
          <w:rFonts w:ascii="Calibri" w:hAnsi="Calibri"/>
          <w:sz w:val="24"/>
        </w:rPr>
        <w:t xml:space="preserve">• </w:t>
      </w:r>
      <w:r>
        <w:rPr>
          <w:rFonts w:ascii="Calibri" w:hAnsi="Calibri"/>
          <w:sz w:val="24"/>
        </w:rPr>
        <w:t>Continuous compliance monitoring through automated Sentinel policy enforcement</w:t>
      </w:r>
    </w:p>
    <w:p>
      <w:pPr>
        <w:spacing w:after="80"/>
        <w:ind w:left="360"/>
      </w:pPr>
      <w:r>
        <w:rPr>
          <w:rFonts w:ascii="Calibri" w:hAnsi="Calibri"/>
          <w:sz w:val="24"/>
        </w:rPr>
        <w:t xml:space="preserve">• </w:t>
      </w:r>
      <w:r>
        <w:rPr>
          <w:rFonts w:ascii="Calibri" w:hAnsi="Calibri"/>
          <w:sz w:val="24"/>
        </w:rPr>
        <w:t>Audit trail preservation for all infrastructure changes (minimum 1 year retention)</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All Terraform state encrypted at rest using AWS KMS customer-managed keys</w:t>
      </w:r>
    </w:p>
    <w:p>
      <w:pPr>
        <w:spacing w:after="80"/>
        <w:ind w:left="360"/>
      </w:pPr>
      <w:r>
        <w:rPr>
          <w:rFonts w:ascii="Calibri" w:hAnsi="Calibri"/>
          <w:sz w:val="24"/>
        </w:rPr>
        <w:t xml:space="preserve">• </w:t>
      </w:r>
      <w:r>
        <w:rPr>
          <w:rFonts w:ascii="Calibri" w:hAnsi="Calibri"/>
          <w:sz w:val="24"/>
        </w:rPr>
        <w:t>All platform communication encrypted in transit using TLS 1.3</w:t>
      </w:r>
    </w:p>
    <w:p>
      <w:pPr>
        <w:spacing w:after="80"/>
        <w:ind w:left="360"/>
      </w:pPr>
      <w:r>
        <w:rPr>
          <w:rFonts w:ascii="Calibri" w:hAnsi="Calibri"/>
          <w:sz w:val="24"/>
        </w:rPr>
        <w:t xml:space="preserve">• </w:t>
      </w:r>
      <w:r>
        <w:rPr>
          <w:rFonts w:ascii="Calibri" w:hAnsi="Calibri"/>
          <w:sz w:val="24"/>
        </w:rPr>
        <w:t>HashiCorp Vault encryption as a service for application secrets</w:t>
      </w:r>
    </w:p>
    <w:p>
      <w:pPr>
        <w:spacing w:after="80"/>
        <w:ind w:left="360"/>
      </w:pPr>
      <w:r>
        <w:rPr>
          <w:rFonts w:ascii="Calibri" w:hAnsi="Calibri"/>
          <w:sz w:val="24"/>
        </w:rPr>
        <w:t xml:space="preserve">• </w:t>
      </w:r>
      <w:r>
        <w:rPr>
          <w:rFonts w:ascii="Calibri" w:hAnsi="Calibri"/>
          <w:sz w:val="24"/>
        </w:rPr>
        <w:t>RDS encryption enabled for PostgreSQL state backend</w:t>
      </w:r>
    </w:p>
    <w:p>
      <w:pPr>
        <w:spacing w:after="80"/>
        <w:ind w:left="360"/>
      </w:pPr>
      <w:r>
        <w:rPr>
          <w:rFonts w:ascii="Calibri" w:hAnsi="Calibri"/>
          <w:sz w:val="24"/>
        </w:rPr>
        <w:t xml:space="preserve">• </w:t>
      </w:r>
      <w:r>
        <w:rPr>
          <w:rFonts w:ascii="Calibri" w:hAnsi="Calibri"/>
          <w:sz w:val="24"/>
        </w:rPr>
        <w:t>Encryption key rotation policies implemented and automated</w:t>
      </w:r>
    </w:p>
    <w:p>
      <w:pPr>
        <w:spacing w:after="80"/>
        <w:ind w:left="360"/>
      </w:pPr>
      <w:r>
        <w:rPr>
          <w:rFonts w:ascii="Calibri" w:hAnsi="Calibri"/>
          <w:sz w:val="24"/>
        </w:rPr>
        <w:t xml:space="preserve">• </w:t>
      </w:r>
      <w:r>
        <w:rPr>
          <w:rFonts w:ascii="Calibri" w:hAnsi="Calibri"/>
          <w:sz w:val="24"/>
        </w:rPr>
        <w:t>Secure key management using AWS KMS with audit logging via CloudTrail</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Sentinel policies enforcing infrastructure standards across all AWS deployments</w:t>
      </w:r>
    </w:p>
    <w:p>
      <w:pPr>
        <w:spacing w:after="80"/>
        <w:ind w:left="360"/>
      </w:pPr>
      <w:r>
        <w:rPr>
          <w:rFonts w:ascii="Calibri" w:hAnsi="Calibri"/>
          <w:sz w:val="24"/>
        </w:rPr>
        <w:t xml:space="preserve">• </w:t>
      </w:r>
      <w:r>
        <w:rPr>
          <w:rFonts w:ascii="Calibri" w:hAnsi="Calibri"/>
          <w:sz w:val="24"/>
        </w:rPr>
        <w:t>Mandatory policy checks before infrastructure changes are applied to production</w:t>
      </w:r>
    </w:p>
    <w:p>
      <w:pPr>
        <w:spacing w:after="80"/>
        <w:ind w:left="360"/>
      </w:pPr>
      <w:r>
        <w:rPr>
          <w:rFonts w:ascii="Calibri" w:hAnsi="Calibri"/>
          <w:sz w:val="24"/>
        </w:rPr>
        <w:t xml:space="preserve">• </w:t>
      </w:r>
      <w:r>
        <w:rPr>
          <w:rFonts w:ascii="Calibri" w:hAnsi="Calibri"/>
          <w:sz w:val="24"/>
        </w:rPr>
        <w:t>Cost governance policies preventing resource over-provisioning and budget overruns</w:t>
      </w:r>
    </w:p>
    <w:p>
      <w:pPr>
        <w:spacing w:after="80"/>
        <w:ind w:left="360"/>
      </w:pPr>
      <w:r>
        <w:rPr>
          <w:rFonts w:ascii="Calibri" w:hAnsi="Calibri"/>
          <w:sz w:val="24"/>
        </w:rPr>
        <w:t xml:space="preserve">• </w:t>
      </w:r>
      <w:r>
        <w:rPr>
          <w:rFonts w:ascii="Calibri" w:hAnsi="Calibri"/>
          <w:sz w:val="24"/>
        </w:rPr>
        <w:t>Workspace approval workflows for production environment changes</w:t>
      </w:r>
    </w:p>
    <w:p>
      <w:pPr>
        <w:spacing w:after="80"/>
        <w:ind w:left="360"/>
      </w:pPr>
      <w:r>
        <w:rPr>
          <w:rFonts w:ascii="Calibri" w:hAnsi="Calibri"/>
          <w:sz w:val="24"/>
        </w:rPr>
        <w:t xml:space="preserve">• </w:t>
      </w:r>
      <w:r>
        <w:rPr>
          <w:rFonts w:ascii="Calibri" w:hAnsi="Calibri"/>
          <w:sz w:val="24"/>
        </w:rPr>
        <w:t>Quarterly access reviews for RBAC and workspace permissions</w:t>
      </w:r>
    </w:p>
    <w:p>
      <w:pPr>
        <w:spacing w:after="80"/>
        <w:ind w:left="360"/>
      </w:pPr>
      <w:r>
        <w:rPr>
          <w:rFonts w:ascii="Calibri" w:hAnsi="Calibri"/>
          <w:sz w:val="24"/>
        </w:rPr>
        <w:t xml:space="preserve">• </w:t>
      </w:r>
      <w:r>
        <w:rPr>
          <w:rFonts w:ascii="Calibri" w:hAnsi="Calibri"/>
          <w:sz w:val="24"/>
        </w:rPr>
        <w:t>Incident response procedures for security events and policy violations</w:t>
      </w:r>
    </w:p>
    <w:p>
      <w:pPr>
        <w:spacing w:after="80"/>
        <w:ind w:left="360"/>
      </w:pPr>
      <w:r>
        <w:rPr>
          <w:rFonts w:ascii="Calibri" w:hAnsi="Calibri"/>
          <w:sz w:val="24"/>
        </w:rPr>
        <w:t xml:space="preserve">• </w:t>
      </w:r>
      <w:r>
        <w:rPr>
          <w:rFonts w:ascii="Calibri" w:hAnsi="Calibri"/>
          <w:sz w:val="24"/>
        </w:rPr>
        <w:t>Resource tagging enforcement for cost allocation, compliance tracking, and lifecycle management</w:t>
      </w:r>
    </w:p>
    <w:p>
      <w:pPr>
        <w:pStyle w:val="Heading2"/>
        <w:spacing w:before="240" w:after="120"/>
        <w:ind w:left="0"/>
      </w:pPr>
      <w:r>
        <w:t>7.6 Environments &amp; Access</w:t>
      </w:r>
    </w:p>
    <w:p>
      <w:pPr>
        <w:pStyle w:val="Heading3"/>
        <w:spacing w:before="160" w:after="120"/>
        <w:ind w:left="0"/>
      </w:pPr>
      <w:r>
        <w:t>7.6.1 Environment Strategy</w:t>
      </w:r>
    </w:p>
    <w:p>
      <w:r>
        <w:rPr>
          <w:rFonts w:ascii="Calibri" w:hAnsi="Calibri"/>
          <w:sz w:val="24"/>
        </w:rPr>
        <w:t>The HashiCorp Terraform Enterprise platform will support three primary workspace environments aligned with the Client's SDLC processes. Each environment has distinct access controls, policy enforcement levels, and approval requirements to ensure appropriate governance.</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88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40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 Scope</w:t>
            </w:r>
          </w:p>
        </w:tc>
        <w:tc>
          <w:tcPr>
            <w:tcW w:type="dxa" w:w="279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88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experimentation and module development</w:t>
            </w:r>
          </w:p>
        </w:tc>
        <w:tc>
          <w:tcPr>
            <w:tcW w:type="dxa" w:w="240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 AWS account or VPCs</w:t>
            </w:r>
          </w:p>
        </w:tc>
        <w:tc>
          <w:tcPr>
            <w:tcW w:type="dxa" w:w="279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 automated runs</w:t>
            </w:r>
          </w:p>
        </w:tc>
      </w:tr>
      <w:tr>
        <w:tc>
          <w:tcPr>
            <w:tcW w:type="dxa" w:w="88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Pre-production validation and integration testing</w:t>
            </w:r>
          </w:p>
        </w:tc>
        <w:tc>
          <w:tcPr>
            <w:tcW w:type="dxa" w:w="240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 AWS account or VPCs</w:t>
            </w:r>
          </w:p>
        </w:tc>
        <w:tc>
          <w:tcPr>
            <w:tcW w:type="dxa" w:w="279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 automated runs</w:t>
            </w:r>
          </w:p>
        </w:tc>
      </w:tr>
      <w:tr>
        <w:tc>
          <w:tcPr>
            <w:tcW w:type="dxa" w:w="88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infrastructure provisioning and changes</w:t>
            </w:r>
          </w:p>
        </w:tc>
        <w:tc>
          <w:tcPr>
            <w:tcW w:type="dxa" w:w="240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AWS account or VPCs</w:t>
            </w:r>
          </w:p>
        </w:tc>
        <w:tc>
          <w:tcPr>
            <w:tcW w:type="dxa" w:w="279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approval-gated runs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Single Sign-On (SSO) via SAML for all Terraform Enterprise access</w:t>
      </w:r>
    </w:p>
    <w:p>
      <w:pPr>
        <w:spacing w:after="80"/>
        <w:ind w:left="360"/>
      </w:pPr>
      <w:r>
        <w:rPr>
          <w:rFonts w:ascii="Calibri" w:hAnsi="Calibri"/>
          <w:sz w:val="24"/>
        </w:rPr>
        <w:t xml:space="preserve">• </w:t>
      </w:r>
      <w:r>
        <w:rPr>
          <w:rFonts w:ascii="Calibri" w:hAnsi="Calibri"/>
          <w:sz w:val="24"/>
        </w:rPr>
        <w:t>Multi-factor authentication (MFA) required for all users</w:t>
      </w:r>
    </w:p>
    <w:p>
      <w:pPr>
        <w:spacing w:after="80"/>
        <w:ind w:left="360"/>
      </w:pPr>
      <w:r>
        <w:rPr>
          <w:rFonts w:ascii="Calibri" w:hAnsi="Calibri"/>
          <w:sz w:val="24"/>
        </w:rPr>
        <w:t xml:space="preserve">• </w:t>
      </w:r>
      <w:r>
        <w:rPr>
          <w:rFonts w:ascii="Calibri" w:hAnsi="Calibri"/>
          <w:sz w:val="24"/>
        </w:rPr>
        <w:t>API access via team tokens with automatic expiration and rotation</w:t>
      </w:r>
    </w:p>
    <w:p>
      <w:pPr>
        <w:spacing w:after="80"/>
        <w:ind w:left="360"/>
      </w:pPr>
      <w:r>
        <w:rPr>
          <w:rFonts w:ascii="Calibri" w:hAnsi="Calibri"/>
          <w:sz w:val="24"/>
        </w:rPr>
        <w:t xml:space="preserve">• </w:t>
      </w:r>
      <w:r>
        <w:rPr>
          <w:rFonts w:ascii="Calibri" w:hAnsi="Calibri"/>
          <w:sz w:val="24"/>
        </w:rPr>
        <w:t>Administrator Access: Full platform administration for Vendor during implementation</w:t>
      </w:r>
    </w:p>
    <w:p>
      <w:pPr>
        <w:spacing w:after="80"/>
        <w:ind w:left="360"/>
      </w:pPr>
      <w:r>
        <w:rPr>
          <w:rFonts w:ascii="Calibri" w:hAnsi="Calibri"/>
          <w:sz w:val="24"/>
        </w:rPr>
        <w:t xml:space="preserve">• </w:t>
      </w:r>
      <w:r>
        <w:rPr>
          <w:rFonts w:ascii="Calibri" w:hAnsi="Calibri"/>
          <w:sz w:val="24"/>
        </w:rPr>
        <w:t>Workspace Manager: Create and manage workspaces, modify workspace settings</w:t>
      </w:r>
    </w:p>
    <w:p>
      <w:pPr>
        <w:spacing w:after="80"/>
        <w:ind w:left="360"/>
      </w:pPr>
      <w:r>
        <w:rPr>
          <w:rFonts w:ascii="Calibri" w:hAnsi="Calibri"/>
          <w:sz w:val="24"/>
        </w:rPr>
        <w:t xml:space="preserve">• </w:t>
      </w:r>
      <w:r>
        <w:rPr>
          <w:rFonts w:ascii="Calibri" w:hAnsi="Calibri"/>
          <w:sz w:val="24"/>
        </w:rPr>
        <w:t>Workspace Operator: Trigger runs, apply changes within assigned workspaces</w:t>
      </w:r>
    </w:p>
    <w:p>
      <w:pPr>
        <w:spacing w:after="80"/>
        <w:ind w:left="360"/>
      </w:pPr>
      <w:r>
        <w:rPr>
          <w:rFonts w:ascii="Calibri" w:hAnsi="Calibri"/>
          <w:sz w:val="24"/>
        </w:rPr>
        <w:t xml:space="preserve">• </w:t>
      </w:r>
      <w:r>
        <w:rPr>
          <w:rFonts w:ascii="Calibri" w:hAnsi="Calibri"/>
          <w:sz w:val="24"/>
        </w:rPr>
        <w:t>Plan-Only User: Trigger plan operations but cannot apply changes</w:t>
      </w:r>
    </w:p>
    <w:p>
      <w:pPr>
        <w:spacing w:after="80"/>
        <w:ind w:left="360"/>
      </w:pPr>
      <w:r>
        <w:rPr>
          <w:rFonts w:ascii="Calibri" w:hAnsi="Calibri"/>
          <w:sz w:val="24"/>
        </w:rPr>
        <w:t xml:space="preserve">• </w:t>
      </w:r>
      <w:r>
        <w:rPr>
          <w:rFonts w:ascii="Calibri" w:hAnsi="Calibri"/>
          <w:sz w:val="24"/>
        </w:rPr>
        <w:t>Viewer: Read-only access to workspace runs, state, and variables</w:t>
      </w:r>
    </w:p>
    <w:p>
      <w:pPr>
        <w:spacing w:after="80"/>
        <w:ind w:left="360"/>
      </w:pPr>
      <w:r>
        <w:rPr>
          <w:rFonts w:ascii="Calibri" w:hAnsi="Calibri"/>
          <w:sz w:val="24"/>
        </w:rPr>
        <w:t xml:space="preserve">• </w:t>
      </w:r>
      <w:r>
        <w:rPr>
          <w:rFonts w:ascii="Calibri" w:hAnsi="Calibri"/>
          <w:sz w:val="24"/>
        </w:rPr>
        <w:t>HashiCorp Vault dynamic credentials for automated AWS API access</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security, and policy compliance of the HashiCorp Terraform Enterprise platform.</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workspace execution for AWS infrastructure provisioning</w:t>
      </w:r>
    </w:p>
    <w:p>
      <w:pPr>
        <w:spacing w:after="80"/>
        <w:ind w:left="360"/>
      </w:pPr>
      <w:r>
        <w:rPr>
          <w:rFonts w:ascii="Calibri" w:hAnsi="Calibri"/>
          <w:sz w:val="24"/>
        </w:rPr>
        <w:t xml:space="preserve">• </w:t>
      </w:r>
      <w:r>
        <w:rPr>
          <w:rFonts w:ascii="Calibri" w:hAnsi="Calibri"/>
          <w:sz w:val="24"/>
        </w:rPr>
        <w:t>VCS-triggered run validation via GitHub webhooks and pull request workflows</w:t>
      </w:r>
    </w:p>
    <w:p>
      <w:pPr>
        <w:spacing w:after="80"/>
        <w:ind w:left="360"/>
      </w:pPr>
      <w:r>
        <w:rPr>
          <w:rFonts w:ascii="Calibri" w:hAnsi="Calibri"/>
          <w:sz w:val="24"/>
        </w:rPr>
        <w:t xml:space="preserve">• </w:t>
      </w:r>
      <w:r>
        <w:rPr>
          <w:rFonts w:ascii="Calibri" w:hAnsi="Calibri"/>
          <w:sz w:val="24"/>
        </w:rPr>
        <w:t>Sentinel policy enforcement testing across all policy sets and severity levels</w:t>
      </w:r>
    </w:p>
    <w:p>
      <w:pPr>
        <w:spacing w:after="80"/>
        <w:ind w:left="360"/>
      </w:pPr>
      <w:r>
        <w:rPr>
          <w:rFonts w:ascii="Calibri" w:hAnsi="Calibri"/>
          <w:sz w:val="24"/>
        </w:rPr>
        <w:t xml:space="preserve">• </w:t>
      </w:r>
      <w:r>
        <w:rPr>
          <w:rFonts w:ascii="Calibri" w:hAnsi="Calibri"/>
          <w:sz w:val="24"/>
        </w:rPr>
        <w:t>HashiCorp Vault dynamic AWS credential generation and rotation validation</w:t>
      </w:r>
    </w:p>
    <w:p>
      <w:pPr>
        <w:spacing w:after="80"/>
        <w:ind w:left="360"/>
      </w:pPr>
      <w:r>
        <w:rPr>
          <w:rFonts w:ascii="Calibri" w:hAnsi="Calibri"/>
          <w:sz w:val="24"/>
        </w:rPr>
        <w:t xml:space="preserve">• </w:t>
      </w:r>
      <w:r>
        <w:rPr>
          <w:rFonts w:ascii="Calibri" w:hAnsi="Calibri"/>
          <w:sz w:val="24"/>
        </w:rPr>
        <w:t>Approval workflow testing for production workspace changes</w:t>
      </w:r>
    </w:p>
    <w:p>
      <w:pPr>
        <w:spacing w:after="80"/>
        <w:ind w:left="360"/>
      </w:pPr>
      <w:r>
        <w:rPr>
          <w:rFonts w:ascii="Calibri" w:hAnsi="Calibri"/>
          <w:sz w:val="24"/>
        </w:rPr>
        <w:t xml:space="preserve">• </w:t>
      </w:r>
      <w:r>
        <w:rPr>
          <w:rFonts w:ascii="Calibri" w:hAnsi="Calibri"/>
          <w:sz w:val="24"/>
        </w:rPr>
        <w:t>Private module registry functionality including versioning and dependency management</w:t>
      </w:r>
    </w:p>
    <w:p>
      <w:pPr>
        <w:spacing w:after="80"/>
        <w:ind w:left="360"/>
      </w:pPr>
      <w:r>
        <w:rPr>
          <w:rFonts w:ascii="Calibri" w:hAnsi="Calibri"/>
          <w:sz w:val="24"/>
        </w:rPr>
        <w:t xml:space="preserve">• </w:t>
      </w:r>
      <w:r>
        <w:rPr>
          <w:rFonts w:ascii="Calibri" w:hAnsi="Calibri"/>
          <w:sz w:val="24"/>
        </w:rPr>
        <w:t>Cost estimation accuracy for infrastructure changes</w:t>
      </w:r>
    </w:p>
    <w:p>
      <w:pPr>
        <w:spacing w:after="80"/>
        <w:ind w:left="360"/>
      </w:pPr>
      <w:r>
        <w:rPr>
          <w:rFonts w:ascii="Calibri" w:hAnsi="Calibri"/>
          <w:sz w:val="24"/>
        </w:rPr>
        <w:t xml:space="preserve">• </w:t>
      </w:r>
      <w:r>
        <w:rPr>
          <w:rFonts w:ascii="Calibri" w:hAnsi="Calibri"/>
          <w:sz w:val="24"/>
        </w:rPr>
        <w:t>Drift detection and notification functionality</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Concurrent run capacity testing (10 simultaneous runs)</w:t>
      </w:r>
    </w:p>
    <w:p>
      <w:pPr>
        <w:spacing w:after="80"/>
        <w:ind w:left="360"/>
      </w:pPr>
      <w:r>
        <w:rPr>
          <w:rFonts w:ascii="Calibri" w:hAnsi="Calibri"/>
          <w:sz w:val="24"/>
        </w:rPr>
        <w:t xml:space="preserve">• </w:t>
      </w:r>
      <w:r>
        <w:rPr>
          <w:rFonts w:ascii="Calibri" w:hAnsi="Calibri"/>
          <w:sz w:val="24"/>
        </w:rPr>
        <w:t>State locking and consistency validation under concurrent workspace access</w:t>
      </w:r>
    </w:p>
    <w:p>
      <w:pPr>
        <w:spacing w:after="80"/>
        <w:ind w:left="360"/>
      </w:pPr>
      <w:r>
        <w:rPr>
          <w:rFonts w:ascii="Calibri" w:hAnsi="Calibri"/>
          <w:sz w:val="24"/>
        </w:rPr>
        <w:t xml:space="preserve">• </w:t>
      </w:r>
      <w:r>
        <w:rPr>
          <w:rFonts w:ascii="Calibri" w:hAnsi="Calibri"/>
          <w:sz w:val="24"/>
        </w:rPr>
        <w:t>Workspace migration performance benchmarking for state file transfers</w:t>
      </w:r>
    </w:p>
    <w:p>
      <w:pPr>
        <w:spacing w:after="80"/>
        <w:ind w:left="360"/>
      </w:pPr>
      <w:r>
        <w:rPr>
          <w:rFonts w:ascii="Calibri" w:hAnsi="Calibri"/>
          <w:sz w:val="24"/>
        </w:rPr>
        <w:t xml:space="preserve">• </w:t>
      </w:r>
      <w:r>
        <w:rPr>
          <w:rFonts w:ascii="Calibri" w:hAnsi="Calibri"/>
          <w:sz w:val="24"/>
        </w:rPr>
        <w:t>Platform response time for API operations and UI interactions</w:t>
      </w:r>
    </w:p>
    <w:p>
      <w:pPr>
        <w:spacing w:after="80"/>
        <w:ind w:left="360"/>
      </w:pPr>
      <w:r>
        <w:rPr>
          <w:rFonts w:ascii="Calibri" w:hAnsi="Calibri"/>
          <w:sz w:val="24"/>
        </w:rPr>
        <w:t xml:space="preserve">• </w:t>
      </w:r>
      <w:r>
        <w:rPr>
          <w:rFonts w:ascii="Calibri" w:hAnsi="Calibri"/>
          <w:sz w:val="24"/>
        </w:rPr>
        <w:t>RDS performance under Terraform state read/write load</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RBAC validation across all user roles and workspace permissions</w:t>
      </w:r>
    </w:p>
    <w:p>
      <w:pPr>
        <w:spacing w:after="80"/>
        <w:ind w:left="360"/>
      </w:pPr>
      <w:r>
        <w:rPr>
          <w:rFonts w:ascii="Calibri" w:hAnsi="Calibri"/>
          <w:sz w:val="24"/>
        </w:rPr>
        <w:t xml:space="preserve">• </w:t>
      </w:r>
      <w:r>
        <w:rPr>
          <w:rFonts w:ascii="Calibri" w:hAnsi="Calibri"/>
          <w:sz w:val="24"/>
        </w:rPr>
        <w:t>Vault dynamic credential security, scoping, and rotation testing</w:t>
      </w:r>
    </w:p>
    <w:p>
      <w:pPr>
        <w:spacing w:after="80"/>
        <w:ind w:left="360"/>
      </w:pPr>
      <w:r>
        <w:rPr>
          <w:rFonts w:ascii="Calibri" w:hAnsi="Calibri"/>
          <w:sz w:val="24"/>
        </w:rPr>
        <w:t xml:space="preserve">• </w:t>
      </w:r>
      <w:r>
        <w:rPr>
          <w:rFonts w:ascii="Calibri" w:hAnsi="Calibri"/>
          <w:sz w:val="24"/>
        </w:rPr>
        <w:t>TLS encryption verification for all platform communication</w:t>
      </w:r>
    </w:p>
    <w:p>
      <w:pPr>
        <w:spacing w:after="80"/>
        <w:ind w:left="360"/>
      </w:pPr>
      <w:r>
        <w:rPr>
          <w:rFonts w:ascii="Calibri" w:hAnsi="Calibri"/>
          <w:sz w:val="24"/>
        </w:rPr>
        <w:t xml:space="preserve">• </w:t>
      </w:r>
      <w:r>
        <w:rPr>
          <w:rFonts w:ascii="Calibri" w:hAnsi="Calibri"/>
          <w:sz w:val="24"/>
        </w:rPr>
        <w:t>Sentinel policy bypass prevention testing (hardened enforcement)</w:t>
      </w:r>
    </w:p>
    <w:p>
      <w:pPr>
        <w:spacing w:after="80"/>
        <w:ind w:left="360"/>
      </w:pPr>
      <w:r>
        <w:rPr>
          <w:rFonts w:ascii="Calibri" w:hAnsi="Calibri"/>
          <w:sz w:val="24"/>
        </w:rPr>
        <w:t xml:space="preserve">• </w:t>
      </w:r>
      <w:r>
        <w:rPr>
          <w:rFonts w:ascii="Calibri" w:hAnsi="Calibri"/>
          <w:sz w:val="24"/>
        </w:rPr>
        <w:t>Audit log completeness and integrity validation</w:t>
      </w:r>
    </w:p>
    <w:p>
      <w:pPr>
        <w:spacing w:after="80"/>
        <w:ind w:left="360"/>
      </w:pPr>
      <w:r>
        <w:rPr>
          <w:rFonts w:ascii="Calibri" w:hAnsi="Calibri"/>
          <w:sz w:val="24"/>
        </w:rPr>
        <w:t xml:space="preserve">• </w:t>
      </w:r>
      <w:r>
        <w:rPr>
          <w:rFonts w:ascii="Calibri" w:hAnsi="Calibri"/>
          <w:sz w:val="24"/>
        </w:rPr>
        <w:t>Penetration testing of platform infrastructure (optional)</w:t>
      </w:r>
    </w:p>
    <w:p>
      <w:pPr>
        <w:pStyle w:val="Heading2"/>
        <w:spacing w:before="240" w:after="120"/>
        <w:ind w:left="0"/>
      </w:pPr>
      <w:r>
        <w:t>8.4 Policy Compliance Testing</w:t>
      </w:r>
    </w:p>
    <w:p>
      <w:pPr>
        <w:spacing w:after="80"/>
        <w:ind w:left="360"/>
      </w:pPr>
      <w:r>
        <w:rPr>
          <w:rFonts w:ascii="Calibri" w:hAnsi="Calibri"/>
          <w:sz w:val="24"/>
        </w:rPr>
        <w:t xml:space="preserve">• </w:t>
      </w:r>
      <w:r>
        <w:rPr>
          <w:rFonts w:ascii="Calibri" w:hAnsi="Calibri"/>
          <w:sz w:val="24"/>
        </w:rPr>
        <w:t>Sentinel policy effectiveness testing across security, cost, and compliance domains</w:t>
      </w:r>
    </w:p>
    <w:p>
      <w:pPr>
        <w:spacing w:after="80"/>
        <w:ind w:left="360"/>
      </w:pPr>
      <w:r>
        <w:rPr>
          <w:rFonts w:ascii="Calibri" w:hAnsi="Calibri"/>
          <w:sz w:val="24"/>
        </w:rPr>
        <w:t xml:space="preserve">• </w:t>
      </w:r>
      <w:r>
        <w:rPr>
          <w:rFonts w:ascii="Calibri" w:hAnsi="Calibri"/>
          <w:sz w:val="24"/>
        </w:rPr>
        <w:t>Policy violation detection and enforcement validation (hard mandatory vs advisory)</w:t>
      </w:r>
    </w:p>
    <w:p>
      <w:pPr>
        <w:spacing w:after="80"/>
        <w:ind w:left="360"/>
      </w:pPr>
      <w:r>
        <w:rPr>
          <w:rFonts w:ascii="Calibri" w:hAnsi="Calibri"/>
          <w:sz w:val="24"/>
        </w:rPr>
        <w:t xml:space="preserve">• </w:t>
      </w:r>
      <w:r>
        <w:rPr>
          <w:rFonts w:ascii="Calibri" w:hAnsi="Calibri"/>
          <w:sz w:val="24"/>
        </w:rPr>
        <w:t>Compliance framework alignment verification (SOC2, ISO27001)</w:t>
      </w:r>
    </w:p>
    <w:p>
      <w:pPr>
        <w:spacing w:after="80"/>
        <w:ind w:left="360"/>
      </w:pPr>
      <w:r>
        <w:rPr>
          <w:rFonts w:ascii="Calibri" w:hAnsi="Calibri"/>
          <w:sz w:val="24"/>
        </w:rPr>
        <w:t xml:space="preserve">• </w:t>
      </w:r>
      <w:r>
        <w:rPr>
          <w:rFonts w:ascii="Calibri" w:hAnsi="Calibri"/>
          <w:sz w:val="24"/>
        </w:rPr>
        <w:t>Cost governance policy accuracy testing with sample infrastructure changes</w:t>
      </w:r>
    </w:p>
    <w:p>
      <w:pPr>
        <w:spacing w:after="80"/>
        <w:ind w:left="360"/>
      </w:pPr>
      <w:r>
        <w:rPr>
          <w:rFonts w:ascii="Calibri" w:hAnsi="Calibri"/>
          <w:sz w:val="24"/>
        </w:rPr>
        <w:t xml:space="preserve">• </w:t>
      </w:r>
      <w:r>
        <w:rPr>
          <w:rFonts w:ascii="Calibri" w:hAnsi="Calibri"/>
          <w:sz w:val="24"/>
        </w:rPr>
        <w:t>Tagging enforcement validation for resource compliance</w:t>
      </w:r>
    </w:p>
    <w:p>
      <w:pPr>
        <w:pStyle w:val="Heading2"/>
        <w:spacing w:before="240" w:after="120"/>
        <w:ind w:left="0"/>
      </w:pPr>
      <w:r>
        <w:t>8.5 AWS Integration Testing</w:t>
      </w:r>
    </w:p>
    <w:p>
      <w:pPr>
        <w:spacing w:after="80"/>
        <w:ind w:left="360"/>
      </w:pPr>
      <w:r>
        <w:rPr>
          <w:rFonts w:ascii="Calibri" w:hAnsi="Calibri"/>
          <w:sz w:val="24"/>
        </w:rPr>
        <w:t xml:space="preserve">• </w:t>
      </w:r>
      <w:r>
        <w:rPr>
          <w:rFonts w:ascii="Calibri" w:hAnsi="Calibri"/>
          <w:sz w:val="24"/>
        </w:rPr>
        <w:t>Infrastructure provisioning validation across AWS services (VPC, EC2, RDS, EKS, etc.)</w:t>
      </w:r>
    </w:p>
    <w:p>
      <w:pPr>
        <w:spacing w:after="80"/>
        <w:ind w:left="360"/>
      </w:pPr>
      <w:r>
        <w:rPr>
          <w:rFonts w:ascii="Calibri" w:hAnsi="Calibri"/>
          <w:sz w:val="24"/>
        </w:rPr>
        <w:t xml:space="preserve">• </w:t>
      </w:r>
      <w:r>
        <w:rPr>
          <w:rFonts w:ascii="Calibri" w:hAnsi="Calibri"/>
          <w:sz w:val="24"/>
        </w:rPr>
        <w:t>Dynamic AWS credential generation and permission scoping via Vault</w:t>
      </w:r>
    </w:p>
    <w:p>
      <w:pPr>
        <w:spacing w:after="80"/>
        <w:ind w:left="360"/>
      </w:pPr>
      <w:r>
        <w:rPr>
          <w:rFonts w:ascii="Calibri" w:hAnsi="Calibri"/>
          <w:sz w:val="24"/>
        </w:rPr>
        <w:t xml:space="preserve">• </w:t>
      </w:r>
      <w:r>
        <w:rPr>
          <w:rFonts w:ascii="Calibri" w:hAnsi="Calibri"/>
          <w:sz w:val="24"/>
        </w:rPr>
        <w:t>Multi-account AWS deployment validation (if applicable)</w:t>
      </w:r>
    </w:p>
    <w:p>
      <w:pPr>
        <w:spacing w:after="80"/>
        <w:ind w:left="360"/>
      </w:pPr>
      <w:r>
        <w:rPr>
          <w:rFonts w:ascii="Calibri" w:hAnsi="Calibri"/>
          <w:sz w:val="24"/>
        </w:rPr>
        <w:t xml:space="preserve">• </w:t>
      </w:r>
      <w:r>
        <w:rPr>
          <w:rFonts w:ascii="Calibri" w:hAnsi="Calibri"/>
          <w:sz w:val="24"/>
        </w:rPr>
        <w:t>Region-specific deployment validation</w:t>
      </w:r>
    </w:p>
    <w:p>
      <w:pPr>
        <w:spacing w:after="80"/>
        <w:ind w:left="360"/>
      </w:pPr>
      <w:r>
        <w:rPr>
          <w:rFonts w:ascii="Calibri" w:hAnsi="Calibri"/>
          <w:sz w:val="24"/>
        </w:rPr>
        <w:t xml:space="preserve">• </w:t>
      </w:r>
      <w:r>
        <w:rPr>
          <w:rFonts w:ascii="Calibri" w:hAnsi="Calibri"/>
          <w:sz w:val="24"/>
        </w:rPr>
        <w:t>Integration with AWS-native services (IAM, CloudWatch, CloudTrail)</w:t>
      </w:r>
    </w:p>
    <w:p>
      <w:pPr>
        <w:pStyle w:val="Heading2"/>
        <w:spacing w:before="240" w:after="120"/>
        <w:ind w:left="0"/>
      </w:pPr>
      <w:r>
        <w:t>8.6 User Acceptance Testing (UAT)</w:t>
      </w:r>
    </w:p>
    <w:p>
      <w:pPr>
        <w:spacing w:after="80"/>
        <w:ind w:left="360"/>
      </w:pPr>
      <w:r>
        <w:rPr>
          <w:rFonts w:ascii="Calibri" w:hAnsi="Calibri"/>
          <w:sz w:val="24"/>
        </w:rPr>
        <w:t xml:space="preserve">• </w:t>
      </w:r>
      <w:r>
        <w:rPr>
          <w:rFonts w:ascii="Calibri" w:hAnsi="Calibri"/>
          <w:sz w:val="24"/>
        </w:rPr>
        <w:t>Performed in coordination with Client infrastructure and DevOps teams</w:t>
      </w:r>
    </w:p>
    <w:p>
      <w:pPr>
        <w:spacing w:after="80"/>
        <w:ind w:left="360"/>
      </w:pPr>
      <w:r>
        <w:rPr>
          <w:rFonts w:ascii="Calibri" w:hAnsi="Calibri"/>
          <w:sz w:val="24"/>
        </w:rPr>
        <w:t xml:space="preserve">• </w:t>
      </w:r>
      <w:r>
        <w:rPr>
          <w:rFonts w:ascii="Calibri" w:hAnsi="Calibri"/>
          <w:sz w:val="24"/>
        </w:rPr>
        <w:t>Test workspaces and sample Terraform configurations provided by Vendor</w:t>
      </w:r>
    </w:p>
    <w:p>
      <w:pPr>
        <w:spacing w:after="80"/>
        <w:ind w:left="360"/>
      </w:pPr>
      <w:r>
        <w:rPr>
          <w:rFonts w:ascii="Calibri" w:hAnsi="Calibri"/>
          <w:sz w:val="24"/>
        </w:rPr>
        <w:t xml:space="preserve">• </w:t>
      </w:r>
      <w:r>
        <w:rPr>
          <w:rFonts w:ascii="Calibri" w:hAnsi="Calibri"/>
          <w:sz w:val="24"/>
        </w:rPr>
        <w:t>Policy compliance validation against business-defined acceptance criteria</w:t>
      </w:r>
    </w:p>
    <w:p>
      <w:pPr>
        <w:spacing w:after="80"/>
        <w:ind w:left="360"/>
      </w:pPr>
      <w:r>
        <w:rPr>
          <w:rFonts w:ascii="Calibri" w:hAnsi="Calibri"/>
          <w:sz w:val="24"/>
        </w:rPr>
        <w:t xml:space="preserve">• </w:t>
      </w:r>
      <w:r>
        <w:rPr>
          <w:rFonts w:ascii="Calibri" w:hAnsi="Calibri"/>
          <w:sz w:val="24"/>
        </w:rPr>
        <w:t>Integration testing with CI/CD pipelines and development workflows</w:t>
      </w:r>
    </w:p>
    <w:p>
      <w:pPr>
        <w:pStyle w:val="Heading2"/>
        <w:spacing w:before="240" w:after="120"/>
        <w:ind w:left="0"/>
      </w:pPr>
      <w:r>
        <w:t>8.7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and compliance sign-offs from Client security team</w:t>
      </w:r>
    </w:p>
    <w:p>
      <w:pPr>
        <w:spacing w:after="80"/>
        <w:ind w:left="360"/>
      </w:pPr>
      <w:r>
        <w:rPr>
          <w:rFonts w:ascii="Calibri" w:hAnsi="Calibri"/>
          <w:sz w:val="24"/>
        </w:rPr>
        <w:t xml:space="preserve">• </w:t>
      </w:r>
      <w:r>
        <w:rPr>
          <w:rFonts w:ascii="Calibri" w:hAnsi="Calibri"/>
          <w:sz w:val="24"/>
        </w:rPr>
        <w:t>Policy enforcement validation completion with 100% success rate</w:t>
      </w:r>
    </w:p>
    <w:p>
      <w:pPr>
        <w:spacing w:after="80"/>
        <w:ind w:left="360"/>
      </w:pPr>
      <w:r>
        <w:rPr>
          <w:rFonts w:ascii="Calibri" w:hAnsi="Calibri"/>
          <w:sz w:val="24"/>
        </w:rPr>
        <w:t xml:space="preserve">• </w:t>
      </w:r>
      <w:r>
        <w:rPr>
          <w:rFonts w:ascii="Calibri" w:hAnsi="Calibri"/>
          <w:sz w:val="24"/>
        </w:rPr>
        <w:t>Performance testing completion (10 concurrent runs sustained)</w:t>
      </w:r>
    </w:p>
    <w:p>
      <w:pPr>
        <w:spacing w:after="80"/>
        <w:ind w:left="360"/>
      </w:pPr>
      <w:r>
        <w:rPr>
          <w:rFonts w:ascii="Calibri" w:hAnsi="Calibri"/>
          <w:sz w:val="24"/>
        </w:rPr>
        <w:t xml:space="preserve">• </w:t>
      </w:r>
      <w:r>
        <w:rPr>
          <w:rFonts w:ascii="Calibri" w:hAnsi="Calibri"/>
          <w:sz w:val="24"/>
        </w:rPr>
        <w:t>Integration testing completion (VCS, CI/CD, monitoring, Vault)</w:t>
      </w:r>
    </w:p>
    <w:p>
      <w:pPr>
        <w:spacing w:after="80"/>
        <w:ind w:left="360"/>
      </w:pPr>
      <w:r>
        <w:rPr>
          <w:rFonts w:ascii="Calibri" w:hAnsi="Calibri"/>
          <w:sz w:val="24"/>
        </w:rPr>
        <w:t xml:space="preserve">• </w:t>
      </w:r>
      <w:r>
        <w:rPr>
          <w:rFonts w:ascii="Calibri" w:hAnsi="Calibri"/>
          <w:sz w:val="24"/>
        </w:rPr>
        <w:t>50 workspace migration completion with state integrity verification</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Training completion and documentation delivery</w:t>
      </w:r>
    </w:p>
    <w:p>
      <w:pPr>
        <w:pStyle w:val="Heading2"/>
        <w:spacing w:before="240" w:after="120"/>
        <w:ind w:left="0"/>
      </w:pPr>
      <w:r>
        <w:t>8.8 Cutover Plan</w:t>
      </w:r>
    </w:p>
    <w:p>
      <w:r>
        <w:rPr>
          <w:rFonts w:ascii="Calibri" w:hAnsi="Calibri"/>
          <w:sz w:val="24"/>
        </w:rPr>
        <w:t>The cutover to the HashiCorp Terraform Enterprise platform will be executed using a phased workspace migration approach to minimize business disruption and ensure seamless transition from Terraform OSS. The migration will occur in waves with validation gates between phases.</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progressive migration</w:t>
      </w:r>
      <w:r>
        <w:rPr>
          <w:rFonts w:ascii="Calibri" w:hAnsi="Calibri"/>
          <w:sz w:val="24"/>
        </w:rPr>
        <w:t xml:space="preserve"> strategy where workspaces are migrated in waves while existing Terraform OSS processes remain operational during transition. This approach allows for:</w:t>
      </w:r>
    </w:p>
    <w:p>
      <w:pPr>
        <w:spacing w:after="80"/>
        <w:ind w:left="360"/>
      </w:pPr>
      <w:r>
        <w:rPr>
          <w:rFonts w:ascii="Calibri" w:hAnsi="Calibri"/>
          <w:sz w:val="24"/>
        </w:rPr>
        <w:t xml:space="preserve">1. </w:t>
      </w:r>
      <w:r>
        <w:rPr>
          <w:rFonts w:ascii="Calibri" w:hAnsi="Calibri"/>
          <w:b/>
          <w:sz w:val="24"/>
        </w:rPr>
        <w:t>Pilot Wave (Week 1):</w:t>
      </w:r>
      <w:r>
        <w:rPr>
          <w:rFonts w:ascii="Calibri" w:hAnsi="Calibri"/>
          <w:sz w:val="24"/>
        </w:rPr>
        <w:t xml:space="preserve"> Migrate 10 non-production development workspaces to Terraform Enterprise for validation. Monitor state migration, VCS-triggered runs, and policy enforcement with zero impact to production infrastructure. Gather team feedback and refine migration process.</w:t>
      </w:r>
    </w:p>
    <w:p>
      <w:pPr>
        <w:spacing w:after="80"/>
        <w:ind w:left="360"/>
      </w:pPr>
      <w:r>
        <w:rPr>
          <w:rFonts w:ascii="Calibri" w:hAnsi="Calibri"/>
          <w:sz w:val="24"/>
        </w:rPr>
        <w:t xml:space="preserve">2. </w:t>
      </w:r>
      <w:r>
        <w:rPr>
          <w:rFonts w:ascii="Calibri" w:hAnsi="Calibri"/>
          <w:b/>
          <w:sz w:val="24"/>
        </w:rPr>
        <w:t>Development Wave (Week 2-3):</w:t>
      </w:r>
      <w:r>
        <w:rPr>
          <w:rFonts w:ascii="Calibri" w:hAnsi="Calibri"/>
          <w:sz w:val="24"/>
        </w:rPr>
        <w:t xml:space="preserve"> Migrate remaining development and staging workspaces:</w:t>
      </w:r>
    </w:p>
    <w:p>
      <w:pPr>
        <w:spacing w:after="80"/>
        <w:ind w:left="360"/>
      </w:pPr>
      <w:r>
        <w:rPr>
          <w:rFonts w:ascii="Calibri" w:hAnsi="Calibri"/>
          <w:sz w:val="24"/>
        </w:rPr>
        <w:t xml:space="preserve">• </w:t>
      </w:r>
      <w:r>
        <w:rPr>
          <w:rFonts w:ascii="Calibri" w:hAnsi="Calibri"/>
          <w:sz w:val="24"/>
        </w:rPr>
        <w:t>Week 2: 20 additional development workspaces (cumulative: 30 total)</w:t>
      </w:r>
    </w:p>
    <w:p>
      <w:pPr>
        <w:spacing w:after="80"/>
        <w:ind w:left="360"/>
      </w:pPr>
      <w:r>
        <w:rPr>
          <w:rFonts w:ascii="Calibri" w:hAnsi="Calibri"/>
          <w:sz w:val="24"/>
        </w:rPr>
        <w:t xml:space="preserve">• </w:t>
      </w:r>
      <w:r>
        <w:rPr>
          <w:rFonts w:ascii="Calibri" w:hAnsi="Calibri"/>
          <w:sz w:val="24"/>
        </w:rPr>
        <w:t>Week 3: 10 staging workspaces (cumulative: 40 total)</w:t>
      </w:r>
    </w:p>
    <w:p>
      <w:pPr>
        <w:spacing w:after="80"/>
        <w:ind w:left="360"/>
      </w:pPr>
      <w:r>
        <w:rPr>
          <w:rFonts w:ascii="Calibri" w:hAnsi="Calibri"/>
          <w:sz w:val="24"/>
        </w:rPr>
        <w:t xml:space="preserve">• </w:t>
      </w:r>
      <w:r>
        <w:rPr>
          <w:rFonts w:ascii="Calibri" w:hAnsi="Calibri"/>
          <w:sz w:val="24"/>
        </w:rPr>
        <w:t>Parallel operation: Existing Terraform OSS processes remain available as fallback</w:t>
      </w:r>
    </w:p>
    <w:p>
      <w:pPr>
        <w:spacing w:after="80"/>
        <w:ind w:left="360"/>
      </w:pPr>
      <w:r>
        <w:rPr>
          <w:rFonts w:ascii="Calibri" w:hAnsi="Calibri"/>
          <w:sz w:val="24"/>
        </w:rPr>
        <w:t xml:space="preserve">3. </w:t>
      </w:r>
      <w:r>
        <w:rPr>
          <w:rFonts w:ascii="Calibri" w:hAnsi="Calibri"/>
          <w:b/>
          <w:sz w:val="24"/>
        </w:rPr>
        <w:t>Production Wave (Week 4-5):</w:t>
      </w:r>
      <w:r>
        <w:rPr>
          <w:rFonts w:ascii="Calibri" w:hAnsi="Calibri"/>
          <w:sz w:val="24"/>
        </w:rPr>
        <w:t xml:space="preserve"> Migrate production workspaces with enhanced validation:</w:t>
      </w:r>
    </w:p>
    <w:p>
      <w:pPr>
        <w:spacing w:after="80"/>
        <w:ind w:left="360"/>
      </w:pPr>
      <w:r>
        <w:rPr>
          <w:rFonts w:ascii="Calibri" w:hAnsi="Calibri"/>
          <w:sz w:val="24"/>
        </w:rPr>
        <w:t xml:space="preserve">• </w:t>
      </w:r>
      <w:r>
        <w:rPr>
          <w:rFonts w:ascii="Calibri" w:hAnsi="Calibri"/>
          <w:sz w:val="24"/>
        </w:rPr>
        <w:t>Week 4: 5 low-risk production workspaces with approval gates (cumulative: 45 total)</w:t>
      </w:r>
    </w:p>
    <w:p>
      <w:pPr>
        <w:spacing w:after="80"/>
        <w:ind w:left="360"/>
      </w:pPr>
      <w:r>
        <w:rPr>
          <w:rFonts w:ascii="Calibri" w:hAnsi="Calibri"/>
          <w:sz w:val="24"/>
        </w:rPr>
        <w:t xml:space="preserve">• </w:t>
      </w:r>
      <w:r>
        <w:rPr>
          <w:rFonts w:ascii="Calibri" w:hAnsi="Calibri"/>
          <w:sz w:val="24"/>
        </w:rPr>
        <w:t>Week 5: 5 high-risk production workspaces with change windows (cumulative: 50 total)</w:t>
      </w:r>
    </w:p>
    <w:p>
      <w:pPr>
        <w:spacing w:after="80"/>
        <w:ind w:left="360"/>
      </w:pPr>
      <w:r>
        <w:rPr>
          <w:rFonts w:ascii="Calibri" w:hAnsi="Calibri"/>
          <w:sz w:val="24"/>
        </w:rPr>
        <w:t xml:space="preserve">• </w:t>
      </w:r>
      <w:r>
        <w:rPr>
          <w:rFonts w:ascii="Calibri" w:hAnsi="Calibri"/>
          <w:sz w:val="24"/>
        </w:rPr>
        <w:t>Full testing and validation before each production workspace migration</w:t>
      </w:r>
    </w:p>
    <w:p>
      <w:pPr>
        <w:spacing w:after="80"/>
        <w:ind w:left="360"/>
      </w:pPr>
      <w:r>
        <w:rPr>
          <w:rFonts w:ascii="Calibri" w:hAnsi="Calibri"/>
          <w:sz w:val="24"/>
        </w:rPr>
        <w:t xml:space="preserve">4. </w:t>
      </w:r>
      <w:r>
        <w:rPr>
          <w:rFonts w:ascii="Calibri" w:hAnsi="Calibri"/>
          <w:b/>
          <w:sz w:val="24"/>
        </w:rPr>
        <w:t>Platform Cutover (Week 6):</w:t>
      </w:r>
      <w:r>
        <w:rPr>
          <w:rFonts w:ascii="Calibri" w:hAnsi="Calibri"/>
          <w:sz w:val="24"/>
        </w:rPr>
        <w:t xml:space="preserve"> Full platform operational:</w:t>
      </w:r>
    </w:p>
    <w:p>
      <w:pPr>
        <w:spacing w:after="80"/>
        <w:ind w:left="360"/>
      </w:pPr>
      <w:r>
        <w:rPr>
          <w:rFonts w:ascii="Calibri" w:hAnsi="Calibri"/>
          <w:sz w:val="24"/>
        </w:rPr>
        <w:t xml:space="preserve">• </w:t>
      </w:r>
      <w:r>
        <w:rPr>
          <w:rFonts w:ascii="Calibri" w:hAnsi="Calibri"/>
          <w:sz w:val="24"/>
        </w:rPr>
        <w:t>All 50 workspaces migrated and operational on Terraform Enterprise</w:t>
      </w:r>
    </w:p>
    <w:p>
      <w:pPr>
        <w:spacing w:after="80"/>
        <w:ind w:left="360"/>
      </w:pPr>
      <w:r>
        <w:rPr>
          <w:rFonts w:ascii="Calibri" w:hAnsi="Calibri"/>
          <w:sz w:val="24"/>
        </w:rPr>
        <w:t xml:space="preserve">• </w:t>
      </w:r>
      <w:r>
        <w:rPr>
          <w:rFonts w:ascii="Calibri" w:hAnsi="Calibri"/>
          <w:sz w:val="24"/>
        </w:rPr>
        <w:t>Sentinel policies enforced across all environments</w:t>
      </w:r>
    </w:p>
    <w:p>
      <w:pPr>
        <w:spacing w:after="80"/>
        <w:ind w:left="360"/>
      </w:pPr>
      <w:r>
        <w:rPr>
          <w:rFonts w:ascii="Calibri" w:hAnsi="Calibri"/>
          <w:sz w:val="24"/>
        </w:rPr>
        <w:t xml:space="preserve">• </w:t>
      </w:r>
      <w:r>
        <w:rPr>
          <w:rFonts w:ascii="Calibri" w:hAnsi="Calibri"/>
          <w:sz w:val="24"/>
        </w:rPr>
        <w:t>Vault integration complete for dynamic AWS credentials</w:t>
      </w:r>
    </w:p>
    <w:p>
      <w:pPr>
        <w:spacing w:after="80"/>
        <w:ind w:left="360"/>
      </w:pPr>
      <w:r>
        <w:rPr>
          <w:rFonts w:ascii="Calibri" w:hAnsi="Calibri"/>
          <w:sz w:val="24"/>
        </w:rPr>
        <w:t xml:space="preserve">• </w:t>
      </w:r>
      <w:r>
        <w:rPr>
          <w:rFonts w:ascii="Calibri" w:hAnsi="Calibri"/>
          <w:sz w:val="24"/>
        </w:rPr>
        <w:t>VCS-driven workflows fully automated</w:t>
      </w:r>
    </w:p>
    <w:p>
      <w:pPr>
        <w:spacing w:after="80"/>
        <w:ind w:left="360"/>
      </w:pPr>
      <w:r>
        <w:rPr>
          <w:rFonts w:ascii="Calibri" w:hAnsi="Calibri"/>
          <w:sz w:val="24"/>
        </w:rPr>
        <w:t xml:space="preserve">• </w:t>
      </w:r>
      <w:r>
        <w:rPr>
          <w:rFonts w:ascii="Calibri" w:hAnsi="Calibri"/>
          <w:sz w:val="24"/>
        </w:rPr>
        <w:t>Legacy Terraform OSS state files archived and decommissioned</w:t>
      </w:r>
    </w:p>
    <w:p>
      <w:pPr>
        <w:spacing w:after="80"/>
        <w:ind w:left="360"/>
      </w:pPr>
      <w:r>
        <w:rPr>
          <w:rFonts w:ascii="Calibri" w:hAnsi="Calibri"/>
          <w:sz w:val="24"/>
        </w:rPr>
        <w:t xml:space="preserve">5. </w:t>
      </w:r>
      <w:r>
        <w:rPr>
          <w:rFonts w:ascii="Calibri" w:hAnsi="Calibri"/>
          <w:b/>
          <w:sz w:val="24"/>
        </w:rPr>
        <w:t>Hypercare Period (4 weeks post-cutover):</w:t>
      </w:r>
      <w:r>
        <w:rPr>
          <w:rFonts w:ascii="Calibri" w:hAnsi="Calibri"/>
          <w:sz w:val="24"/>
        </w:rPr>
        <w:t xml:space="preserve"> Daily monitoring, rapid issue resolution, and optimization to ensure stable operations.</w:t>
      </w:r>
    </w:p>
    <w:p>
      <w:r>
        <w:rPr>
          <w:rFonts w:ascii="Calibri" w:hAnsi="Calibri"/>
          <w:sz w:val="24"/>
        </w:rPr>
        <w:t>The cutover will be coordinated with Client infrastructure teams with documented rollback procedures available for each migration wave if critical issues arise.</w:t>
      </w:r>
    </w:p>
    <w:p>
      <w:pPr>
        <w:pStyle w:val="Heading2"/>
        <w:spacing w:before="240" w:after="120"/>
        <w:ind w:left="0"/>
      </w:pPr>
      <w:r>
        <w:t>8.9 Cutover Checklist</w:t>
      </w:r>
    </w:p>
    <w:p>
      <w:pPr>
        <w:spacing w:after="80"/>
        <w:ind w:left="360"/>
      </w:pPr>
      <w:r>
        <w:rPr>
          <w:rFonts w:ascii="Calibri" w:hAnsi="Calibri"/>
          <w:sz w:val="24"/>
        </w:rPr>
        <w:t xml:space="preserve">• </w:t>
      </w:r>
      <w:r>
        <w:rPr>
          <w:rFonts w:ascii="Calibri" w:hAnsi="Calibri"/>
          <w:sz w:val="24"/>
        </w:rPr>
        <w:t>Pre-migration validation: Complete workspace inventory and state file integrity checks</w:t>
      </w:r>
    </w:p>
    <w:p>
      <w:pPr>
        <w:spacing w:after="80"/>
        <w:ind w:left="360"/>
      </w:pPr>
      <w:r>
        <w:rPr>
          <w:rFonts w:ascii="Calibri" w:hAnsi="Calibri"/>
          <w:sz w:val="24"/>
        </w:rPr>
        <w:t xml:space="preserve">• </w:t>
      </w:r>
      <w:r>
        <w:rPr>
          <w:rFonts w:ascii="Calibri" w:hAnsi="Calibri"/>
          <w:sz w:val="24"/>
        </w:rPr>
        <w:t>Terraform Enterprise platform validated and monitoring operational</w:t>
      </w:r>
    </w:p>
    <w:p>
      <w:pPr>
        <w:spacing w:after="80"/>
        <w:ind w:left="360"/>
      </w:pPr>
      <w:r>
        <w:rPr>
          <w:rFonts w:ascii="Calibri" w:hAnsi="Calibri"/>
          <w:sz w:val="24"/>
        </w:rPr>
        <w:t xml:space="preserve">• </w:t>
      </w:r>
      <w:r>
        <w:rPr>
          <w:rFonts w:ascii="Calibri" w:hAnsi="Calibri"/>
          <w:sz w:val="24"/>
        </w:rPr>
        <w:t>Vault integration tested with dynamic AWS credential generation</w:t>
      </w:r>
    </w:p>
    <w:p>
      <w:pPr>
        <w:spacing w:after="80"/>
        <w:ind w:left="360"/>
      </w:pPr>
      <w:r>
        <w:rPr>
          <w:rFonts w:ascii="Calibri" w:hAnsi="Calibri"/>
          <w:sz w:val="24"/>
        </w:rPr>
        <w:t xml:space="preserve">• </w:t>
      </w:r>
      <w:r>
        <w:rPr>
          <w:rFonts w:ascii="Calibri" w:hAnsi="Calibri"/>
          <w:sz w:val="24"/>
        </w:rPr>
        <w:t>Rollback procedures documented and rehearsed for each workspace wave</w:t>
      </w:r>
    </w:p>
    <w:p>
      <w:pPr>
        <w:spacing w:after="80"/>
        <w:ind w:left="360"/>
      </w:pPr>
      <w:r>
        <w:rPr>
          <w:rFonts w:ascii="Calibri" w:hAnsi="Calibri"/>
          <w:sz w:val="24"/>
        </w:rPr>
        <w:t xml:space="preserve">• </w:t>
      </w:r>
      <w:r>
        <w:rPr>
          <w:rFonts w:ascii="Calibri" w:hAnsi="Calibri"/>
          <w:sz w:val="24"/>
        </w:rPr>
        <w:t>Stakeholder communication completed for migration schedule and impacts</w:t>
      </w:r>
    </w:p>
    <w:p>
      <w:pPr>
        <w:spacing w:after="80"/>
        <w:ind w:left="360"/>
      </w:pPr>
      <w:r>
        <w:rPr>
          <w:rFonts w:ascii="Calibri" w:hAnsi="Calibri"/>
          <w:sz w:val="24"/>
        </w:rPr>
        <w:t xml:space="preserve">• </w:t>
      </w:r>
      <w:r>
        <w:rPr>
          <w:rFonts w:ascii="Calibri" w:hAnsi="Calibri"/>
          <w:sz w:val="24"/>
        </w:rPr>
        <w:t>Execute pilot wave migration (10 development workspaces)</w:t>
      </w:r>
    </w:p>
    <w:p>
      <w:pPr>
        <w:spacing w:after="80"/>
        <w:ind w:left="360"/>
      </w:pPr>
      <w:r>
        <w:rPr>
          <w:rFonts w:ascii="Calibri" w:hAnsi="Calibri"/>
          <w:sz w:val="24"/>
        </w:rPr>
        <w:t xml:space="preserve">• </w:t>
      </w:r>
      <w:r>
        <w:rPr>
          <w:rFonts w:ascii="Calibri" w:hAnsi="Calibri"/>
          <w:sz w:val="24"/>
        </w:rPr>
        <w:t>Monitor pilot workspace runs for 1 week minimum before expansion</w:t>
      </w:r>
    </w:p>
    <w:p>
      <w:pPr>
        <w:spacing w:after="80"/>
        <w:ind w:left="360"/>
      </w:pPr>
      <w:r>
        <w:rPr>
          <w:rFonts w:ascii="Calibri" w:hAnsi="Calibri"/>
          <w:sz w:val="24"/>
        </w:rPr>
        <w:t xml:space="preserve">• </w:t>
      </w:r>
      <w:r>
        <w:rPr>
          <w:rFonts w:ascii="Calibri" w:hAnsi="Calibri"/>
          <w:sz w:val="24"/>
        </w:rPr>
        <w:t>Execute development wave migration (30 additional workspaces)</w:t>
      </w:r>
    </w:p>
    <w:p>
      <w:pPr>
        <w:spacing w:after="80"/>
        <w:ind w:left="360"/>
      </w:pPr>
      <w:r>
        <w:rPr>
          <w:rFonts w:ascii="Calibri" w:hAnsi="Calibri"/>
          <w:sz w:val="24"/>
        </w:rPr>
        <w:t xml:space="preserve">• </w:t>
      </w:r>
      <w:r>
        <w:rPr>
          <w:rFonts w:ascii="Calibri" w:hAnsi="Calibri"/>
          <w:sz w:val="24"/>
        </w:rPr>
        <w:t>Execute staging wave migration (10 staging workspaces)</w:t>
      </w:r>
    </w:p>
    <w:p>
      <w:pPr>
        <w:spacing w:after="80"/>
        <w:ind w:left="360"/>
      </w:pPr>
      <w:r>
        <w:rPr>
          <w:rFonts w:ascii="Calibri" w:hAnsi="Calibri"/>
          <w:sz w:val="24"/>
        </w:rPr>
        <w:t xml:space="preserve">• </w:t>
      </w:r>
      <w:r>
        <w:rPr>
          <w:rFonts w:ascii="Calibri" w:hAnsi="Calibri"/>
          <w:sz w:val="24"/>
        </w:rPr>
        <w:t>Execute production wave migration (10 production workspaces with approval gates)</w:t>
      </w:r>
    </w:p>
    <w:p>
      <w:pPr>
        <w:spacing w:after="80"/>
        <w:ind w:left="360"/>
      </w:pPr>
      <w:r>
        <w:rPr>
          <w:rFonts w:ascii="Calibri" w:hAnsi="Calibri"/>
          <w:sz w:val="24"/>
        </w:rPr>
        <w:t xml:space="preserve">• </w:t>
      </w:r>
      <w:r>
        <w:rPr>
          <w:rFonts w:ascii="Calibri" w:hAnsi="Calibri"/>
          <w:sz w:val="24"/>
        </w:rPr>
        <w:t>Verify Sentinel policy enforcement and approval workflows</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8.10 Rollback Strategy</w:t>
      </w:r>
    </w:p>
    <w:p>
      <w:pPr>
        <w:spacing w:after="80"/>
        <w:ind w:left="360"/>
      </w:pPr>
      <w:r>
        <w:rPr>
          <w:rFonts w:ascii="Calibri" w:hAnsi="Calibri"/>
          <w:sz w:val="24"/>
        </w:rPr>
        <w:t xml:space="preserve">• </w:t>
      </w:r>
      <w:r>
        <w:rPr>
          <w:rFonts w:ascii="Calibri" w:hAnsi="Calibri"/>
          <w:sz w:val="24"/>
        </w:rPr>
        <w:t>Documented rollback triggers (persistent run failures, state corruption, data loss, security incident)</w:t>
      </w:r>
    </w:p>
    <w:p>
      <w:pPr>
        <w:spacing w:after="80"/>
        <w:ind w:left="360"/>
      </w:pPr>
      <w:r>
        <w:rPr>
          <w:rFonts w:ascii="Calibri" w:hAnsi="Calibri"/>
          <w:sz w:val="24"/>
        </w:rPr>
        <w:t xml:space="preserve">• </w:t>
      </w:r>
      <w:r>
        <w:rPr>
          <w:rFonts w:ascii="Calibri" w:hAnsi="Calibri"/>
          <w:sz w:val="24"/>
        </w:rPr>
        <w:t>Rollback procedures: Restore Terraform OSS state files to original S3/local locations, revert workspace configurations</w:t>
      </w:r>
    </w:p>
    <w:p>
      <w:pPr>
        <w:spacing w:after="80"/>
        <w:ind w:left="360"/>
      </w:pPr>
      <w:r>
        <w:rPr>
          <w:rFonts w:ascii="Calibri" w:hAnsi="Calibri"/>
          <w:sz w:val="24"/>
        </w:rPr>
        <w:t xml:space="preserve">• </w:t>
      </w:r>
      <w:r>
        <w:rPr>
          <w:rFonts w:ascii="Calibri" w:hAnsi="Calibri"/>
          <w:sz w:val="24"/>
        </w:rPr>
        <w:t>Root cause analysis and platform fixes required before migration retry</w:t>
      </w:r>
    </w:p>
    <w:p>
      <w:pPr>
        <w:spacing w:after="80"/>
        <w:ind w:left="360"/>
      </w:pPr>
      <w:r>
        <w:rPr>
          <w:rFonts w:ascii="Calibri" w:hAnsi="Calibri"/>
          <w:sz w:val="24"/>
        </w:rPr>
        <w:t xml:space="preserve">• </w:t>
      </w:r>
      <w:r>
        <w:rPr>
          <w:rFonts w:ascii="Calibri" w:hAnsi="Calibri"/>
          <w:sz w:val="24"/>
        </w:rPr>
        <w:t>Communication plan for stakeholders on rollback events and timeline</w:t>
      </w:r>
    </w:p>
    <w:p>
      <w:pPr>
        <w:spacing w:after="80"/>
        <w:ind w:left="360"/>
      </w:pPr>
      <w:r>
        <w:rPr>
          <w:rFonts w:ascii="Calibri" w:hAnsi="Calibri"/>
          <w:sz w:val="24"/>
        </w:rPr>
        <w:t xml:space="preserve">• </w:t>
      </w:r>
      <w:r>
        <w:rPr>
          <w:rFonts w:ascii="Calibri" w:hAnsi="Calibri"/>
          <w:sz w:val="24"/>
        </w:rPr>
        <w:t>Preserve all Terraform Enterprise state versions and audit logs for forensic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platform configurations, and network topology</w:t>
      </w:r>
    </w:p>
    <w:p>
      <w:pPr>
        <w:spacing w:after="80"/>
        <w:ind w:left="360"/>
      </w:pPr>
      <w:r>
        <w:rPr>
          <w:rFonts w:ascii="Calibri" w:hAnsi="Calibri"/>
          <w:sz w:val="24"/>
        </w:rPr>
        <w:t xml:space="preserve">• </w:t>
      </w:r>
      <w:r>
        <w:rPr>
          <w:rFonts w:ascii="Calibri" w:hAnsi="Calibri"/>
          <w:sz w:val="24"/>
        </w:rPr>
        <w:t>Sentinel policy library with detailed documentation on policy logic, enforcement rules, and exceptions</w:t>
      </w:r>
    </w:p>
    <w:p>
      <w:pPr>
        <w:spacing w:after="80"/>
        <w:ind w:left="360"/>
      </w:pPr>
      <w:r>
        <w:rPr>
          <w:rFonts w:ascii="Calibri" w:hAnsi="Calibri"/>
          <w:sz w:val="24"/>
        </w:rPr>
        <w:t xml:space="preserve">• </w:t>
      </w:r>
      <w:r>
        <w:rPr>
          <w:rFonts w:ascii="Calibri" w:hAnsi="Calibri"/>
          <w:sz w:val="24"/>
        </w:rPr>
        <w:t>Workspace organization documentation with naming conventions, team assignments, and RBAC model</w:t>
      </w:r>
    </w:p>
    <w:p>
      <w:pPr>
        <w:spacing w:after="80"/>
        <w:ind w:left="360"/>
      </w:pPr>
      <w:r>
        <w:rPr>
          <w:rFonts w:ascii="Calibri" w:hAnsi="Calibri"/>
          <w:sz w:val="24"/>
        </w:rPr>
        <w:t xml:space="preserve">• </w:t>
      </w:r>
      <w:r>
        <w:rPr>
          <w:rFonts w:ascii="Calibri" w:hAnsi="Calibri"/>
          <w:sz w:val="24"/>
        </w:rPr>
        <w:t>Operations runbook with troubleshooting procedures for common platform issues and escalation paths</w:t>
      </w:r>
    </w:p>
    <w:p>
      <w:pPr>
        <w:spacing w:after="80"/>
        <w:ind w:left="360"/>
      </w:pPr>
      <w:r>
        <w:rPr>
          <w:rFonts w:ascii="Calibri" w:hAnsi="Calibri"/>
          <w:sz w:val="24"/>
        </w:rPr>
        <w:t xml:space="preserve">• </w:t>
      </w:r>
      <w:r>
        <w:rPr>
          <w:rFonts w:ascii="Calibri" w:hAnsi="Calibri"/>
          <w:sz w:val="24"/>
        </w:rPr>
        <w:t>Terraform Enterprise administration guide covering workspace management, policy updates, and user management</w:t>
      </w:r>
    </w:p>
    <w:p>
      <w:pPr>
        <w:spacing w:after="80"/>
        <w:ind w:left="360"/>
      </w:pPr>
      <w:r>
        <w:rPr>
          <w:rFonts w:ascii="Calibri" w:hAnsi="Calibri"/>
          <w:sz w:val="24"/>
        </w:rPr>
        <w:t xml:space="preserve">• </w:t>
      </w:r>
      <w:r>
        <w:rPr>
          <w:rFonts w:ascii="Calibri" w:hAnsi="Calibri"/>
          <w:sz w:val="24"/>
        </w:rPr>
        <w:t>Monitoring and alert configuration reference with escalation procedures and on-call runbooks</w:t>
      </w:r>
    </w:p>
    <w:p>
      <w:pPr>
        <w:spacing w:after="80"/>
        <w:ind w:left="360"/>
      </w:pPr>
      <w:r>
        <w:rPr>
          <w:rFonts w:ascii="Calibri" w:hAnsi="Calibri"/>
          <w:sz w:val="24"/>
        </w:rPr>
        <w:t xml:space="preserve">• </w:t>
      </w:r>
      <w:r>
        <w:rPr>
          <w:rFonts w:ascii="Calibri" w:hAnsi="Calibri"/>
          <w:sz w:val="24"/>
        </w:rPr>
        <w:t>AWS cost optimization recommendations based on Terraform Enterprise usage patterns</w:t>
      </w:r>
    </w:p>
    <w:p>
      <w:pPr>
        <w:spacing w:after="80"/>
        <w:ind w:left="360"/>
      </w:pPr>
      <w:r>
        <w:rPr>
          <w:rFonts w:ascii="Calibri" w:hAnsi="Calibri"/>
          <w:sz w:val="24"/>
        </w:rPr>
        <w:t xml:space="preserve">• </w:t>
      </w:r>
      <w:r>
        <w:rPr>
          <w:rFonts w:ascii="Calibri" w:hAnsi="Calibri"/>
          <w:sz w:val="24"/>
        </w:rPr>
        <w:t>Integration documentation for VCS, CI/CD, monitoring, and HashiCorp Vault</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platform administrators and infrastructure teams (2 full-day sessions)</w:t>
      </w:r>
    </w:p>
    <w:p>
      <w:pPr>
        <w:spacing w:after="80"/>
        <w:ind w:left="360"/>
      </w:pPr>
      <w:r>
        <w:rPr>
          <w:rFonts w:ascii="Calibri" w:hAnsi="Calibri"/>
          <w:sz w:val="24"/>
        </w:rPr>
        <w:t xml:space="preserve">• </w:t>
      </w:r>
      <w:r>
        <w:rPr>
          <w:rFonts w:ascii="Calibri" w:hAnsi="Calibri"/>
          <w:sz w:val="24"/>
        </w:rPr>
        <w:t>Terraform Enterprise administration training covering workspace management, RBAC, VCS integration, and monitoring</w:t>
      </w:r>
    </w:p>
    <w:p>
      <w:pPr>
        <w:spacing w:after="80"/>
        <w:ind w:left="360"/>
      </w:pPr>
      <w:r>
        <w:rPr>
          <w:rFonts w:ascii="Calibri" w:hAnsi="Calibri"/>
          <w:sz w:val="24"/>
        </w:rPr>
        <w:t xml:space="preserve">• </w:t>
      </w:r>
      <w:r>
        <w:rPr>
          <w:rFonts w:ascii="Calibri" w:hAnsi="Calibri"/>
          <w:sz w:val="24"/>
        </w:rPr>
        <w:t>Sentinel policy development training with hands-on exercises for creating and testing policies</w:t>
      </w:r>
    </w:p>
    <w:p>
      <w:pPr>
        <w:spacing w:after="80"/>
        <w:ind w:left="360"/>
      </w:pPr>
      <w:r>
        <w:rPr>
          <w:rFonts w:ascii="Calibri" w:hAnsi="Calibri"/>
          <w:sz w:val="24"/>
        </w:rPr>
        <w:t xml:space="preserve">• </w:t>
      </w:r>
      <w:r>
        <w:rPr>
          <w:rFonts w:ascii="Calibri" w:hAnsi="Calibri"/>
          <w:sz w:val="24"/>
        </w:rPr>
        <w:t>Private module registry usage training for infrastructure code reusability and versioning</w:t>
      </w:r>
    </w:p>
    <w:p>
      <w:pPr>
        <w:spacing w:after="80"/>
        <w:ind w:left="360"/>
      </w:pPr>
      <w:r>
        <w:rPr>
          <w:rFonts w:ascii="Calibri" w:hAnsi="Calibri"/>
          <w:sz w:val="24"/>
        </w:rPr>
        <w:t xml:space="preserve">• </w:t>
      </w:r>
      <w:r>
        <w:rPr>
          <w:rFonts w:ascii="Calibri" w:hAnsi="Calibri"/>
          <w:sz w:val="24"/>
        </w:rPr>
        <w:t>HashiCorp Vault integration training for dynamic credential management</w:t>
      </w:r>
    </w:p>
    <w:p>
      <w:pPr>
        <w:spacing w:after="80"/>
        <w:ind w:left="360"/>
      </w:pPr>
      <w:r>
        <w:rPr>
          <w:rFonts w:ascii="Calibri" w:hAnsi="Calibri"/>
          <w:sz w:val="24"/>
        </w:rPr>
        <w:t xml:space="preserve">• </w:t>
      </w:r>
      <w:r>
        <w:rPr>
          <w:rFonts w:ascii="Calibri" w:hAnsi="Calibri"/>
          <w:sz w:val="24"/>
        </w:rPr>
        <w:t>Recorded training materials hosted in client documentation portal for ongoing reference</w:t>
      </w:r>
    </w:p>
    <w:p>
      <w:pPr>
        <w:spacing w:after="80"/>
        <w:ind w:left="360"/>
      </w:pPr>
      <w:r>
        <w:rPr>
          <w:rFonts w:ascii="Calibri" w:hAnsi="Calibri"/>
          <w:sz w:val="24"/>
        </w:rPr>
        <w:t xml:space="preserve">• </w:t>
      </w:r>
      <w:r>
        <w:rPr>
          <w:rFonts w:ascii="Calibri" w:hAnsi="Calibri"/>
          <w:sz w:val="24"/>
        </w:rPr>
        <w:t>Documentation portal with searchable content, platform runbooks, and troubleshooting guides</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30 days post-go-live</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EST, Monday-Friday)</w:t>
      </w:r>
    </w:p>
    <w:p>
      <w:pPr>
        <w:spacing w:after="80"/>
        <w:ind w:left="360"/>
      </w:pPr>
      <w:r>
        <w:rPr>
          <w:rFonts w:ascii="Calibri" w:hAnsi="Calibri"/>
          <w:sz w:val="24"/>
        </w:rPr>
        <w:t xml:space="preserve">• </w:t>
      </w:r>
      <w:r>
        <w:rPr>
          <w:rFonts w:ascii="Calibri" w:hAnsi="Calibri"/>
          <w:sz w:val="24"/>
        </w:rPr>
        <w:t>4-hour response time for critical platform issues affecting production workspaces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 throughout hypercare period</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Platform issue investigation and resolution</w:t>
      </w:r>
    </w:p>
    <w:p>
      <w:pPr>
        <w:spacing w:after="80"/>
        <w:ind w:left="360"/>
      </w:pPr>
      <w:r>
        <w:rPr>
          <w:rFonts w:ascii="Calibri" w:hAnsi="Calibri"/>
          <w:sz w:val="24"/>
        </w:rPr>
        <w:t xml:space="preserve">• </w:t>
      </w:r>
      <w:r>
        <w:rPr>
          <w:rFonts w:ascii="Calibri" w:hAnsi="Calibri"/>
          <w:sz w:val="24"/>
        </w:rPr>
        <w:t>Workspace migration assistance for any remaining stragglers</w:t>
      </w:r>
    </w:p>
    <w:p>
      <w:pPr>
        <w:spacing w:after="80"/>
        <w:ind w:left="360"/>
      </w:pPr>
      <w:r>
        <w:rPr>
          <w:rFonts w:ascii="Calibri" w:hAnsi="Calibri"/>
          <w:sz w:val="24"/>
        </w:rPr>
        <w:t xml:space="preserve">• </w:t>
      </w:r>
      <w:r>
        <w:rPr>
          <w:rFonts w:ascii="Calibri" w:hAnsi="Calibri"/>
          <w:sz w:val="24"/>
        </w:rPr>
        <w:t>Performance tuning and optimization based on usage patterns</w:t>
      </w:r>
    </w:p>
    <w:p>
      <w:pPr>
        <w:spacing w:after="80"/>
        <w:ind w:left="360"/>
      </w:pPr>
      <w:r>
        <w:rPr>
          <w:rFonts w:ascii="Calibri" w:hAnsi="Calibri"/>
          <w:sz w:val="24"/>
        </w:rPr>
        <w:t xml:space="preserve">• </w:t>
      </w:r>
      <w:r>
        <w:rPr>
          <w:rFonts w:ascii="Calibri" w:hAnsi="Calibri"/>
          <w:sz w:val="24"/>
        </w:rPr>
        <w:t>Sentinel policy adjustments based on operational feedback and edge cases</w:t>
      </w:r>
    </w:p>
    <w:p>
      <w:pPr>
        <w:spacing w:after="80"/>
        <w:ind w:left="360"/>
      </w:pPr>
      <w:r>
        <w:rPr>
          <w:rFonts w:ascii="Calibri" w:hAnsi="Calibri"/>
          <w:sz w:val="24"/>
        </w:rPr>
        <w:t xml:space="preserve">• </w:t>
      </w:r>
      <w:r>
        <w:rPr>
          <w:rFonts w:ascii="Calibri" w:hAnsi="Calibri"/>
          <w:sz w:val="24"/>
        </w:rPr>
        <w:t>Configuration troubleshooting and guidance</w:t>
      </w:r>
    </w:p>
    <w:p>
      <w:pPr>
        <w:spacing w:after="80"/>
        <w:ind w:left="360"/>
      </w:pPr>
      <w:r>
        <w:rPr>
          <w:rFonts w:ascii="Calibri" w:hAnsi="Calibri"/>
          <w:sz w:val="24"/>
        </w:rPr>
        <w:t xml:space="preserve">• </w:t>
      </w:r>
      <w:r>
        <w:rPr>
          <w:rFonts w:ascii="Calibri" w:hAnsi="Calibri"/>
          <w:sz w:val="24"/>
        </w:rPr>
        <w:t>Knowledge transfer continuation and on-the-job training</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platform monitoring and support for Terraform Enterprise</w:t>
      </w:r>
    </w:p>
    <w:p>
      <w:pPr>
        <w:spacing w:after="80"/>
        <w:ind w:left="360"/>
      </w:pPr>
      <w:r>
        <w:rPr>
          <w:rFonts w:ascii="Calibri" w:hAnsi="Calibri"/>
          <w:sz w:val="24"/>
        </w:rPr>
        <w:t xml:space="preserve">• </w:t>
      </w:r>
      <w:r>
        <w:rPr>
          <w:rFonts w:ascii="Calibri" w:hAnsi="Calibri"/>
          <w:sz w:val="24"/>
        </w:rPr>
        <w:t>Proactive optimization and cost management recommendations</w:t>
      </w:r>
    </w:p>
    <w:p>
      <w:pPr>
        <w:spacing w:after="80"/>
        <w:ind w:left="360"/>
      </w:pPr>
      <w:r>
        <w:rPr>
          <w:rFonts w:ascii="Calibri" w:hAnsi="Calibri"/>
          <w:sz w:val="24"/>
        </w:rPr>
        <w:t xml:space="preserve">• </w:t>
      </w:r>
      <w:r>
        <w:rPr>
          <w:rFonts w:ascii="Calibri" w:hAnsi="Calibri"/>
          <w:sz w:val="24"/>
        </w:rPr>
        <w:t>Sentinel policy updates and new policy development for evolving requirements</w:t>
      </w:r>
    </w:p>
    <w:p>
      <w:pPr>
        <w:spacing w:after="80"/>
        <w:ind w:left="360"/>
      </w:pPr>
      <w:r>
        <w:rPr>
          <w:rFonts w:ascii="Calibri" w:hAnsi="Calibri"/>
          <w:sz w:val="24"/>
        </w:rPr>
        <w:t xml:space="preserve">• </w:t>
      </w:r>
      <w:r>
        <w:rPr>
          <w:rFonts w:ascii="Calibri" w:hAnsi="Calibri"/>
          <w:sz w:val="24"/>
        </w:rPr>
        <w:t>Platform scaling and capacity management as workspace count grows</w:t>
      </w:r>
    </w:p>
    <w:p>
      <w:pPr>
        <w:spacing w:after="80"/>
        <w:ind w:left="360"/>
      </w:pPr>
      <w:r>
        <w:rPr>
          <w:rFonts w:ascii="Calibri" w:hAnsi="Calibri"/>
          <w:sz w:val="24"/>
        </w:rPr>
        <w:t xml:space="preserve">• </w:t>
      </w:r>
      <w:r>
        <w:rPr>
          <w:rFonts w:ascii="Calibri" w:hAnsi="Calibri"/>
          <w:sz w:val="24"/>
        </w:rPr>
        <w:t>Monthly platform performance and cost optimization reviews</w:t>
      </w:r>
    </w:p>
    <w:p>
      <w:pPr>
        <w:spacing w:after="80"/>
        <w:ind w:left="360"/>
      </w:pPr>
      <w:r>
        <w:rPr>
          <w:rFonts w:ascii="Calibri" w:hAnsi="Calibri"/>
          <w:sz w:val="24"/>
        </w:rPr>
        <w:t xml:space="preserve">• </w:t>
      </w:r>
      <w:r>
        <w:rPr>
          <w:rFonts w:ascii="Calibri" w:hAnsi="Calibri"/>
          <w:sz w:val="24"/>
        </w:rPr>
        <w:t>Terraform Enterprise version upgrades and patch management</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 period</w:t>
      </w:r>
    </w:p>
    <w:p>
      <w:pPr>
        <w:spacing w:after="80"/>
        <w:ind w:left="360"/>
      </w:pPr>
      <w:r>
        <w:rPr>
          <w:rFonts w:ascii="Calibri" w:hAnsi="Calibri"/>
          <w:sz w:val="24"/>
        </w:rPr>
        <w:t xml:space="preserve">• </w:t>
      </w:r>
      <w:r>
        <w:rPr>
          <w:rFonts w:ascii="Calibri" w:hAnsi="Calibri"/>
          <w:sz w:val="24"/>
        </w:rPr>
        <w:t>Service Level Agreement (SLA) definition for platform availability and response times</w:t>
      </w:r>
    </w:p>
    <w:p>
      <w:pPr>
        <w:spacing w:after="80"/>
        <w:ind w:left="360"/>
      </w:pPr>
      <w:r>
        <w:rPr>
          <w:rFonts w:ascii="Calibri" w:hAnsi="Calibri"/>
          <w:sz w:val="24"/>
        </w:rPr>
        <w:t xml:space="preserve">• </w:t>
      </w:r>
      <w:r>
        <w:rPr>
          <w:rFonts w:ascii="Calibri" w:hAnsi="Calibri"/>
          <w:sz w:val="24"/>
        </w:rPr>
        <w:t>Separate managed services contract and pricing based on scope</w:t>
      </w:r>
    </w:p>
    <w:p>
      <w:pPr>
        <w:spacing w:after="80"/>
        <w:ind w:left="360"/>
      </w:pPr>
      <w:r>
        <w:rPr>
          <w:rFonts w:ascii="Calibri" w:hAnsi="Calibri"/>
          <w:sz w:val="24"/>
        </w:rPr>
        <w:t xml:space="preserve">• </w:t>
      </w:r>
      <w:r>
        <w:rPr>
          <w:rFonts w:ascii="Calibri" w:hAnsi="Calibri"/>
          <w:sz w:val="24"/>
        </w:rPr>
        <w:t>Seamless transition from hypercare to managed services with continuity of support</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Client will provide access to AWS environment with appropriate permissions for Terraform Enterprise deployment</w:t>
      </w:r>
    </w:p>
    <w:p>
      <w:pPr>
        <w:spacing w:after="80"/>
        <w:ind w:left="360"/>
      </w:pPr>
      <w:r>
        <w:rPr>
          <w:rFonts w:ascii="Calibri" w:hAnsi="Calibri"/>
          <w:sz w:val="24"/>
        </w:rPr>
        <w:t xml:space="preserve">• </w:t>
      </w:r>
      <w:r>
        <w:rPr>
          <w:rFonts w:ascii="Calibri" w:hAnsi="Calibri"/>
          <w:sz w:val="24"/>
        </w:rPr>
        <w:t>Existing Terraform code is compatible with Terraform Enterprise (Terraform version 0.12+)</w:t>
      </w:r>
    </w:p>
    <w:p>
      <w:pPr>
        <w:spacing w:after="80"/>
        <w:ind w:left="360"/>
      </w:pPr>
      <w:r>
        <w:rPr>
          <w:rFonts w:ascii="Calibri" w:hAnsi="Calibri"/>
          <w:sz w:val="24"/>
        </w:rPr>
        <w:t xml:space="preserve">• </w:t>
      </w:r>
      <w:r>
        <w:rPr>
          <w:rFonts w:ascii="Calibri" w:hAnsi="Calibri"/>
          <w:sz w:val="24"/>
        </w:rPr>
        <w:t>Client technical team will be available for requirements validation, workspace migration support, and approvals</w:t>
      </w:r>
    </w:p>
    <w:p>
      <w:pPr>
        <w:spacing w:after="80"/>
        <w:ind w:left="360"/>
      </w:pPr>
      <w:r>
        <w:rPr>
          <w:rFonts w:ascii="Calibri" w:hAnsi="Calibri"/>
          <w:sz w:val="24"/>
        </w:rPr>
        <w:t xml:space="preserve">• </w:t>
      </w:r>
      <w:r>
        <w:rPr>
          <w:rFonts w:ascii="Calibri" w:hAnsi="Calibri"/>
          <w:sz w:val="24"/>
        </w:rPr>
        <w:t>GitHub repository access and webhook configuration permissions will be provided</w:t>
      </w:r>
    </w:p>
    <w:p>
      <w:pPr>
        <w:spacing w:after="80"/>
        <w:ind w:left="360"/>
      </w:pPr>
      <w:r>
        <w:rPr>
          <w:rFonts w:ascii="Calibri" w:hAnsi="Calibri"/>
          <w:sz w:val="24"/>
        </w:rPr>
        <w:t xml:space="preserve">• </w:t>
      </w:r>
      <w:r>
        <w:rPr>
          <w:rFonts w:ascii="Calibri" w:hAnsi="Calibri"/>
          <w:sz w:val="24"/>
        </w:rPr>
        <w:t>Network connectivity meets Terraform Enterprise requirements for AWS API access</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pPr>
        <w:spacing w:after="80"/>
        <w:ind w:left="360"/>
      </w:pPr>
      <w:r>
        <w:rPr>
          <w:rFonts w:ascii="Calibri" w:hAnsi="Calibri"/>
          <w:sz w:val="24"/>
        </w:rPr>
        <w:t xml:space="preserve">• </w:t>
      </w:r>
      <w:r>
        <w:rPr>
          <w:rFonts w:ascii="Calibri" w:hAnsi="Calibri"/>
          <w:sz w:val="24"/>
        </w:rPr>
        <w:t>Client will handle HashiCorp Terraform Enterprise license procurement directly with HashiCorp or authorized reseller</w:t>
      </w:r>
    </w:p>
    <w:p>
      <w:pPr>
        <w:spacing w:after="80"/>
        <w:ind w:left="360"/>
      </w:pPr>
      <w:r>
        <w:rPr>
          <w:rFonts w:ascii="Calibri" w:hAnsi="Calibri"/>
          <w:sz w:val="24"/>
        </w:rPr>
        <w:t xml:space="preserve">• </w:t>
      </w:r>
      <w:r>
        <w:rPr>
          <w:rFonts w:ascii="Calibri" w:hAnsi="Calibri"/>
          <w:sz w:val="24"/>
        </w:rPr>
        <w:t>AWS infrastructure costs will be handled by Client directly with AWS</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AWS Access: Client provides AWS account access with appropriate permissions for EKS, RDS, S3, KMS, IAM provisioning</w:t>
      </w:r>
    </w:p>
    <w:p>
      <w:pPr>
        <w:spacing w:after="80"/>
        <w:ind w:left="360"/>
      </w:pPr>
      <w:r>
        <w:rPr>
          <w:rFonts w:ascii="Calibri" w:hAnsi="Calibri"/>
          <w:sz w:val="24"/>
        </w:rPr>
        <w:t xml:space="preserve">• </w:t>
      </w:r>
      <w:r>
        <w:rPr>
          <w:rFonts w:ascii="Calibri" w:hAnsi="Calibri"/>
          <w:sz w:val="24"/>
        </w:rPr>
        <w:t>Terraform Code: Client provides existing Terraform configurations and state files for migration assessment</w:t>
      </w:r>
    </w:p>
    <w:p>
      <w:pPr>
        <w:spacing w:after="80"/>
        <w:ind w:left="360"/>
      </w:pPr>
      <w:r>
        <w:rPr>
          <w:rFonts w:ascii="Calibri" w:hAnsi="Calibri"/>
          <w:sz w:val="24"/>
        </w:rPr>
        <w:t xml:space="preserve">• </w:t>
      </w:r>
      <w:r>
        <w:rPr>
          <w:rFonts w:ascii="Calibri" w:hAnsi="Calibri"/>
          <w:sz w:val="24"/>
        </w:rPr>
        <w:t>VCS Access: GitHub repository access and webhook configuration permissions for automated runs</w:t>
      </w:r>
    </w:p>
    <w:p>
      <w:pPr>
        <w:spacing w:after="80"/>
        <w:ind w:left="360"/>
      </w:pPr>
      <w:r>
        <w:rPr>
          <w:rFonts w:ascii="Calibri" w:hAnsi="Calibri"/>
          <w:sz w:val="24"/>
        </w:rPr>
        <w:t xml:space="preserve">• </w:t>
      </w:r>
      <w:r>
        <w:rPr>
          <w:rFonts w:ascii="Calibri" w:hAnsi="Calibri"/>
          <w:sz w:val="24"/>
        </w:rPr>
        <w:t>Kubernetes Cluster: EKS cluster provisioned or access for Vendor to deploy if not existing</w:t>
      </w:r>
    </w:p>
    <w:p>
      <w:pPr>
        <w:spacing w:after="80"/>
        <w:ind w:left="360"/>
      </w:pPr>
      <w:r>
        <w:rPr>
          <w:rFonts w:ascii="Calibri" w:hAnsi="Calibri"/>
          <w:sz w:val="24"/>
        </w:rPr>
        <w:t xml:space="preserve">• </w:t>
      </w:r>
      <w:r>
        <w:rPr>
          <w:rFonts w:ascii="Calibri" w:hAnsi="Calibri"/>
          <w:sz w:val="24"/>
        </w:rPr>
        <w:t>HashiCorp Vault: Existing Vault deployment or access for Vendor to deploy new Vault instance</w:t>
      </w:r>
    </w:p>
    <w:p>
      <w:pPr>
        <w:spacing w:after="80"/>
        <w:ind w:left="360"/>
      </w:pPr>
      <w:r>
        <w:rPr>
          <w:rFonts w:ascii="Calibri" w:hAnsi="Calibri"/>
          <w:sz w:val="24"/>
        </w:rPr>
        <w:t xml:space="preserve">• </w:t>
      </w:r>
      <w:r>
        <w:rPr>
          <w:rFonts w:ascii="Calibri" w:hAnsi="Calibri"/>
          <w:sz w:val="24"/>
        </w:rPr>
        <w:t>SME Availability: Infrastructure and DevOps teams available for requirements clarification and workspace migration</w:t>
      </w:r>
    </w:p>
    <w:p>
      <w:pPr>
        <w:spacing w:after="80"/>
        <w:ind w:left="360"/>
      </w:pPr>
      <w:r>
        <w:rPr>
          <w:rFonts w:ascii="Calibri" w:hAnsi="Calibri"/>
          <w:sz w:val="24"/>
        </w:rPr>
        <w:t xml:space="preserve">• </w:t>
      </w:r>
      <w:r>
        <w:rPr>
          <w:rFonts w:ascii="Calibri" w:hAnsi="Calibri"/>
          <w:sz w:val="24"/>
        </w:rPr>
        <w:t>Security Approvals: Security and compliance approvals obtained on schedule to avoid implementation delays</w:t>
      </w:r>
    </w:p>
    <w:p>
      <w:pPr>
        <w:spacing w:after="80"/>
        <w:ind w:left="360"/>
      </w:pPr>
      <w:r>
        <w:rPr>
          <w:rFonts w:ascii="Calibri" w:hAnsi="Calibri"/>
          <w:sz w:val="24"/>
        </w:rPr>
        <w:t xml:space="preserve">• </w:t>
      </w:r>
      <w:r>
        <w:rPr>
          <w:rFonts w:ascii="Calibri" w:hAnsi="Calibri"/>
          <w:sz w:val="24"/>
        </w:rPr>
        <w:t>HashiCorp License: Terraform Enterprise license procured and activated before deployment</w:t>
      </w:r>
    </w:p>
    <w:p>
      <w:pPr>
        <w:spacing w:after="80"/>
        <w:ind w:left="360"/>
      </w:pPr>
      <w:r>
        <w:rPr>
          <w:rFonts w:ascii="Calibri" w:hAnsi="Calibri"/>
          <w:sz w:val="24"/>
        </w:rPr>
        <w:t xml:space="preserve">• </w:t>
      </w:r>
      <w:r>
        <w:rPr>
          <w:rFonts w:ascii="Calibri" w:hAnsi="Calibri"/>
          <w:sz w:val="24"/>
        </w:rPr>
        <w:t>Change Freeze: No major changes to AWS infrastructure or IAM policies during migration phases</w:t>
      </w:r>
    </w:p>
    <w:p>
      <w:pPr>
        <w:spacing w:after="80"/>
        <w:ind w:left="360"/>
      </w:pPr>
      <w:r>
        <w:rPr>
          <w:rFonts w:ascii="Calibri" w:hAnsi="Calibri"/>
          <w:sz w:val="24"/>
        </w:rPr>
        <w:t xml:space="preserve">• </w:t>
      </w:r>
      <w:r>
        <w:rPr>
          <w:rFonts w:ascii="Calibri" w:hAnsi="Calibri"/>
          <w:sz w:val="24"/>
        </w:rPr>
        <w:t>Go-Live Approval: Business and technical approval authority available for production workspace migration decisions</w:t>
      </w:r>
    </w:p>
    <w:p>
      <w:pPr>
        <w:pStyle w:val="Heading1"/>
        <w:spacing w:before="160" w:after="120"/>
        <w:ind w:left="0"/>
      </w:pPr>
      <w:r>
        <w:t>10 Investment Summary</w:t>
      </w:r>
    </w:p>
    <w:p>
      <w:r>
        <w:rPr>
          <w:rFonts w:ascii="Calibri" w:hAnsi="Calibri"/>
          <w:b/>
          <w:sz w:val="24"/>
        </w:rPr>
        <w:t>Small Scope Implementation:</w:t>
      </w:r>
      <w:r>
        <w:rPr>
          <w:rFonts w:ascii="Calibri" w:hAnsi="Calibri"/>
          <w:sz w:val="24"/>
        </w:rPr>
        <w:t xml:space="preserve"> This pricing reflects a department-level deployment designed for 50 Terraform workspaces managing AWS infrastructure with 25 platform users and comprehensive governance. For larger enterprise deployments, please request medium or large scope pricing.</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$35,916</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$23,916</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$35,916</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$35,916</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$95,748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$34,260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$34,260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$34,260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$34,260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$102,780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$58,400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$58,400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$58,400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$58,400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$175,200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$128,576</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($12,000)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$116,576</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$128,576</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$128,576</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$373,728</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$22,000 (8% reduction)</w:t>
      </w:r>
    </w:p>
    <w:p>
      <w:pPr>
        <w:spacing w:after="80"/>
        <w:ind w:left="360"/>
      </w:pPr>
      <w:r>
        <w:rPr>
          <w:rFonts w:ascii="Calibri" w:hAnsi="Calibri"/>
          <w:sz w:val="24"/>
        </w:rPr>
        <w:t xml:space="preserve">• </w:t>
      </w:r>
      <w:r>
        <w:rPr>
          <w:rFonts w:ascii="Calibri" w:hAnsi="Calibri"/>
          <w:b/>
          <w:sz w:val="24"/>
        </w:rPr>
        <w:t>AWS Services Credit:</w:t>
      </w:r>
      <w:r>
        <w:rPr>
          <w:rFonts w:ascii="Calibri" w:hAnsi="Calibri"/>
          <w:sz w:val="24"/>
        </w:rPr>
        <w:t xml:space="preserve"> $12,000 applied to EKS, RDS, and infrastructure costs</w:t>
      </w:r>
    </w:p>
    <w:p>
      <w:pPr>
        <w:spacing w:after="80"/>
        <w:ind w:left="360"/>
      </w:pPr>
      <w:r>
        <w:rPr>
          <w:rFonts w:ascii="Calibri" w:hAnsi="Calibri"/>
          <w:sz w:val="24"/>
        </w:rPr>
        <w:t xml:space="preserve">• </w:t>
      </w:r>
      <w:r>
        <w:rPr>
          <w:rFonts w:ascii="Calibri" w:hAnsi="Calibri"/>
          <w:b/>
          <w:sz w:val="24"/>
        </w:rPr>
        <w:t>HashiCorp Partner Services Credit:</w:t>
      </w:r>
      <w:r>
        <w:rPr>
          <w:rFonts w:ascii="Calibri" w:hAnsi="Calibri"/>
          <w:sz w:val="24"/>
        </w:rPr>
        <w:t xml:space="preserve"> $10,000 applied to professional services</w:t>
      </w:r>
    </w:p>
    <w:p>
      <w:pPr>
        <w:spacing w:after="80"/>
        <w:ind w:left="360"/>
      </w:pPr>
      <w:r>
        <w:rPr>
          <w:rFonts w:ascii="Calibri" w:hAnsi="Calibri"/>
          <w:sz w:val="24"/>
        </w:rPr>
        <w:t xml:space="preserve">• </w:t>
      </w:r>
      <w:r>
        <w:rPr>
          <w:rFonts w:ascii="Calibri" w:hAnsi="Calibri"/>
          <w:sz w:val="24"/>
        </w:rPr>
        <w:t>Credits are real account credits, automatically applied as services are consumed</w:t>
      </w:r>
    </w:p>
    <w:p>
      <w:pPr>
        <w:spacing w:after="80"/>
        <w:ind w:left="360"/>
      </w:pPr>
      <w:r>
        <w:rPr>
          <w:rFonts w:ascii="Calibri" w:hAnsi="Calibri"/>
          <w:sz w:val="24"/>
        </w:rPr>
        <w:t xml:space="preserve">• </w:t>
      </w:r>
      <w:r>
        <w:rPr>
          <w:rFonts w:ascii="Calibri" w:hAnsi="Calibri"/>
          <w:sz w:val="24"/>
        </w:rPr>
        <w:t>Credits are Year 1 only; Years 2-3 reflect standard pricing</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$239,076 (after credits) vs. $261,076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$577,228</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12-14 month payback based on typical infrastructure operations cost savings from automation</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($125,000 - 470 hours): Labor costs for assessment, architecture, implementation, testing, and knowledge transfer. Breakdown:</w:t>
      </w:r>
    </w:p>
    <w:p>
      <w:pPr>
        <w:spacing w:after="80"/>
        <w:ind w:left="360"/>
      </w:pPr>
      <w:r>
        <w:rPr>
          <w:rFonts w:ascii="Calibri" w:hAnsi="Calibri"/>
          <w:sz w:val="24"/>
        </w:rPr>
        <w:t xml:space="preserve">• </w:t>
      </w:r>
      <w:r>
        <w:rPr>
          <w:rFonts w:ascii="Calibri" w:hAnsi="Calibri"/>
          <w:sz w:val="24"/>
        </w:rPr>
        <w:t>Discovery &amp; Architecture (80 hours): Terraform assessment, platform design, documentation</w:t>
      </w:r>
    </w:p>
    <w:p>
      <w:pPr>
        <w:spacing w:after="80"/>
        <w:ind w:left="360"/>
      </w:pPr>
      <w:r>
        <w:rPr>
          <w:rFonts w:ascii="Calibri" w:hAnsi="Calibri"/>
          <w:sz w:val="24"/>
        </w:rPr>
        <w:t xml:space="preserve">• </w:t>
      </w:r>
      <w:r>
        <w:rPr>
          <w:rFonts w:ascii="Calibri" w:hAnsi="Calibri"/>
          <w:sz w:val="24"/>
        </w:rPr>
        <w:t>Implementation (340 hours): Platform deployment, workspace migration, policy development, integration, testing</w:t>
      </w:r>
    </w:p>
    <w:p>
      <w:pPr>
        <w:spacing w:after="80"/>
        <w:ind w:left="360"/>
      </w:pPr>
      <w:r>
        <w:rPr>
          <w:rFonts w:ascii="Calibri" w:hAnsi="Calibri"/>
          <w:sz w:val="24"/>
        </w:rPr>
        <w:t xml:space="preserve">• </w:t>
      </w:r>
      <w:r>
        <w:rPr>
          <w:rFonts w:ascii="Calibri" w:hAnsi="Calibri"/>
          <w:sz w:val="24"/>
        </w:rPr>
        <w:t>Training &amp; Support (50 hours): Knowledge transfer and 30-day post-launch hypercare</w:t>
      </w:r>
    </w:p>
    <w:p>
      <w:r>
        <w:rPr>
          <w:rFonts w:ascii="Calibri" w:hAnsi="Calibri"/>
          <w:b/>
          <w:sz w:val="24"/>
        </w:rPr>
        <w:t>Cloud Infrastructure</w:t>
      </w:r>
      <w:r>
        <w:rPr>
          <w:rFonts w:ascii="Calibri" w:hAnsi="Calibri"/>
          <w:sz w:val="24"/>
        </w:rPr>
        <w:t xml:space="preserve"> ($35,916/year): AWS infrastructure hosting for Terraform Enterprise sized for small scope (50 workspaces):</w:t>
      </w:r>
    </w:p>
    <w:p>
      <w:pPr>
        <w:spacing w:after="80"/>
        <w:ind w:left="360"/>
      </w:pPr>
      <w:r>
        <w:rPr>
          <w:rFonts w:ascii="Calibri" w:hAnsi="Calibri"/>
          <w:sz w:val="24"/>
        </w:rPr>
        <w:t xml:space="preserve">• </w:t>
      </w:r>
      <w:r>
        <w:rPr>
          <w:rFonts w:ascii="Calibri" w:hAnsi="Calibri"/>
          <w:sz w:val="24"/>
        </w:rPr>
        <w:t>Amazon EKS cluster for Terraform Enterprise (3 nodes, t3.large): $11,880/year</w:t>
      </w:r>
    </w:p>
    <w:p>
      <w:pPr>
        <w:spacing w:after="80"/>
        <w:ind w:left="360"/>
      </w:pPr>
      <w:r>
        <w:rPr>
          <w:rFonts w:ascii="Calibri" w:hAnsi="Calibri"/>
          <w:sz w:val="24"/>
        </w:rPr>
        <w:t xml:space="preserve">• </w:t>
      </w:r>
      <w:r>
        <w:rPr>
          <w:rFonts w:ascii="Calibri" w:hAnsi="Calibri"/>
          <w:sz w:val="24"/>
        </w:rPr>
        <w:t>Amazon RDS PostgreSQL for state backend (db.t3.medium): $7,446/year</w:t>
      </w:r>
    </w:p>
    <w:p>
      <w:pPr>
        <w:spacing w:after="80"/>
        <w:ind w:left="360"/>
      </w:pPr>
      <w:r>
        <w:rPr>
          <w:rFonts w:ascii="Calibri" w:hAnsi="Calibri"/>
          <w:sz w:val="24"/>
        </w:rPr>
        <w:t xml:space="preserve">• </w:t>
      </w:r>
      <w:r>
        <w:rPr>
          <w:rFonts w:ascii="Calibri" w:hAnsi="Calibri"/>
          <w:sz w:val="24"/>
        </w:rPr>
        <w:t>Networking, storage, KMS, backups, load balancer: $16,590/year</w:t>
      </w:r>
    </w:p>
    <w:p>
      <w:pPr>
        <w:spacing w:after="80"/>
        <w:ind w:left="360"/>
      </w:pPr>
      <w:r>
        <w:rPr>
          <w:rFonts w:ascii="Calibri" w:hAnsi="Calibri"/>
          <w:sz w:val="24"/>
        </w:rPr>
        <w:t xml:space="preserve">• </w:t>
      </w:r>
      <w:r>
        <w:rPr>
          <w:rFonts w:ascii="Calibri" w:hAnsi="Calibri"/>
          <w:sz w:val="24"/>
        </w:rPr>
        <w:t>Scales with workspace count and concurrent run requirements</w:t>
      </w:r>
    </w:p>
    <w:p>
      <w:r>
        <w:rPr>
          <w:rFonts w:ascii="Calibri" w:hAnsi="Calibri"/>
          <w:b/>
          <w:sz w:val="24"/>
        </w:rPr>
        <w:t>HashiCorp Licenses</w:t>
      </w:r>
      <w:r>
        <w:rPr>
          <w:rFonts w:ascii="Calibri" w:hAnsi="Calibri"/>
          <w:sz w:val="24"/>
        </w:rPr>
        <w:t xml:space="preserve"> ($29,500/year): HashiCorp Terraform Enterprise licensing sized for small scope:</w:t>
      </w:r>
    </w:p>
    <w:p>
      <w:pPr>
        <w:spacing w:after="80"/>
        <w:ind w:left="360"/>
      </w:pPr>
      <w:r>
        <w:rPr>
          <w:rFonts w:ascii="Calibri" w:hAnsi="Calibri"/>
          <w:sz w:val="24"/>
        </w:rPr>
        <w:t xml:space="preserve">• </w:t>
      </w:r>
      <w:r>
        <w:rPr>
          <w:rFonts w:ascii="Calibri" w:hAnsi="Calibri"/>
          <w:sz w:val="24"/>
        </w:rPr>
        <w:t>Terraform Enterprise (100 users @ $70/user/month): $29,500/year</w:t>
      </w:r>
    </w:p>
    <w:p>
      <w:pPr>
        <w:spacing w:after="80"/>
        <w:ind w:left="360"/>
      </w:pPr>
      <w:r>
        <w:rPr>
          <w:rFonts w:ascii="Calibri" w:hAnsi="Calibri"/>
          <w:sz w:val="24"/>
        </w:rPr>
        <w:t xml:space="preserve">• </w:t>
      </w:r>
      <w:r>
        <w:rPr>
          <w:rFonts w:ascii="Calibri" w:hAnsi="Calibri"/>
          <w:sz w:val="24"/>
        </w:rPr>
        <w:t>Includes workspace management, Sentinel policies, and private module registry</w:t>
      </w:r>
    </w:p>
    <w:p>
      <w:r>
        <w:rPr>
          <w:rFonts w:ascii="Calibri" w:hAnsi="Calibri"/>
          <w:b/>
          <w:sz w:val="24"/>
        </w:rPr>
        <w:t>Software Licenses &amp; Subscriptions</w:t>
      </w:r>
      <w:r>
        <w:rPr>
          <w:rFonts w:ascii="Calibri" w:hAnsi="Calibri"/>
          <w:sz w:val="24"/>
        </w:rPr>
        <w:t xml:space="preserve"> ($34,260/year): Operational tooling for small scope:</w:t>
      </w:r>
    </w:p>
    <w:p>
      <w:pPr>
        <w:spacing w:after="80"/>
        <w:ind w:left="360"/>
      </w:pPr>
      <w:r>
        <w:rPr>
          <w:rFonts w:ascii="Calibri" w:hAnsi="Calibri"/>
          <w:sz w:val="24"/>
        </w:rPr>
        <w:t xml:space="preserve">• </w:t>
      </w:r>
      <w:r>
        <w:rPr>
          <w:rFonts w:ascii="Calibri" w:hAnsi="Calibri"/>
          <w:sz w:val="24"/>
        </w:rPr>
        <w:t>Datadog monitoring (10 hosts): $7,200/year</w:t>
      </w:r>
    </w:p>
    <w:p>
      <w:pPr>
        <w:spacing w:after="80"/>
        <w:ind w:left="360"/>
      </w:pPr>
      <w:r>
        <w:rPr>
          <w:rFonts w:ascii="Calibri" w:hAnsi="Calibri"/>
          <w:sz w:val="24"/>
        </w:rPr>
        <w:t xml:space="preserve">• </w:t>
      </w:r>
      <w:r>
        <w:rPr>
          <w:rFonts w:ascii="Calibri" w:hAnsi="Calibri"/>
          <w:sz w:val="24"/>
        </w:rPr>
        <w:t>PagerDuty incident management (3 users): $2,124/year</w:t>
      </w:r>
    </w:p>
    <w:p>
      <w:pPr>
        <w:spacing w:after="80"/>
        <w:ind w:left="360"/>
      </w:pPr>
      <w:r>
        <w:rPr>
          <w:rFonts w:ascii="Calibri" w:hAnsi="Calibri"/>
          <w:sz w:val="24"/>
        </w:rPr>
        <w:t xml:space="preserve">• </w:t>
      </w:r>
      <w:r>
        <w:rPr>
          <w:rFonts w:ascii="Calibri" w:hAnsi="Calibri"/>
          <w:sz w:val="24"/>
        </w:rPr>
        <w:t>Slack notifications integration: $420/year</w:t>
      </w:r>
    </w:p>
    <w:p>
      <w:pPr>
        <w:spacing w:after="80"/>
        <w:ind w:left="360"/>
      </w:pPr>
      <w:r>
        <w:rPr>
          <w:rFonts w:ascii="Calibri" w:hAnsi="Calibri"/>
          <w:sz w:val="24"/>
        </w:rPr>
        <w:t xml:space="preserve">• </w:t>
      </w:r>
      <w:r>
        <w:rPr>
          <w:rFonts w:ascii="Calibri" w:hAnsi="Calibri"/>
          <w:sz w:val="24"/>
        </w:rPr>
        <w:t>GitHub Actions runners: $4,800/year</w:t>
      </w:r>
    </w:p>
    <w:p>
      <w:pPr>
        <w:spacing w:after="80"/>
        <w:ind w:left="360"/>
      </w:pPr>
      <w:r>
        <w:rPr>
          <w:rFonts w:ascii="Calibri" w:hAnsi="Calibri"/>
          <w:sz w:val="24"/>
        </w:rPr>
        <w:t xml:space="preserve">• </w:t>
      </w:r>
      <w:r>
        <w:rPr>
          <w:rFonts w:ascii="Calibri" w:hAnsi="Calibri"/>
          <w:sz w:val="24"/>
        </w:rPr>
        <w:t>Backup and monitoring tools: $19,716/year</w:t>
      </w:r>
    </w:p>
    <w:p>
      <w:r>
        <w:rPr>
          <w:rFonts w:ascii="Calibri" w:hAnsi="Calibri"/>
          <w:b/>
          <w:sz w:val="24"/>
        </w:rPr>
        <w:t>Support &amp; Maintenance</w:t>
      </w:r>
      <w:r>
        <w:rPr>
          <w:rFonts w:ascii="Calibri" w:hAnsi="Calibri"/>
          <w:sz w:val="24"/>
        </w:rPr>
        <w:t xml:space="preserve"> ($58,400/year): Ongoing managed services (15% of infrastructure + licenses):</w:t>
      </w:r>
    </w:p>
    <w:p>
      <w:pPr>
        <w:spacing w:after="80"/>
        <w:ind w:left="360"/>
      </w:pPr>
      <w:r>
        <w:rPr>
          <w:rFonts w:ascii="Calibri" w:hAnsi="Calibri"/>
          <w:sz w:val="24"/>
        </w:rPr>
        <w:t xml:space="preserve">• </w:t>
      </w:r>
      <w:r>
        <w:rPr>
          <w:rFonts w:ascii="Calibri" w:hAnsi="Calibri"/>
          <w:sz w:val="24"/>
        </w:rPr>
        <w:t>Business hours monitoring and platform health checks</w:t>
      </w:r>
    </w:p>
    <w:p>
      <w:pPr>
        <w:spacing w:after="80"/>
        <w:ind w:left="360"/>
      </w:pPr>
      <w:r>
        <w:rPr>
          <w:rFonts w:ascii="Calibri" w:hAnsi="Calibri"/>
          <w:sz w:val="24"/>
        </w:rPr>
        <w:t xml:space="preserve">• </w:t>
      </w:r>
      <w:r>
        <w:rPr>
          <w:rFonts w:ascii="Calibri" w:hAnsi="Calibri"/>
          <w:sz w:val="24"/>
        </w:rPr>
        <w:t>Monthly cost optimization reviews and recommendations</w:t>
      </w:r>
    </w:p>
    <w:p>
      <w:pPr>
        <w:spacing w:after="80"/>
        <w:ind w:left="360"/>
      </w:pPr>
      <w:r>
        <w:rPr>
          <w:rFonts w:ascii="Calibri" w:hAnsi="Calibri"/>
          <w:sz w:val="24"/>
        </w:rPr>
        <w:t xml:space="preserve">• </w:t>
      </w:r>
      <w:r>
        <w:rPr>
          <w:rFonts w:ascii="Calibri" w:hAnsi="Calibri"/>
          <w:sz w:val="24"/>
        </w:rPr>
        <w:t>Terraform Enterprise updates and patch management</w:t>
      </w:r>
    </w:p>
    <w:p>
      <w:pPr>
        <w:spacing w:after="80"/>
        <w:ind w:left="360"/>
      </w:pPr>
      <w:r>
        <w:rPr>
          <w:rFonts w:ascii="Calibri" w:hAnsi="Calibri"/>
          <w:sz w:val="24"/>
        </w:rPr>
        <w:t xml:space="preserve">• </w:t>
      </w:r>
      <w:r>
        <w:rPr>
          <w:rFonts w:ascii="Calibri" w:hAnsi="Calibri"/>
          <w:sz w:val="24"/>
        </w:rPr>
        <w:t>Incident response and troubleshooting support</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 ($125,000)</w:t>
      </w:r>
    </w:p>
    <w:p>
      <w:pPr>
        <w:spacing w:after="80"/>
        <w:ind w:left="360"/>
      </w:pPr>
      <w:r>
        <w:rPr>
          <w:rFonts w:ascii="Calibri" w:hAnsi="Calibri"/>
          <w:sz w:val="24"/>
        </w:rPr>
        <w:t xml:space="preserve">• </w:t>
      </w:r>
      <w:r>
        <w:rPr>
          <w:rFonts w:ascii="Calibri" w:hAnsi="Calibri"/>
          <w:sz w:val="24"/>
        </w:rPr>
        <w:t>Infrastructure and licensing costs at actuals</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w:t>
      </w:r>
    </w:p>
    <w:p>
      <w:pPr>
        <w:spacing w:after="80"/>
        <w:ind w:left="360"/>
      </w:pPr>
      <w:r>
        <w:rPr>
          <w:rFonts w:ascii="Calibri" w:hAnsi="Calibri"/>
          <w:sz w:val="24"/>
        </w:rPr>
        <w:t xml:space="preserve">• </w:t>
      </w:r>
      <w:r>
        <w:rPr>
          <w:rFonts w:ascii="Calibri" w:hAnsi="Calibri"/>
          <w:sz w:val="24"/>
        </w:rPr>
        <w:t>30% upon completion of Foundation &amp; Migration phase (Month 2)</w:t>
      </w:r>
    </w:p>
    <w:p>
      <w:pPr>
        <w:spacing w:after="80"/>
        <w:ind w:left="360"/>
      </w:pPr>
      <w:r>
        <w:rPr>
          <w:rFonts w:ascii="Calibri" w:hAnsi="Calibri"/>
          <w:sz w:val="24"/>
        </w:rPr>
        <w:t xml:space="preserve">• </w:t>
      </w:r>
      <w:r>
        <w:rPr>
          <w:rFonts w:ascii="Calibri" w:hAnsi="Calibri"/>
          <w:sz w:val="24"/>
        </w:rPr>
        <w:t>30% upon completion of Governance &amp; Integration phase (Month 4)</w:t>
      </w:r>
    </w:p>
    <w:p>
      <w:pPr>
        <w:spacing w:after="80"/>
        <w:ind w:left="360"/>
      </w:pPr>
      <w:r>
        <w:rPr>
          <w:rFonts w:ascii="Calibri" w:hAnsi="Calibri"/>
          <w:sz w:val="24"/>
        </w:rPr>
        <w:t xml:space="preserve">• </w:t>
      </w:r>
      <w:r>
        <w:rPr>
          <w:rFonts w:ascii="Calibri" w:hAnsi="Calibri"/>
          <w:sz w:val="24"/>
        </w:rPr>
        <w:t>15% upon successful go-live and project acceptance (Month 6)</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AWS service costs are included in Cloud Infrastructure pricing ($35,916/year = ~$2,993/month)</w:t>
      </w:r>
    </w:p>
    <w:p>
      <w:pPr>
        <w:spacing w:after="80"/>
        <w:ind w:left="360"/>
      </w:pPr>
      <w:r>
        <w:rPr>
          <w:rFonts w:ascii="Calibri" w:hAnsi="Calibri"/>
          <w:sz w:val="24"/>
        </w:rPr>
        <w:t xml:space="preserve">• </w:t>
      </w:r>
      <w:r>
        <w:rPr>
          <w:rFonts w:ascii="Calibri" w:hAnsi="Calibri"/>
          <w:sz w:val="24"/>
        </w:rPr>
        <w:t>HashiCorp licenses included in HashiCorp Licenses pricing ($29,500/year = ~$2,458/month)</w:t>
      </w:r>
    </w:p>
    <w:p>
      <w:pPr>
        <w:spacing w:after="80"/>
        <w:ind w:left="360"/>
      </w:pPr>
      <w:r>
        <w:rPr>
          <w:rFonts w:ascii="Calibri" w:hAnsi="Calibri"/>
          <w:sz w:val="24"/>
        </w:rPr>
        <w:t xml:space="preserve">• </w:t>
      </w:r>
      <w:r>
        <w:rPr>
          <w:rFonts w:ascii="Calibri" w:hAnsi="Calibri"/>
          <w:sz w:val="24"/>
        </w:rPr>
        <w:t>Small scope sizing: 50 workspaces, 25 users, AWS infrastructure</w:t>
      </w:r>
    </w:p>
    <w:p>
      <w:pPr>
        <w:spacing w:after="80"/>
        <w:ind w:left="360"/>
      </w:pPr>
      <w:r>
        <w:rPr>
          <w:rFonts w:ascii="Calibri" w:hAnsi="Calibri"/>
          <w:sz w:val="24"/>
        </w:rPr>
        <w:t xml:space="preserve">• </w:t>
      </w:r>
      <w:r>
        <w:rPr>
          <w:rFonts w:ascii="Calibri" w:hAnsi="Calibri"/>
          <w:sz w:val="24"/>
        </w:rPr>
        <w:t>Costs scale with actual usage - can increase/decrease based on workspace count</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 model)</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workspace count, policy requirements, AWS scope, or timeline require formal change requests</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Terraform configurations, infrastructure code, and business data</w:t>
      </w:r>
    </w:p>
    <w:p>
      <w:pPr>
        <w:spacing w:after="80"/>
        <w:ind w:left="360"/>
      </w:pPr>
      <w:r>
        <w:rPr>
          <w:rFonts w:ascii="Calibri" w:hAnsi="Calibri"/>
          <w:sz w:val="24"/>
        </w:rPr>
        <w:t xml:space="preserve">• </w:t>
      </w:r>
      <w:r>
        <w:rPr>
          <w:rFonts w:ascii="Calibri" w:hAnsi="Calibri"/>
          <w:sz w:val="24"/>
        </w:rPr>
        <w:t>Vendor retains ownership of proprietary Terraform Enterprise implementation methodologies and frameworks</w:t>
      </w:r>
    </w:p>
    <w:p>
      <w:pPr>
        <w:spacing w:after="80"/>
        <w:ind w:left="360"/>
      </w:pPr>
      <w:r>
        <w:rPr>
          <w:rFonts w:ascii="Calibri" w:hAnsi="Calibri"/>
          <w:sz w:val="24"/>
        </w:rPr>
        <w:t xml:space="preserve">• </w:t>
      </w:r>
      <w:r>
        <w:rPr>
          <w:rFonts w:ascii="Calibri" w:hAnsi="Calibri"/>
          <w:sz w:val="24"/>
        </w:rPr>
        <w:t>Sentinel policies and platform configurations become Client property upon final payment</w:t>
      </w:r>
    </w:p>
    <w:p>
      <w:pPr>
        <w:spacing w:after="80"/>
        <w:ind w:left="360"/>
      </w:pPr>
      <w:r>
        <w:rPr>
          <w:rFonts w:ascii="Calibri" w:hAnsi="Calibri"/>
          <w:sz w:val="24"/>
        </w:rPr>
        <w:t xml:space="preserve">• </w:t>
      </w:r>
      <w:r>
        <w:rPr>
          <w:rFonts w:ascii="Calibri" w:hAnsi="Calibri"/>
          <w:sz w:val="24"/>
        </w:rPr>
        <w:t>Terraform Enterprise infrastructure code and configurations transfer to Client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Platform uptime: 99.9% measured monthly</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Performance guarantees apply only to platform components within Vendor control</w:t>
      </w:r>
    </w:p>
    <w:p>
      <w:pPr>
        <w:spacing w:after="80"/>
        <w:ind w:left="360"/>
      </w:pPr>
      <w:r>
        <w:rPr>
          <w:rFonts w:ascii="Calibri" w:hAnsi="Calibri"/>
          <w:sz w:val="24"/>
        </w:rPr>
        <w:t xml:space="preserve">• </w:t>
      </w:r>
      <w:r>
        <w:rPr>
          <w:rFonts w:ascii="Calibri" w:hAnsi="Calibri"/>
          <w:sz w:val="24"/>
        </w:rPr>
        <w:t>HashiCorp Terraform Enterprise product functionality and availability governed by HashiCorp SLAs</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business data, infrastructure configurations, and proprietary implementation methodologies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HashiCorp - Terraform Enterprise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