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Cisco Systems - Cisco DNA Center Network Analytics</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Cisco DNA Center Network Analytics project for [Client Name]. This engagement will deliver an AI-powered network management platform to transform network operations, reduce troubleshooting time by 75%, and achieve 99.9% network uptime with predictive analytics and automation.</w:t>
      </w:r>
    </w:p>
    <w:p>
      <w:r>
        <w:rPr>
          <w:rFonts w:ascii="Calibri" w:hAnsi="Calibri"/>
          <w:b/>
          <w:sz w:val="24"/>
        </w:rPr>
        <w:t>Project Duration:</w:t>
      </w:r>
      <w:r>
        <w:rPr>
          <w:rFonts w:ascii="Calibri" w:hAnsi="Calibri"/>
          <w:sz w:val="24"/>
        </w:rPr>
        <w:t xml:space="preserve"> 16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a traditional network infrastructure with manual configuration and reactive troubleshooting. Key challenges include:</w:t>
      </w:r>
    </w:p>
    <w:p>
      <w:pPr>
        <w:spacing w:after="80"/>
        <w:ind w:left="360"/>
      </w:pPr>
      <w:r>
        <w:rPr>
          <w:rFonts w:ascii="Calibri" w:hAnsi="Calibri"/>
          <w:sz w:val="24"/>
        </w:rPr>
        <w:t xml:space="preserve">• </w:t>
      </w:r>
      <w:r>
        <w:rPr>
          <w:rFonts w:ascii="Calibri" w:hAnsi="Calibri"/>
          <w:b/>
          <w:sz w:val="24"/>
        </w:rPr>
        <w:t>Reactive Troubleshooting:</w:t>
      </w:r>
      <w:r>
        <w:rPr>
          <w:rFonts w:ascii="Calibri" w:hAnsi="Calibri"/>
          <w:sz w:val="24"/>
        </w:rPr>
        <w:t xml:space="preserve"> Network issues diagnosed manually taking 4-6 hours per incident</w:t>
      </w:r>
    </w:p>
    <w:p>
      <w:pPr>
        <w:spacing w:after="80"/>
        <w:ind w:left="360"/>
      </w:pPr>
      <w:r>
        <w:rPr>
          <w:rFonts w:ascii="Calibri" w:hAnsi="Calibri"/>
          <w:sz w:val="24"/>
        </w:rPr>
        <w:t xml:space="preserve">• </w:t>
      </w:r>
      <w:r>
        <w:rPr>
          <w:rFonts w:ascii="Calibri" w:hAnsi="Calibri"/>
          <w:b/>
          <w:sz w:val="24"/>
        </w:rPr>
        <w:t>Limited Visibility:</w:t>
      </w:r>
      <w:r>
        <w:rPr>
          <w:rFonts w:ascii="Calibri" w:hAnsi="Calibri"/>
          <w:sz w:val="24"/>
        </w:rPr>
        <w:t xml:space="preserve"> No centralized visibility into application performance and network health</w:t>
      </w:r>
    </w:p>
    <w:p>
      <w:pPr>
        <w:spacing w:after="80"/>
        <w:ind w:left="360"/>
      </w:pPr>
      <w:r>
        <w:rPr>
          <w:rFonts w:ascii="Calibri" w:hAnsi="Calibri"/>
          <w:sz w:val="24"/>
        </w:rPr>
        <w:t xml:space="preserve">• </w:t>
      </w:r>
      <w:r>
        <w:rPr>
          <w:rFonts w:ascii="Calibri" w:hAnsi="Calibri"/>
          <w:b/>
          <w:sz w:val="24"/>
        </w:rPr>
        <w:t>Manual Provisioning:</w:t>
      </w:r>
      <w:r>
        <w:rPr>
          <w:rFonts w:ascii="Calibri" w:hAnsi="Calibri"/>
          <w:sz w:val="24"/>
        </w:rPr>
        <w:t xml:space="preserve"> New switch deployments take 4 hours per device with CLI configuration</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Difficulty maintaining consistent security policies across 200+ devices</w:t>
      </w:r>
    </w:p>
    <w:p>
      <w:pPr>
        <w:spacing w:after="80"/>
        <w:ind w:left="360"/>
      </w:pPr>
      <w:r>
        <w:rPr>
          <w:rFonts w:ascii="Calibri" w:hAnsi="Calibri"/>
          <w:sz w:val="24"/>
        </w:rPr>
        <w:t xml:space="preserve">• </w:t>
      </w:r>
      <w:r>
        <w:rPr>
          <w:rFonts w:ascii="Calibri" w:hAnsi="Calibri"/>
          <w:b/>
          <w:sz w:val="24"/>
        </w:rPr>
        <w:t>Unplanned Downtime:</w:t>
      </w:r>
      <w:r>
        <w:rPr>
          <w:rFonts w:ascii="Calibri" w:hAnsi="Calibri"/>
          <w:sz w:val="24"/>
        </w:rPr>
        <w:t xml:space="preserve"> Network failures detected after user complaints rather than proactively</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Transform to Proactive Operations:</w:t>
      </w:r>
      <w:r>
        <w:rPr>
          <w:rFonts w:ascii="Calibri" w:hAnsi="Calibri"/>
          <w:sz w:val="24"/>
        </w:rPr>
        <w:t xml:space="preserve"> Deploy AI-powered analytics to predict network failures 14 days in advance, reducing unplanned downtime by 90%</w:t>
      </w:r>
    </w:p>
    <w:p>
      <w:pPr>
        <w:spacing w:after="80"/>
        <w:ind w:left="360"/>
      </w:pPr>
      <w:r>
        <w:rPr>
          <w:rFonts w:ascii="Calibri" w:hAnsi="Calibri"/>
          <w:sz w:val="24"/>
        </w:rPr>
        <w:t xml:space="preserve">• </w:t>
      </w:r>
      <w:r>
        <w:rPr>
          <w:rFonts w:ascii="Calibri" w:hAnsi="Calibri"/>
          <w:b/>
          <w:sz w:val="24"/>
        </w:rPr>
        <w:t>Reduce Troubleshooting Time:</w:t>
      </w:r>
      <w:r>
        <w:rPr>
          <w:rFonts w:ascii="Calibri" w:hAnsi="Calibri"/>
          <w:sz w:val="24"/>
        </w:rPr>
        <w:t xml:space="preserve"> Achieve 75% reduction in mean time to repair (MTTR) from 4-6 hours to under 1 hour through AI root cause analysis</w:t>
      </w:r>
    </w:p>
    <w:p>
      <w:pPr>
        <w:spacing w:after="80"/>
        <w:ind w:left="360"/>
      </w:pPr>
      <w:r>
        <w:rPr>
          <w:rFonts w:ascii="Calibri" w:hAnsi="Calibri"/>
          <w:sz w:val="24"/>
        </w:rPr>
        <w:t xml:space="preserve">• </w:t>
      </w:r>
      <w:r>
        <w:rPr>
          <w:rFonts w:ascii="Calibri" w:hAnsi="Calibri"/>
          <w:b/>
          <w:sz w:val="24"/>
        </w:rPr>
        <w:t>Automate Device Provisioning:</w:t>
      </w:r>
      <w:r>
        <w:rPr>
          <w:rFonts w:ascii="Calibri" w:hAnsi="Calibri"/>
          <w:sz w:val="24"/>
        </w:rPr>
        <w:t xml:space="preserve"> Enable zero-touch provisioning reducing switch deployment time from 4 hours to 15 minutes</w:t>
      </w:r>
    </w:p>
    <w:p>
      <w:pPr>
        <w:spacing w:after="80"/>
        <w:ind w:left="360"/>
      </w:pPr>
      <w:r>
        <w:rPr>
          <w:rFonts w:ascii="Calibri" w:hAnsi="Calibri"/>
          <w:sz w:val="24"/>
        </w:rPr>
        <w:t xml:space="preserve">• </w:t>
      </w:r>
      <w:r>
        <w:rPr>
          <w:rFonts w:ascii="Calibri" w:hAnsi="Calibri"/>
          <w:b/>
          <w:sz w:val="24"/>
        </w:rPr>
        <w:t>Improve Network Uptime:</w:t>
      </w:r>
      <w:r>
        <w:rPr>
          <w:rFonts w:ascii="Calibri" w:hAnsi="Calibri"/>
          <w:sz w:val="24"/>
        </w:rPr>
        <w:t xml:space="preserve"> Achieve 99.9% network availability SLA through predictive insights and automated remediation</w:t>
      </w:r>
    </w:p>
    <w:p>
      <w:pPr>
        <w:spacing w:after="80"/>
        <w:ind w:left="360"/>
      </w:pPr>
      <w:r>
        <w:rPr>
          <w:rFonts w:ascii="Calibri" w:hAnsi="Calibri"/>
          <w:sz w:val="24"/>
        </w:rPr>
        <w:t xml:space="preserve">• </w:t>
      </w:r>
      <w:r>
        <w:rPr>
          <w:rFonts w:ascii="Calibri" w:hAnsi="Calibri"/>
          <w:b/>
          <w:sz w:val="24"/>
        </w:rPr>
        <w:t>Application Experience:</w:t>
      </w:r>
      <w:r>
        <w:rPr>
          <w:rFonts w:ascii="Calibri" w:hAnsi="Calibri"/>
          <w:sz w:val="24"/>
        </w:rPr>
        <w:t xml:space="preserve"> Monitor Office 365, Webex, and SAP performance with real-time SLA tracking and optimization</w:t>
      </w:r>
    </w:p>
    <w:p>
      <w:pPr>
        <w:spacing w:after="80"/>
        <w:ind w:left="360"/>
      </w:pPr>
      <w:r>
        <w:rPr>
          <w:rFonts w:ascii="Calibri" w:hAnsi="Calibri"/>
          <w:sz w:val="24"/>
        </w:rPr>
        <w:t xml:space="preserve">• </w:t>
      </w:r>
      <w:r>
        <w:rPr>
          <w:rFonts w:ascii="Calibri" w:hAnsi="Calibri"/>
          <w:b/>
          <w:sz w:val="24"/>
        </w:rPr>
        <w:t>Operational Efficiency:</w:t>
      </w:r>
      <w:r>
        <w:rPr>
          <w:rFonts w:ascii="Calibri" w:hAnsi="Calibri"/>
          <w:sz w:val="24"/>
        </w:rPr>
        <w:t xml:space="preserve"> Reduce network management overhead by 60% through centralized DNA Center orchestration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75% reduction in network troubleshooting time (MTTR &lt; 1 hour)</w:t>
      </w:r>
    </w:p>
    <w:p>
      <w:pPr>
        <w:spacing w:after="80"/>
        <w:ind w:left="360"/>
      </w:pPr>
      <w:r>
        <w:rPr>
          <w:rFonts w:ascii="Calibri" w:hAnsi="Calibri"/>
          <w:sz w:val="24"/>
        </w:rPr>
        <w:t xml:space="preserve">• </w:t>
      </w:r>
      <w:r>
        <w:rPr>
          <w:rFonts w:ascii="Calibri" w:hAnsi="Calibri"/>
          <w:sz w:val="24"/>
        </w:rPr>
        <w:t>99.9% network uptime SLA achievement</w:t>
      </w:r>
    </w:p>
    <w:p>
      <w:pPr>
        <w:spacing w:after="80"/>
        <w:ind w:left="360"/>
      </w:pPr>
      <w:r>
        <w:rPr>
          <w:rFonts w:ascii="Calibri" w:hAnsi="Calibri"/>
          <w:sz w:val="24"/>
        </w:rPr>
        <w:t xml:space="preserve">• </w:t>
      </w:r>
      <w:r>
        <w:rPr>
          <w:rFonts w:ascii="Calibri" w:hAnsi="Calibri"/>
          <w:sz w:val="24"/>
        </w:rPr>
        <w:t>Zero-touch provisioning for new sites (deployment in hours vs weeks)</w:t>
      </w:r>
    </w:p>
    <w:p>
      <w:pPr>
        <w:spacing w:after="80"/>
        <w:ind w:left="360"/>
      </w:pPr>
      <w:r>
        <w:rPr>
          <w:rFonts w:ascii="Calibri" w:hAnsi="Calibri"/>
          <w:sz w:val="24"/>
        </w:rPr>
        <w:t xml:space="preserve">• </w:t>
      </w:r>
      <w:r>
        <w:rPr>
          <w:rFonts w:ascii="Calibri" w:hAnsi="Calibri"/>
          <w:sz w:val="24"/>
        </w:rPr>
        <w:t>85% reduction in configuration errors through automation</w:t>
      </w:r>
    </w:p>
    <w:p>
      <w:pPr>
        <w:spacing w:after="80"/>
        <w:ind w:left="360"/>
      </w:pPr>
      <w:r>
        <w:rPr>
          <w:rFonts w:ascii="Calibri" w:hAnsi="Calibri"/>
          <w:sz w:val="24"/>
        </w:rPr>
        <w:t xml:space="preserve">• </w:t>
      </w:r>
      <w:r>
        <w:rPr>
          <w:rFonts w:ascii="Calibri" w:hAnsi="Calibri"/>
          <w:sz w:val="24"/>
        </w:rPr>
        <w:t>14-day advance warning for device failures</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Network discovery and assessment of 200 devices</w:t>
      </w:r>
    </w:p>
    <w:p>
      <w:pPr>
        <w:spacing w:after="80"/>
        <w:ind w:left="360"/>
      </w:pPr>
      <w:r>
        <w:rPr>
          <w:rFonts w:ascii="Calibri" w:hAnsi="Calibri"/>
          <w:sz w:val="24"/>
        </w:rPr>
        <w:t xml:space="preserve">• </w:t>
      </w:r>
      <w:r>
        <w:rPr>
          <w:rFonts w:ascii="Calibri" w:hAnsi="Calibri"/>
          <w:sz w:val="24"/>
        </w:rPr>
        <w:t>DNA Center appliance deployment with HA configuration</w:t>
      </w:r>
    </w:p>
    <w:p>
      <w:pPr>
        <w:spacing w:after="80"/>
        <w:ind w:left="360"/>
      </w:pPr>
      <w:r>
        <w:rPr>
          <w:rFonts w:ascii="Calibri" w:hAnsi="Calibri"/>
          <w:sz w:val="24"/>
        </w:rPr>
        <w:t xml:space="preserve">• </w:t>
      </w:r>
      <w:r>
        <w:rPr>
          <w:rFonts w:ascii="Calibri" w:hAnsi="Calibri"/>
          <w:sz w:val="24"/>
        </w:rPr>
        <w:t>AI Network Analytics and assurance configuration</w:t>
      </w:r>
    </w:p>
    <w:p>
      <w:pPr>
        <w:spacing w:after="80"/>
        <w:ind w:left="360"/>
      </w:pPr>
      <w:r>
        <w:rPr>
          <w:rFonts w:ascii="Calibri" w:hAnsi="Calibri"/>
          <w:sz w:val="24"/>
        </w:rPr>
        <w:t xml:space="preserve">• </w:t>
      </w:r>
      <w:r>
        <w:rPr>
          <w:rFonts w:ascii="Calibri" w:hAnsi="Calibri"/>
          <w:sz w:val="24"/>
        </w:rPr>
        <w:t>Zero-touch provisioning and automation workflows</w:t>
      </w:r>
    </w:p>
    <w:p>
      <w:pPr>
        <w:spacing w:after="80"/>
        <w:ind w:left="360"/>
      </w:pPr>
      <w:r>
        <w:rPr>
          <w:rFonts w:ascii="Calibri" w:hAnsi="Calibri"/>
          <w:sz w:val="24"/>
        </w:rPr>
        <w:t xml:space="preserve">• </w:t>
      </w:r>
      <w:r>
        <w:rPr>
          <w:rFonts w:ascii="Calibri" w:hAnsi="Calibri"/>
          <w:sz w:val="24"/>
        </w:rPr>
        <w:t>Application experience monitoring for critical business apps</w:t>
      </w:r>
    </w:p>
    <w:p>
      <w:pPr>
        <w:spacing w:after="80"/>
        <w:ind w:left="360"/>
      </w:pPr>
      <w:r>
        <w:rPr>
          <w:rFonts w:ascii="Calibri" w:hAnsi="Calibri"/>
          <w:sz w:val="24"/>
        </w:rPr>
        <w:t xml:space="preserve">• </w:t>
      </w:r>
      <w:r>
        <w:rPr>
          <w:rFonts w:ascii="Calibri" w:hAnsi="Calibri"/>
          <w:sz w:val="24"/>
        </w:rPr>
        <w:t>Integration with Active Directory, ServiceNow, and NetBox</w:t>
      </w:r>
    </w:p>
    <w:p>
      <w:pPr>
        <w:spacing w:after="80"/>
        <w:ind w:left="360"/>
      </w:pPr>
      <w:r>
        <w:rPr>
          <w:rFonts w:ascii="Calibri" w:hAnsi="Calibri"/>
          <w:sz w:val="24"/>
        </w:rPr>
        <w:t xml:space="preserve">• </w:t>
      </w:r>
      <w:r>
        <w:rPr>
          <w:rFonts w:ascii="Calibri" w:hAnsi="Calibri"/>
          <w:sz w:val="24"/>
        </w:rPr>
        <w:t>SD-Access fabric deployment for 100 devices (optional)</w:t>
      </w:r>
    </w:p>
    <w:p>
      <w:pPr>
        <w:spacing w:after="80"/>
        <w:ind w:left="360"/>
      </w:pPr>
      <w:r>
        <w:rPr>
          <w:rFonts w:ascii="Calibri" w:hAnsi="Calibri"/>
          <w:sz w:val="24"/>
        </w:rPr>
        <w:t xml:space="preserve">• </w:t>
      </w:r>
      <w:r>
        <w:rPr>
          <w:rFonts w:ascii="Calibri" w:hAnsi="Calibri"/>
          <w:sz w:val="24"/>
        </w:rPr>
        <w:t>Testing and validation across campus, branch, and data center</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for 200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DNA Center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systems (AD + ITSM)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devices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network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roles (admin + viewer)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devices telemetry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 (90-day retention)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data 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campus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802.1X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telemetry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only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beyond DNA Center appliances</w:t>
      </w:r>
    </w:p>
    <w:p>
      <w:pPr>
        <w:spacing w:after="80"/>
        <w:ind w:left="360"/>
      </w:pPr>
      <w:r>
        <w:rPr>
          <w:rFonts w:ascii="Calibri" w:hAnsi="Calibri"/>
          <w:sz w:val="24"/>
        </w:rPr>
        <w:t xml:space="preserve">• </w:t>
      </w:r>
      <w:r>
        <w:rPr>
          <w:rFonts w:ascii="Calibri" w:hAnsi="Calibri"/>
          <w:sz w:val="24"/>
        </w:rPr>
        <w:t>Network device hardware upgrades or replacements</w:t>
      </w:r>
    </w:p>
    <w:p>
      <w:pPr>
        <w:spacing w:after="80"/>
        <w:ind w:left="360"/>
      </w:pPr>
      <w:r>
        <w:rPr>
          <w:rFonts w:ascii="Calibri" w:hAnsi="Calibri"/>
          <w:sz w:val="24"/>
        </w:rPr>
        <w:t xml:space="preserve">• </w:t>
      </w:r>
      <w:r>
        <w:rPr>
          <w:rFonts w:ascii="Calibri" w:hAnsi="Calibri"/>
          <w:sz w:val="24"/>
        </w:rPr>
        <w:t>Wireless LAN controller upgrades or replacements</w:t>
      </w:r>
    </w:p>
    <w:p>
      <w:pPr>
        <w:spacing w:after="80"/>
        <w:ind w:left="360"/>
      </w:pPr>
      <w:r>
        <w:rPr>
          <w:rFonts w:ascii="Calibri" w:hAnsi="Calibri"/>
          <w:sz w:val="24"/>
        </w:rPr>
        <w:t xml:space="preserve">• </w:t>
      </w:r>
      <w:r>
        <w:rPr>
          <w:rFonts w:ascii="Calibri" w:hAnsi="Calibri"/>
          <w:sz w:val="24"/>
        </w:rPr>
        <w:t>End-user training (network team only)</w:t>
      </w:r>
    </w:p>
    <w:p>
      <w:pPr>
        <w:spacing w:after="80"/>
        <w:ind w:left="360"/>
      </w:pPr>
      <w:r>
        <w:rPr>
          <w:rFonts w:ascii="Calibri" w:hAnsi="Calibri"/>
          <w:sz w:val="24"/>
        </w:rPr>
        <w:t xml:space="preserve">• </w:t>
      </w:r>
      <w:r>
        <w:rPr>
          <w:rFonts w:ascii="Calibri" w:hAnsi="Calibri"/>
          <w:sz w:val="24"/>
        </w:rPr>
        <w:t>Managed services post-hypercare period</w:t>
      </w:r>
    </w:p>
    <w:p>
      <w:pPr>
        <w:spacing w:after="80"/>
        <w:ind w:left="360"/>
      </w:pPr>
      <w:r>
        <w:rPr>
          <w:rFonts w:ascii="Calibri" w:hAnsi="Calibri"/>
          <w:sz w:val="24"/>
        </w:rPr>
        <w:t xml:space="preserve">• </w:t>
      </w:r>
      <w:r>
        <w:rPr>
          <w:rFonts w:ascii="Calibri" w:hAnsi="Calibri"/>
          <w:sz w:val="24"/>
        </w:rPr>
        <w:t>Network redesign or re-architecture</w:t>
      </w:r>
    </w:p>
    <w:p>
      <w:pPr>
        <w:spacing w:after="80"/>
        <w:ind w:left="360"/>
      </w:pPr>
      <w:r>
        <w:rPr>
          <w:rFonts w:ascii="Calibri" w:hAnsi="Calibri"/>
          <w:sz w:val="24"/>
        </w:rPr>
        <w:t xml:space="preserve">• </w:t>
      </w:r>
      <w:r>
        <w:rPr>
          <w:rFonts w:ascii="Calibri" w:hAnsi="Calibri"/>
          <w:sz w:val="24"/>
        </w:rPr>
        <w:t>Third-party software licenses (NetBox, ServiceNow)</w:t>
      </w:r>
    </w:p>
    <w:p>
      <w:pPr>
        <w:pStyle w:val="Heading2"/>
        <w:spacing w:before="240" w:after="120"/>
        <w:ind w:left="0"/>
      </w:pPr>
      <w:r>
        <w:t>3.3 Activities</w:t>
      </w:r>
    </w:p>
    <w:p>
      <w:pPr>
        <w:pStyle w:val="Heading3"/>
        <w:spacing w:before="160" w:after="120"/>
        <w:ind w:left="0"/>
      </w:pPr>
      <w:r>
        <w:t>3.3.1 Phase 1 – Foundation (Weeks 1-4)</w:t>
      </w:r>
    </w:p>
    <w:p>
      <w:r>
        <w:rPr>
          <w:rFonts w:ascii="Calibri" w:hAnsi="Calibri"/>
          <w:sz w:val="24"/>
        </w:rPr>
        <w:t>During this initial phase, the Vendor will perform comprehensive network discovery and deploy DNA Center infrastructure.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Network discovery and assessment of 200 devices</w:t>
      </w:r>
    </w:p>
    <w:p>
      <w:pPr>
        <w:spacing w:after="80"/>
        <w:ind w:left="360"/>
      </w:pPr>
      <w:r>
        <w:rPr>
          <w:rFonts w:ascii="Calibri" w:hAnsi="Calibri"/>
          <w:sz w:val="24"/>
        </w:rPr>
        <w:t xml:space="preserve">• </w:t>
      </w:r>
      <w:r>
        <w:rPr>
          <w:rFonts w:ascii="Calibri" w:hAnsi="Calibri"/>
          <w:sz w:val="24"/>
        </w:rPr>
        <w:t>Capacity analysis and device compatibility validation</w:t>
      </w:r>
    </w:p>
    <w:p>
      <w:pPr>
        <w:spacing w:after="80"/>
        <w:ind w:left="360"/>
      </w:pPr>
      <w:r>
        <w:rPr>
          <w:rFonts w:ascii="Calibri" w:hAnsi="Calibri"/>
          <w:sz w:val="24"/>
        </w:rPr>
        <w:t xml:space="preserve">• </w:t>
      </w:r>
      <w:r>
        <w:rPr>
          <w:rFonts w:ascii="Calibri" w:hAnsi="Calibri"/>
          <w:sz w:val="24"/>
        </w:rPr>
        <w:t>DNA Center appliance deployment (primary + secondary HA)</w:t>
      </w:r>
    </w:p>
    <w:p>
      <w:pPr>
        <w:spacing w:after="80"/>
        <w:ind w:left="360"/>
      </w:pPr>
      <w:r>
        <w:rPr>
          <w:rFonts w:ascii="Calibri" w:hAnsi="Calibri"/>
          <w:sz w:val="24"/>
        </w:rPr>
        <w:t xml:space="preserve">• </w:t>
      </w:r>
      <w:r>
        <w:rPr>
          <w:rFonts w:ascii="Calibri" w:hAnsi="Calibri"/>
          <w:sz w:val="24"/>
        </w:rPr>
        <w:t>Initial device onboarding for 50 pilot devices</w:t>
      </w:r>
    </w:p>
    <w:p>
      <w:pPr>
        <w:spacing w:after="80"/>
        <w:ind w:left="360"/>
      </w:pPr>
      <w:r>
        <w:rPr>
          <w:rFonts w:ascii="Calibri" w:hAnsi="Calibri"/>
          <w:sz w:val="24"/>
        </w:rPr>
        <w:t xml:space="preserve">• </w:t>
      </w:r>
      <w:r>
        <w:rPr>
          <w:rFonts w:ascii="Calibri" w:hAnsi="Calibri"/>
          <w:sz w:val="24"/>
        </w:rPr>
        <w:t>Policy framework design for automation and analytics</w:t>
      </w:r>
    </w:p>
    <w:p>
      <w:r>
        <w:rPr>
          <w:rFonts w:ascii="Calibri" w:hAnsi="Calibri"/>
          <w:b/>
          <w:sz w:val="24"/>
        </w:rPr>
        <w:t>Deliverable:</w:t>
      </w:r>
      <w:r>
        <w:rPr>
          <w:rFonts w:ascii="Calibri" w:hAnsi="Calibri"/>
          <w:sz w:val="24"/>
        </w:rPr>
        <w:t xml:space="preserve"> Network Assessment Report</w:t>
      </w:r>
    </w:p>
    <w:p>
      <w:pPr>
        <w:pStyle w:val="Heading3"/>
        <w:spacing w:before="160" w:after="120"/>
        <w:ind w:left="0"/>
      </w:pPr>
      <w:r>
        <w:t>3.3.2 Phase 2 – Automation &amp; Analytics (Weeks 5-8)</w:t>
      </w:r>
    </w:p>
    <w:p>
      <w:r>
        <w:rPr>
          <w:rFonts w:ascii="Calibri" w:hAnsi="Calibri"/>
          <w:sz w:val="24"/>
        </w:rPr>
        <w:t>In this phase, remaining devices are onboarded and automation workflows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Remaining device onboarding (150 devices) with automated discovery</w:t>
      </w:r>
    </w:p>
    <w:p>
      <w:pPr>
        <w:spacing w:after="80"/>
        <w:ind w:left="360"/>
      </w:pPr>
      <w:r>
        <w:rPr>
          <w:rFonts w:ascii="Calibri" w:hAnsi="Calibri"/>
          <w:sz w:val="24"/>
        </w:rPr>
        <w:t xml:space="preserve">• </w:t>
      </w:r>
      <w:r>
        <w:rPr>
          <w:rFonts w:ascii="Calibri" w:hAnsi="Calibri"/>
          <w:sz w:val="24"/>
        </w:rPr>
        <w:t>Network policies and automation workflows (VLAN, ACL, compliance)</w:t>
      </w:r>
    </w:p>
    <w:p>
      <w:pPr>
        <w:spacing w:after="80"/>
        <w:ind w:left="360"/>
      </w:pPr>
      <w:r>
        <w:rPr>
          <w:rFonts w:ascii="Calibri" w:hAnsi="Calibri"/>
          <w:sz w:val="24"/>
        </w:rPr>
        <w:t xml:space="preserve">• </w:t>
      </w:r>
      <w:r>
        <w:rPr>
          <w:rFonts w:ascii="Calibri" w:hAnsi="Calibri"/>
          <w:sz w:val="24"/>
        </w:rPr>
        <w:t>AI analytics and assurance configuration with anomaly detection</w:t>
      </w:r>
    </w:p>
    <w:p>
      <w:pPr>
        <w:spacing w:after="80"/>
        <w:ind w:left="360"/>
      </w:pPr>
      <w:r>
        <w:rPr>
          <w:rFonts w:ascii="Calibri" w:hAnsi="Calibri"/>
          <w:sz w:val="24"/>
        </w:rPr>
        <w:t xml:space="preserve">• </w:t>
      </w:r>
      <w:r>
        <w:rPr>
          <w:rFonts w:ascii="Calibri" w:hAnsi="Calibri"/>
          <w:sz w:val="24"/>
        </w:rPr>
        <w:t>Predictive insights enablement for proactive failure detection</w:t>
      </w:r>
    </w:p>
    <w:p>
      <w:pPr>
        <w:spacing w:after="80"/>
        <w:ind w:left="360"/>
      </w:pPr>
      <w:r>
        <w:rPr>
          <w:rFonts w:ascii="Calibri" w:hAnsi="Calibri"/>
          <w:sz w:val="24"/>
        </w:rPr>
        <w:t xml:space="preserve">• </w:t>
      </w:r>
      <w:r>
        <w:rPr>
          <w:rFonts w:ascii="Calibri" w:hAnsi="Calibri"/>
          <w:sz w:val="24"/>
        </w:rPr>
        <w:t>Dashboard and reporting configuration</w:t>
      </w:r>
    </w:p>
    <w:p>
      <w:r>
        <w:rPr>
          <w:rFonts w:ascii="Calibri" w:hAnsi="Calibri"/>
          <w:b/>
          <w:sz w:val="24"/>
        </w:rPr>
        <w:t>Deliverable:</w:t>
      </w:r>
      <w:r>
        <w:rPr>
          <w:rFonts w:ascii="Calibri" w:hAnsi="Calibri"/>
          <w:sz w:val="24"/>
        </w:rPr>
        <w:t xml:space="preserve"> Automation Playbook and Analytics Configuration Guide</w:t>
      </w:r>
    </w:p>
    <w:p>
      <w:pPr>
        <w:pStyle w:val="Heading3"/>
        <w:spacing w:before="160" w:after="120"/>
        <w:ind w:left="0"/>
      </w:pPr>
      <w:r>
        <w:t>3.3.3 Phase 3 – Advanced Features (Weeks 9-12)</w:t>
      </w:r>
    </w:p>
    <w:p>
      <w:r>
        <w:rPr>
          <w:rFonts w:ascii="Calibri" w:hAnsi="Calibri"/>
          <w:sz w:val="24"/>
        </w:rPr>
        <w:t>Implementation of advanced capabilities including application monitoring and integrations.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Application experience monitoring for Office 365, Webex, SAP</w:t>
      </w:r>
    </w:p>
    <w:p>
      <w:pPr>
        <w:spacing w:after="80"/>
        <w:ind w:left="360"/>
      </w:pPr>
      <w:r>
        <w:rPr>
          <w:rFonts w:ascii="Calibri" w:hAnsi="Calibri"/>
          <w:sz w:val="24"/>
        </w:rPr>
        <w:t xml:space="preserve">• </w:t>
      </w:r>
      <w:r>
        <w:rPr>
          <w:rFonts w:ascii="Calibri" w:hAnsi="Calibri"/>
          <w:sz w:val="24"/>
        </w:rPr>
        <w:t>ServiceNow integration with automated ticket creation</w:t>
      </w:r>
    </w:p>
    <w:p>
      <w:pPr>
        <w:spacing w:after="80"/>
        <w:ind w:left="360"/>
      </w:pPr>
      <w:r>
        <w:rPr>
          <w:rFonts w:ascii="Calibri" w:hAnsi="Calibri"/>
          <w:sz w:val="24"/>
        </w:rPr>
        <w:t xml:space="preserve">• </w:t>
      </w:r>
      <w:r>
        <w:rPr>
          <w:rFonts w:ascii="Calibri" w:hAnsi="Calibri"/>
          <w:sz w:val="24"/>
        </w:rPr>
        <w:t>NetBox IPAM integration for inventory management</w:t>
      </w:r>
    </w:p>
    <w:p>
      <w:pPr>
        <w:spacing w:after="80"/>
        <w:ind w:left="360"/>
      </w:pPr>
      <w:r>
        <w:rPr>
          <w:rFonts w:ascii="Calibri" w:hAnsi="Calibri"/>
          <w:sz w:val="24"/>
        </w:rPr>
        <w:t xml:space="preserve">• </w:t>
      </w:r>
      <w:r>
        <w:rPr>
          <w:rFonts w:ascii="Calibri" w:hAnsi="Calibri"/>
          <w:sz w:val="24"/>
        </w:rPr>
        <w:t>SD-Access fabric design and deployment for 100 devices (optional)</w:t>
      </w:r>
    </w:p>
    <w:p>
      <w:pPr>
        <w:spacing w:after="80"/>
        <w:ind w:left="360"/>
      </w:pPr>
      <w:r>
        <w:rPr>
          <w:rFonts w:ascii="Calibri" w:hAnsi="Calibri"/>
          <w:sz w:val="24"/>
        </w:rPr>
        <w:t xml:space="preserve">• </w:t>
      </w:r>
      <w:r>
        <w:rPr>
          <w:rFonts w:ascii="Calibri" w:hAnsi="Calibri"/>
          <w:sz w:val="24"/>
        </w:rPr>
        <w:t>TrustSec micro-segmentation policies (optional)</w:t>
      </w:r>
    </w:p>
    <w:p>
      <w:r>
        <w:rPr>
          <w:rFonts w:ascii="Calibri" w:hAnsi="Calibri"/>
          <w:b/>
          <w:sz w:val="24"/>
        </w:rPr>
        <w:t>Deliverable:</w:t>
      </w:r>
      <w:r>
        <w:rPr>
          <w:rFonts w:ascii="Calibri" w:hAnsi="Calibri"/>
          <w:sz w:val="24"/>
        </w:rPr>
        <w:t xml:space="preserve"> Integration Documentation and SD-Access Design</w:t>
      </w:r>
    </w:p>
    <w:p>
      <w:pPr>
        <w:pStyle w:val="Heading3"/>
        <w:spacing w:before="160" w:after="120"/>
        <w:ind w:left="0"/>
      </w:pPr>
      <w:r>
        <w:t>3.3.4 Phase 4 – Optimization (Weeks 13-16)</w:t>
      </w:r>
    </w:p>
    <w:p>
      <w:r>
        <w:rPr>
          <w:rFonts w:ascii="Calibri" w:hAnsi="Calibri"/>
          <w:sz w:val="24"/>
        </w:rPr>
        <w:t>The solution undergoes validation, fine-tuning, and operational handoff.</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Validation testing and policy fine-tuning</w:t>
      </w:r>
    </w:p>
    <w:p>
      <w:pPr>
        <w:spacing w:after="80"/>
        <w:ind w:left="360"/>
      </w:pPr>
      <w:r>
        <w:rPr>
          <w:rFonts w:ascii="Calibri" w:hAnsi="Calibri"/>
          <w:sz w:val="24"/>
        </w:rPr>
        <w:t xml:space="preserve">• </w:t>
      </w:r>
      <w:r>
        <w:rPr>
          <w:rFonts w:ascii="Calibri" w:hAnsi="Calibri"/>
          <w:sz w:val="24"/>
        </w:rPr>
        <w:t>Performance baseline establishment</w:t>
      </w:r>
    </w:p>
    <w:p>
      <w:pPr>
        <w:spacing w:after="80"/>
        <w:ind w:left="360"/>
      </w:pPr>
      <w:r>
        <w:rPr>
          <w:rFonts w:ascii="Calibri" w:hAnsi="Calibri"/>
          <w:sz w:val="24"/>
        </w:rPr>
        <w:t xml:space="preserve">• </w:t>
      </w:r>
      <w:r>
        <w:rPr>
          <w:rFonts w:ascii="Calibri" w:hAnsi="Calibri"/>
          <w:sz w:val="24"/>
        </w:rPr>
        <w:t>Team training (32 hours) with hands-on labs</w:t>
      </w:r>
    </w:p>
    <w:p>
      <w:pPr>
        <w:spacing w:after="80"/>
        <w:ind w:left="360"/>
      </w:pPr>
      <w:r>
        <w:rPr>
          <w:rFonts w:ascii="Calibri" w:hAnsi="Calibri"/>
          <w:sz w:val="24"/>
        </w:rPr>
        <w:t xml:space="preserve">• </w:t>
      </w:r>
      <w:r>
        <w:rPr>
          <w:rFonts w:ascii="Calibri" w:hAnsi="Calibri"/>
          <w:sz w:val="24"/>
        </w:rPr>
        <w:t>Runbooks and operational documentation</w:t>
      </w:r>
    </w:p>
    <w:p>
      <w:pPr>
        <w:spacing w:after="80"/>
        <w:ind w:left="360"/>
      </w:pPr>
      <w:r>
        <w:rPr>
          <w:rFonts w:ascii="Calibri" w:hAnsi="Calibri"/>
          <w:sz w:val="24"/>
        </w:rPr>
        <w:t xml:space="preserve">• </w:t>
      </w:r>
      <w:r>
        <w:rPr>
          <w:rFonts w:ascii="Calibri" w:hAnsi="Calibri"/>
          <w:sz w:val="24"/>
        </w:rPr>
        <w:t>Hypercare support activation</w:t>
      </w:r>
    </w:p>
    <w:p>
      <w:r>
        <w:rPr>
          <w:rFonts w:ascii="Calibri" w:hAnsi="Calibri"/>
          <w:b/>
          <w:sz w:val="24"/>
        </w:rPr>
        <w:t>Deliverable:</w:t>
      </w:r>
      <w:r>
        <w:rPr>
          <w:rFonts w:ascii="Calibri" w:hAnsi="Calibri"/>
          <w:sz w:val="24"/>
        </w:rPr>
        <w:t xml:space="preserve"> As-Built Documentation and Operational Runbooks</w:t>
      </w:r>
    </w:p>
    <w:p>
      <w:pPr>
        <w:pStyle w:val="Heading1"/>
        <w:spacing w:before="160" w:after="120"/>
        <w:ind w:left="0"/>
      </w:pPr>
      <w:r>
        <w:t>4 Deliverables &amp; Timeline</w:t>
      </w:r>
    </w:p>
    <w:p>
      <w:r>
        <w:rPr>
          <w:rFonts w:ascii="Calibri" w:hAnsi="Calibri"/>
          <w:sz w:val="24"/>
        </w:rPr>
        <w:t>This section outlines the key deliverables, project milestones, and timeline for the DNA Center Network Analytics implementation. All deliverables are subject to formal acceptance by designated client stakeholders before proceeding to subsequent phases.</w:t>
      </w:r>
    </w:p>
    <w:p>
      <w:pPr>
        <w:pStyle w:val="Heading2"/>
        <w:spacing w:before="240" w:after="120"/>
        <w:ind w:left="0"/>
      </w:pPr>
      <w:r>
        <w:t>4.1 Deliverables</w:t>
      </w:r>
    </w:p>
    <w:p>
      <w:r>
        <w:rPr>
          <w:rFonts w:ascii="Calibri" w:hAnsi="Calibri"/>
          <w:sz w:val="24"/>
        </w:rPr>
        <w:t>The following deliverables will be produced throughout the project lifecycle, with formal acceptance required from designated client stakeholders: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Playbook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representing major completion points and readiness gates for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Foundation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deployed with 50 devices onboarded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Analytics Operational</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200 devices onboarded with analytics enabled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Integrations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NetBox and app monitoring live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operational handoff</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accountabilities for both Vendor and Client teams throughout the project lifecycle using a RACI matrix framework.</w:t>
      </w:r>
    </w:p>
    <w:p>
      <w:pPr>
        <w:pStyle w:val="Heading2"/>
        <w:spacing w:before="240" w:after="120"/>
        <w:ind w:left="0"/>
      </w:pPr>
      <w:r>
        <w:t>5.1 RACI Matrix</w:t>
      </w:r>
    </w:p>
    <w:p>
      <w:r>
        <w:rPr>
          <w:rFonts w:ascii="Calibri" w:hAnsi="Calibri"/>
          <w:sz w:val="24"/>
        </w:rPr>
        <w:t>The following RACI matrix defines responsibility assignments for key project activities across Vendor and Client roles: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Network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Automation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Net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Onboarding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Analytics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architecture oversight</w:t>
      </w:r>
    </w:p>
    <w:p>
      <w:pPr>
        <w:spacing w:after="80"/>
        <w:ind w:left="360"/>
      </w:pPr>
      <w:r>
        <w:rPr>
          <w:rFonts w:ascii="Calibri" w:hAnsi="Calibri"/>
          <w:sz w:val="24"/>
        </w:rPr>
        <w:t xml:space="preserve">• </w:t>
      </w:r>
      <w:r>
        <w:rPr>
          <w:rFonts w:ascii="Calibri" w:hAnsi="Calibri"/>
          <w:sz w:val="24"/>
        </w:rPr>
        <w:t>EO Network Engineer: DNA Center deployment and configuration</w:t>
      </w:r>
    </w:p>
    <w:p>
      <w:pPr>
        <w:spacing w:after="80"/>
        <w:ind w:left="360"/>
      </w:pPr>
      <w:r>
        <w:rPr>
          <w:rFonts w:ascii="Calibri" w:hAnsi="Calibri"/>
          <w:sz w:val="24"/>
        </w:rPr>
        <w:t xml:space="preserve">• </w:t>
      </w:r>
      <w:r>
        <w:rPr>
          <w:rFonts w:ascii="Calibri" w:hAnsi="Calibri"/>
          <w:sz w:val="24"/>
        </w:rPr>
        <w:t>EO Automation Engineer: Policy automation and integration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Network Lead: Primary technical contact</w:t>
      </w:r>
    </w:p>
    <w:p>
      <w:pPr>
        <w:spacing w:after="80"/>
        <w:ind w:left="360"/>
      </w:pPr>
      <w:r>
        <w:rPr>
          <w:rFonts w:ascii="Calibri" w:hAnsi="Calibri"/>
          <w:sz w:val="24"/>
        </w:rPr>
        <w:t xml:space="preserve">• </w:t>
      </w:r>
      <w:r>
        <w:rPr>
          <w:rFonts w:ascii="Calibri" w:hAnsi="Calibri"/>
          <w:sz w:val="24"/>
        </w:rPr>
        <w:t>Operations Lead: Day-to-day operations and monitoring</w:t>
      </w:r>
    </w:p>
    <w:p>
      <w:pPr>
        <w:spacing w:after="80"/>
        <w:ind w:left="360"/>
      </w:pPr>
      <w:r>
        <w:rPr>
          <w:rFonts w:ascii="Calibri" w:hAnsi="Calibri"/>
          <w:sz w:val="24"/>
        </w:rPr>
        <w:t xml:space="preserve">• </w:t>
      </w:r>
      <w:r>
        <w:rPr>
          <w:rFonts w:ascii="Calibri" w:hAnsi="Calibri"/>
          <w:sz w:val="24"/>
        </w:rPr>
        <w:t>Security Lead: Security policy and compliance approval</w:t>
      </w:r>
    </w:p>
    <w:p>
      <w:pPr>
        <w:spacing w:after="80"/>
        <w:ind w:left="360"/>
      </w:pPr>
      <w:r>
        <w:rPr>
          <w:rFonts w:ascii="Calibri" w:hAnsi="Calibri"/>
          <w:sz w:val="24"/>
        </w:rPr>
        <w:t xml:space="preserve">• </w:t>
      </w:r>
      <w:r>
        <w:rPr>
          <w:rFonts w:ascii="Calibri" w:hAnsi="Calibri"/>
          <w:sz w:val="24"/>
        </w:rPr>
        <w:t>Application SME: Application experience requirements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2827118" cy="3657599"/>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827118" cy="3657599"/>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DNA Center Network Analytics Architecture</w:t>
      </w:r>
      <w:r>
        <w:rPr>
          <w:rFonts w:ascii="Calibri" w:hAnsi="Calibri"/>
          <w:sz w:val="24"/>
        </w:rPr>
        <w:t xml:space="preserve"> - AI-powered network management platform</w:t>
      </w:r>
    </w:p>
    <w:p>
      <w:r>
        <w:rPr>
          <w:rFonts w:ascii="Calibri" w:hAnsi="Calibri"/>
          <w:sz w:val="24"/>
        </w:rPr>
        <w:t>The proposed architecture provides centralized network management, AI-driven analytics, and automation for 200 devices. Key components include:</w:t>
      </w:r>
    </w:p>
    <w:p>
      <w:pPr>
        <w:spacing w:after="80"/>
        <w:ind w:left="360"/>
      </w:pPr>
      <w:r>
        <w:rPr>
          <w:rFonts w:ascii="Calibri" w:hAnsi="Calibri"/>
          <w:sz w:val="24"/>
        </w:rPr>
        <w:t xml:space="preserve">• </w:t>
      </w:r>
      <w:r>
        <w:rPr>
          <w:rFonts w:ascii="Calibri" w:hAnsi="Calibri"/>
          <w:b/>
          <w:sz w:val="24"/>
        </w:rPr>
        <w:t>Management Tier:</w:t>
      </w:r>
      <w:r>
        <w:rPr>
          <w:rFonts w:ascii="Calibri" w:hAnsi="Calibri"/>
          <w:sz w:val="24"/>
        </w:rPr>
        <w:t xml:space="preserve"> Cisco DNA Center appliances (primary + secondary HA)</w:t>
      </w:r>
    </w:p>
    <w:p>
      <w:pPr>
        <w:spacing w:after="80"/>
        <w:ind w:left="360"/>
      </w:pPr>
      <w:r>
        <w:rPr>
          <w:rFonts w:ascii="Calibri" w:hAnsi="Calibri"/>
          <w:sz w:val="24"/>
        </w:rPr>
        <w:t xml:space="preserve">• </w:t>
      </w:r>
      <w:r>
        <w:rPr>
          <w:rFonts w:ascii="Calibri" w:hAnsi="Calibri"/>
          <w:b/>
          <w:sz w:val="24"/>
        </w:rPr>
        <w:t>Analytics Tier:</w:t>
      </w:r>
      <w:r>
        <w:rPr>
          <w:rFonts w:ascii="Calibri" w:hAnsi="Calibri"/>
          <w:sz w:val="24"/>
        </w:rPr>
        <w:t xml:space="preserve"> AI Network Analytics with predictive insights and anomaly detection</w:t>
      </w:r>
    </w:p>
    <w:p>
      <w:pPr>
        <w:spacing w:after="80"/>
        <w:ind w:left="360"/>
      </w:pPr>
      <w:r>
        <w:rPr>
          <w:rFonts w:ascii="Calibri" w:hAnsi="Calibri"/>
          <w:sz w:val="24"/>
        </w:rPr>
        <w:t xml:space="preserve">• </w:t>
      </w:r>
      <w:r>
        <w:rPr>
          <w:rFonts w:ascii="Calibri" w:hAnsi="Calibri"/>
          <w:b/>
          <w:sz w:val="24"/>
        </w:rPr>
        <w:t>Integration Tier:</w:t>
      </w:r>
      <w:r>
        <w:rPr>
          <w:rFonts w:ascii="Calibri" w:hAnsi="Calibri"/>
          <w:sz w:val="24"/>
        </w:rPr>
        <w:t xml:space="preserve"> ServiceNow ITSM, NetBox IPAM, Active Directory identity</w:t>
      </w:r>
    </w:p>
    <w:p>
      <w:pPr>
        <w:spacing w:after="80"/>
        <w:ind w:left="360"/>
      </w:pPr>
      <w:r>
        <w:rPr>
          <w:rFonts w:ascii="Calibri" w:hAnsi="Calibri"/>
          <w:sz w:val="24"/>
        </w:rPr>
        <w:t xml:space="preserve">• </w:t>
      </w:r>
      <w:r>
        <w:rPr>
          <w:rFonts w:ascii="Calibri" w:hAnsi="Calibri"/>
          <w:b/>
          <w:sz w:val="24"/>
        </w:rPr>
        <w:t>Network Infrastructure:</w:t>
      </w:r>
      <w:r>
        <w:rPr>
          <w:rFonts w:ascii="Calibri" w:hAnsi="Calibri"/>
          <w:sz w:val="24"/>
        </w:rPr>
        <w:t xml:space="preserve"> Catalyst switches, ISR routers, wireless controllers</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centralized orchestration</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Horizontal scaling with additional DNA Center nodes for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On-premises DNA Center appliances with cloud integration (Cisco Intersight)</w:t>
      </w:r>
    </w:p>
    <w:p>
      <w:pPr>
        <w:spacing w:after="80"/>
        <w:ind w:left="360"/>
      </w:pPr>
      <w:r>
        <w:rPr>
          <w:rFonts w:ascii="Calibri" w:hAnsi="Calibri"/>
          <w:sz w:val="24"/>
        </w:rPr>
        <w:t xml:space="preserve">• </w:t>
      </w:r>
      <w:r>
        <w:rPr>
          <w:rFonts w:ascii="Calibri" w:hAnsi="Calibri"/>
          <w:b/>
          <w:sz w:val="24"/>
        </w:rPr>
        <w:t>Management Paradigm:</w:t>
      </w:r>
      <w:r>
        <w:rPr>
          <w:rFonts w:ascii="Calibri" w:hAnsi="Calibri"/>
          <w:sz w:val="24"/>
        </w:rPr>
        <w:t xml:space="preserve"> Intent-based networking with policy-driven automation</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Controller-based with NETCONF/RESTCONF to network devices</w:t>
      </w:r>
    </w:p>
    <w:p>
      <w:r>
        <w:rPr>
          <w:rFonts w:ascii="Calibri" w:hAnsi="Calibri"/>
          <w:sz w:val="24"/>
        </w:rPr>
        <w:t>The architecture is designed to support the 200-device scope with capacity to scale to 500+ devices.</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Medium (200-device)</w:t>
      </w:r>
      <w:r>
        <w:rPr>
          <w:rFonts w:ascii="Calibri" w:hAnsi="Calibri"/>
          <w:sz w:val="24"/>
        </w:rPr>
        <w:t xml:space="preserve"> deployment:</w:t>
      </w:r>
    </w:p>
    <w:p>
      <w:r>
        <w:rPr>
          <w:rFonts w:ascii="Calibri" w:hAnsi="Calibri"/>
          <w:b/>
          <w:sz w:val="24"/>
        </w:rPr>
        <w:t>DNA Center Infrastructure:</w:t>
      </w:r>
    </w:p>
    <w:p>
      <w:pPr>
        <w:spacing w:after="80"/>
        <w:ind w:left="360"/>
      </w:pPr>
      <w:r>
        <w:rPr>
          <w:rFonts w:ascii="Calibri" w:hAnsi="Calibri"/>
          <w:sz w:val="24"/>
        </w:rPr>
        <w:t xml:space="preserve">• </w:t>
      </w:r>
      <w:r>
        <w:rPr>
          <w:rFonts w:ascii="Calibri" w:hAnsi="Calibri"/>
          <w:sz w:val="24"/>
        </w:rPr>
        <w:t>Medium (200 devices): Primary DN2-HW-APL + Secondary HA, 32 vCPU, 256 GB RAM</w:t>
      </w:r>
    </w:p>
    <w:p>
      <w:pPr>
        <w:spacing w:after="80"/>
        <w:ind w:left="360"/>
      </w:pPr>
      <w:r>
        <w:rPr>
          <w:rFonts w:ascii="Calibri" w:hAnsi="Calibri"/>
          <w:sz w:val="24"/>
        </w:rPr>
        <w:t xml:space="preserve">• </w:t>
      </w:r>
      <w:r>
        <w:rPr>
          <w:rFonts w:ascii="Calibri" w:hAnsi="Calibri"/>
          <w:sz w:val="24"/>
        </w:rPr>
        <w:t>Large (500 devices): DN2-HW-APL-L with clustered nodes, 64 vCPU, 512 GB RAM</w:t>
      </w:r>
    </w:p>
    <w:p>
      <w:r>
        <w:rPr>
          <w:rFonts w:ascii="Calibri" w:hAnsi="Calibri"/>
          <w:b/>
          <w:sz w:val="24"/>
        </w:rPr>
        <w:t>Software Licensing:</w:t>
      </w:r>
    </w:p>
    <w:p>
      <w:pPr>
        <w:spacing w:after="80"/>
        <w:ind w:left="360"/>
      </w:pPr>
      <w:r>
        <w:rPr>
          <w:rFonts w:ascii="Calibri" w:hAnsi="Calibri"/>
          <w:sz w:val="24"/>
        </w:rPr>
        <w:t xml:space="preserve">• </w:t>
      </w:r>
      <w:r>
        <w:rPr>
          <w:rFonts w:ascii="Calibri" w:hAnsi="Calibri"/>
          <w:sz w:val="24"/>
        </w:rPr>
        <w:t>Medium (200 devices): DNA Advantage + AI Analytics (200 device licenses)</w:t>
      </w:r>
    </w:p>
    <w:p>
      <w:pPr>
        <w:spacing w:after="80"/>
        <w:ind w:left="360"/>
      </w:pPr>
      <w:r>
        <w:rPr>
          <w:rFonts w:ascii="Calibri" w:hAnsi="Calibri"/>
          <w:sz w:val="24"/>
        </w:rPr>
        <w:t xml:space="preserve">• </w:t>
      </w:r>
      <w:r>
        <w:rPr>
          <w:rFonts w:ascii="Calibri" w:hAnsi="Calibri"/>
          <w:sz w:val="24"/>
        </w:rPr>
        <w:t>Large (500 devices): DNA Premier with advanced security and analytics</w:t>
      </w:r>
    </w:p>
    <w:p>
      <w:r>
        <w:rPr>
          <w:rFonts w:ascii="Calibri" w:hAnsi="Calibri"/>
          <w:b/>
          <w:sz w:val="24"/>
        </w:rPr>
        <w:t>Network Scope:</w:t>
      </w:r>
    </w:p>
    <w:p>
      <w:pPr>
        <w:spacing w:after="80"/>
        <w:ind w:left="360"/>
      </w:pPr>
      <w:r>
        <w:rPr>
          <w:rFonts w:ascii="Calibri" w:hAnsi="Calibri"/>
          <w:sz w:val="24"/>
        </w:rPr>
        <w:t xml:space="preserve">• </w:t>
      </w:r>
      <w:r>
        <w:rPr>
          <w:rFonts w:ascii="Calibri" w:hAnsi="Calibri"/>
          <w:sz w:val="24"/>
        </w:rPr>
        <w:t>Medium (200 devices): Campus + branch + data center (2-3 sites)</w:t>
      </w:r>
    </w:p>
    <w:p>
      <w:pPr>
        <w:spacing w:after="80"/>
        <w:ind w:left="360"/>
      </w:pPr>
      <w:r>
        <w:rPr>
          <w:rFonts w:ascii="Calibri" w:hAnsi="Calibri"/>
          <w:sz w:val="24"/>
        </w:rPr>
        <w:t xml:space="preserve">• </w:t>
      </w:r>
      <w:r>
        <w:rPr>
          <w:rFonts w:ascii="Calibri" w:hAnsi="Calibri"/>
          <w:sz w:val="24"/>
        </w:rPr>
        <w:t>Large (500 devices): Multi-site distributed deployment (5+ locations)</w:t>
      </w:r>
    </w:p>
    <w:p>
      <w:r>
        <w:rPr>
          <w:rFonts w:ascii="Calibri" w:hAnsi="Calibri"/>
          <w:b/>
          <w:sz w:val="24"/>
        </w:rPr>
        <w:t>Integration Complexity:</w:t>
      </w:r>
    </w:p>
    <w:p>
      <w:pPr>
        <w:spacing w:after="80"/>
        <w:ind w:left="360"/>
      </w:pPr>
      <w:r>
        <w:rPr>
          <w:rFonts w:ascii="Calibri" w:hAnsi="Calibri"/>
          <w:sz w:val="24"/>
        </w:rPr>
        <w:t xml:space="preserve">• </w:t>
      </w:r>
      <w:r>
        <w:rPr>
          <w:rFonts w:ascii="Calibri" w:hAnsi="Calibri"/>
          <w:sz w:val="24"/>
        </w:rPr>
        <w:t>Medium (200 devices): 3 integrations (AD, ServiceNow, NetBox)</w:t>
      </w:r>
    </w:p>
    <w:p>
      <w:pPr>
        <w:spacing w:after="80"/>
        <w:ind w:left="360"/>
      </w:pPr>
      <w:r>
        <w:rPr>
          <w:rFonts w:ascii="Calibri" w:hAnsi="Calibri"/>
          <w:sz w:val="24"/>
        </w:rPr>
        <w:t xml:space="preserve">• </w:t>
      </w:r>
      <w:r>
        <w:rPr>
          <w:rFonts w:ascii="Calibri" w:hAnsi="Calibri"/>
          <w:sz w:val="24"/>
        </w:rPr>
        <w:t>Large (500 devices): 6+ integrations including SIEM, APM, cloud orchestration</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DNA Center appliances will be hosted in the client data center:</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Primary DN2-HW-APL appliance (200-device capacity)</w:t>
      </w:r>
    </w:p>
    <w:p>
      <w:pPr>
        <w:spacing w:after="80"/>
        <w:ind w:left="360"/>
      </w:pPr>
      <w:r>
        <w:rPr>
          <w:rFonts w:ascii="Calibri" w:hAnsi="Calibri"/>
          <w:sz w:val="24"/>
        </w:rPr>
        <w:t xml:space="preserve">• </w:t>
      </w:r>
      <w:r>
        <w:rPr>
          <w:rFonts w:ascii="Calibri" w:hAnsi="Calibri"/>
          <w:sz w:val="24"/>
        </w:rPr>
        <w:t>Secondary DN2-HW-APL for high availability</w:t>
      </w:r>
    </w:p>
    <w:p>
      <w:pPr>
        <w:spacing w:after="80"/>
        <w:ind w:left="360"/>
      </w:pPr>
      <w:r>
        <w:rPr>
          <w:rFonts w:ascii="Calibri" w:hAnsi="Calibri"/>
          <w:sz w:val="24"/>
        </w:rPr>
        <w:t xml:space="preserve">• </w:t>
      </w:r>
      <w:r>
        <w:rPr>
          <w:rFonts w:ascii="Calibri" w:hAnsi="Calibri"/>
          <w:sz w:val="24"/>
        </w:rPr>
        <w:t>Hosted on dedicated hardware appliances (not virtualized)</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Rack-mounted appliances with redundant power and network</w:t>
      </w:r>
    </w:p>
    <w:p>
      <w:pPr>
        <w:spacing w:after="80"/>
        <w:ind w:left="360"/>
      </w:pPr>
      <w:r>
        <w:rPr>
          <w:rFonts w:ascii="Calibri" w:hAnsi="Calibri"/>
          <w:sz w:val="24"/>
        </w:rPr>
        <w:t xml:space="preserve">• </w:t>
      </w:r>
      <w:r>
        <w:rPr>
          <w:rFonts w:ascii="Calibri" w:hAnsi="Calibri"/>
          <w:sz w:val="24"/>
        </w:rPr>
        <w:t>HA configuration with automatic failover</w:t>
      </w:r>
    </w:p>
    <w:p>
      <w:pPr>
        <w:spacing w:after="80"/>
        <w:ind w:left="360"/>
      </w:pPr>
      <w:r>
        <w:rPr>
          <w:rFonts w:ascii="Calibri" w:hAnsi="Calibri"/>
          <w:sz w:val="24"/>
        </w:rPr>
        <w:t xml:space="preserve">• </w:t>
      </w:r>
      <w:r>
        <w:rPr>
          <w:rFonts w:ascii="Calibri" w:hAnsi="Calibri"/>
          <w:sz w:val="24"/>
        </w:rPr>
        <w:t>Integration with existing network infrastructure</w:t>
      </w:r>
    </w:p>
    <w:p>
      <w:pPr>
        <w:pStyle w:val="Heading2"/>
        <w:spacing w:before="240" w:after="120"/>
        <w:ind w:left="0"/>
      </w:pPr>
      <w:r>
        <w:t>6.5 Networking</w:t>
      </w:r>
    </w:p>
    <w:p>
      <w:r>
        <w:rPr>
          <w:rFonts w:ascii="Calibri" w:hAnsi="Calibri"/>
          <w:sz w:val="24"/>
        </w:rPr>
        <w:t>The networking architecture follows Cisco SD-Access and traditional campus best practices:</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Campus core with distribution and access layers</w:t>
      </w:r>
    </w:p>
    <w:p>
      <w:pPr>
        <w:spacing w:after="80"/>
        <w:ind w:left="360"/>
      </w:pPr>
      <w:r>
        <w:rPr>
          <w:rFonts w:ascii="Calibri" w:hAnsi="Calibri"/>
          <w:sz w:val="24"/>
        </w:rPr>
        <w:t xml:space="preserve">• </w:t>
      </w:r>
      <w:r>
        <w:rPr>
          <w:rFonts w:ascii="Calibri" w:hAnsi="Calibri"/>
          <w:sz w:val="24"/>
        </w:rPr>
        <w:t>Branch offices with direct WAN connectivity</w:t>
      </w:r>
    </w:p>
    <w:p>
      <w:pPr>
        <w:spacing w:after="80"/>
        <w:ind w:left="360"/>
      </w:pPr>
      <w:r>
        <w:rPr>
          <w:rFonts w:ascii="Calibri" w:hAnsi="Calibri"/>
          <w:sz w:val="24"/>
        </w:rPr>
        <w:t xml:space="preserve">• </w:t>
      </w:r>
      <w:r>
        <w:rPr>
          <w:rFonts w:ascii="Calibri" w:hAnsi="Calibri"/>
          <w:sz w:val="24"/>
        </w:rPr>
        <w:t>Data center with redundant uplinks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DNA Center management network connectivity</w:t>
      </w:r>
    </w:p>
    <w:p>
      <w:pPr>
        <w:spacing w:after="80"/>
        <w:ind w:left="360"/>
      </w:pPr>
      <w:r>
        <w:rPr>
          <w:rFonts w:ascii="Calibri" w:hAnsi="Calibri"/>
          <w:sz w:val="24"/>
        </w:rPr>
        <w:t xml:space="preserve">• </w:t>
      </w:r>
      <w:r>
        <w:rPr>
          <w:rFonts w:ascii="Calibri" w:hAnsi="Calibri"/>
          <w:sz w:val="24"/>
        </w:rPr>
        <w:t>NETCONF/RESTCONF to managed devices</w:t>
      </w:r>
    </w:p>
    <w:p>
      <w:pPr>
        <w:spacing w:after="80"/>
        <w:ind w:left="360"/>
      </w:pPr>
      <w:r>
        <w:rPr>
          <w:rFonts w:ascii="Calibri" w:hAnsi="Calibri"/>
          <w:sz w:val="24"/>
        </w:rPr>
        <w:t xml:space="preserve">• </w:t>
      </w:r>
      <w:r>
        <w:rPr>
          <w:rFonts w:ascii="Calibri" w:hAnsi="Calibri"/>
          <w:sz w:val="24"/>
        </w:rPr>
        <w:t>SNMP, syslog, and NetFlow telemetry collection</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802.1X authentication for user and device access</w:t>
      </w:r>
    </w:p>
    <w:p>
      <w:pPr>
        <w:spacing w:after="80"/>
        <w:ind w:left="360"/>
      </w:pPr>
      <w:r>
        <w:rPr>
          <w:rFonts w:ascii="Calibri" w:hAnsi="Calibri"/>
          <w:sz w:val="24"/>
        </w:rPr>
        <w:t xml:space="preserve">• </w:t>
      </w:r>
      <w:r>
        <w:rPr>
          <w:rFonts w:ascii="Calibri" w:hAnsi="Calibri"/>
          <w:sz w:val="24"/>
        </w:rPr>
        <w:t>TrustSec micro-segmentation (optional)</w:t>
      </w:r>
    </w:p>
    <w:p>
      <w:pPr>
        <w:spacing w:after="80"/>
        <w:ind w:left="360"/>
      </w:pPr>
      <w:r>
        <w:rPr>
          <w:rFonts w:ascii="Calibri" w:hAnsi="Calibri"/>
          <w:sz w:val="24"/>
        </w:rPr>
        <w:t xml:space="preserve">• </w:t>
      </w:r>
      <w:r>
        <w:rPr>
          <w:rFonts w:ascii="Calibri" w:hAnsi="Calibri"/>
          <w:sz w:val="24"/>
        </w:rPr>
        <w:t>Encrypted management protocols (SSH, HTTPS)</w:t>
      </w:r>
    </w:p>
    <w:p>
      <w:pPr>
        <w:spacing w:after="80"/>
        <w:ind w:left="360"/>
      </w:pPr>
      <w:r>
        <w:rPr>
          <w:rFonts w:ascii="Calibri" w:hAnsi="Calibri"/>
          <w:sz w:val="24"/>
        </w:rPr>
        <w:t xml:space="preserve">• </w:t>
      </w:r>
      <w:r>
        <w:rPr>
          <w:rFonts w:ascii="Calibri" w:hAnsi="Calibri"/>
          <w:sz w:val="24"/>
        </w:rPr>
        <w:t>Role-based access control (RBAC) for DNA Center</w:t>
      </w:r>
    </w:p>
    <w:p>
      <w:pPr>
        <w:pStyle w:val="Heading2"/>
        <w:spacing w:before="240" w:after="120"/>
        <w:ind w:left="0"/>
      </w:pPr>
      <w:r>
        <w:t>6.6 Observability</w:t>
      </w:r>
    </w:p>
    <w:p>
      <w:r>
        <w:rPr>
          <w:rFonts w:ascii="Calibri" w:hAnsi="Calibri"/>
          <w:sz w:val="24"/>
        </w:rPr>
        <w:t>Comprehensive observability ensures proactive network management:</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syslog collection from all 200 devices</w:t>
      </w:r>
    </w:p>
    <w:p>
      <w:pPr>
        <w:spacing w:after="80"/>
        <w:ind w:left="360"/>
      </w:pPr>
      <w:r>
        <w:rPr>
          <w:rFonts w:ascii="Calibri" w:hAnsi="Calibri"/>
          <w:sz w:val="24"/>
        </w:rPr>
        <w:t xml:space="preserve">• </w:t>
      </w:r>
      <w:r>
        <w:rPr>
          <w:rFonts w:ascii="Calibri" w:hAnsi="Calibri"/>
          <w:sz w:val="24"/>
        </w:rPr>
        <w:t>90-day log retention for troubleshooting and compliance</w:t>
      </w:r>
    </w:p>
    <w:p>
      <w:pPr>
        <w:spacing w:after="80"/>
        <w:ind w:left="360"/>
      </w:pPr>
      <w:r>
        <w:rPr>
          <w:rFonts w:ascii="Calibri" w:hAnsi="Calibri"/>
          <w:sz w:val="24"/>
        </w:rPr>
        <w:t xml:space="preserve">• </w:t>
      </w:r>
      <w:r>
        <w:rPr>
          <w:rFonts w:ascii="Calibri" w:hAnsi="Calibri"/>
          <w:sz w:val="24"/>
        </w:rPr>
        <w:t>Automated log correlation and anomaly detection</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Real-time device health monitoring (CPU, memory, interfaces)</w:t>
      </w:r>
    </w:p>
    <w:p>
      <w:pPr>
        <w:spacing w:after="80"/>
        <w:ind w:left="360"/>
      </w:pPr>
      <w:r>
        <w:rPr>
          <w:rFonts w:ascii="Calibri" w:hAnsi="Calibri"/>
          <w:sz w:val="24"/>
        </w:rPr>
        <w:t xml:space="preserve">• </w:t>
      </w:r>
      <w:r>
        <w:rPr>
          <w:rFonts w:ascii="Calibri" w:hAnsi="Calibri"/>
          <w:sz w:val="24"/>
        </w:rPr>
        <w:t>Application performance monitoring (Office 365, Webex, SAP)</w:t>
      </w:r>
    </w:p>
    <w:p>
      <w:pPr>
        <w:spacing w:after="80"/>
        <w:ind w:left="360"/>
      </w:pPr>
      <w:r>
        <w:rPr>
          <w:rFonts w:ascii="Calibri" w:hAnsi="Calibri"/>
          <w:sz w:val="24"/>
        </w:rPr>
        <w:t xml:space="preserve">• </w:t>
      </w:r>
      <w:r>
        <w:rPr>
          <w:rFonts w:ascii="Calibri" w:hAnsi="Calibri"/>
          <w:sz w:val="24"/>
        </w:rPr>
        <w:t>Network path analysis and hop-by-hop visibility</w:t>
      </w:r>
    </w:p>
    <w:p>
      <w:pPr>
        <w:spacing w:after="80"/>
        <w:ind w:left="360"/>
      </w:pPr>
      <w:r>
        <w:rPr>
          <w:rFonts w:ascii="Calibri" w:hAnsi="Calibri"/>
          <w:sz w:val="24"/>
        </w:rPr>
        <w:t xml:space="preserve">• </w:t>
      </w:r>
      <w:r>
        <w:rPr>
          <w:rFonts w:ascii="Calibri" w:hAnsi="Calibri"/>
          <w:sz w:val="24"/>
        </w:rPr>
        <w:t>Wireless client connectivity and roaming analytics</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Predictive alerts for device failures (14-day advance warning)</w:t>
      </w:r>
    </w:p>
    <w:p>
      <w:pPr>
        <w:spacing w:after="80"/>
        <w:ind w:left="360"/>
      </w:pPr>
      <w:r>
        <w:rPr>
          <w:rFonts w:ascii="Calibri" w:hAnsi="Calibri"/>
          <w:sz w:val="24"/>
        </w:rPr>
        <w:t xml:space="preserve">• </w:t>
      </w:r>
      <w:r>
        <w:rPr>
          <w:rFonts w:ascii="Calibri" w:hAnsi="Calibri"/>
          <w:sz w:val="24"/>
        </w:rPr>
        <w:t>Performance threshold alerts for SLA violations</w:t>
      </w:r>
    </w:p>
    <w:p>
      <w:pPr>
        <w:spacing w:after="80"/>
        <w:ind w:left="360"/>
      </w:pPr>
      <w:r>
        <w:rPr>
          <w:rFonts w:ascii="Calibri" w:hAnsi="Calibri"/>
          <w:sz w:val="24"/>
        </w:rPr>
        <w:t xml:space="preserve">• </w:t>
      </w:r>
      <w:r>
        <w:rPr>
          <w:rFonts w:ascii="Calibri" w:hAnsi="Calibri"/>
          <w:sz w:val="24"/>
        </w:rPr>
        <w:t>Automated ticket creation in ServiceNow for critical issues</w:t>
      </w:r>
    </w:p>
    <w:p>
      <w:pPr>
        <w:pStyle w:val="Heading2"/>
        <w:spacing w:before="240" w:after="120"/>
        <w:ind w:left="0"/>
      </w:pPr>
      <w:r>
        <w:t>6.7 Backup &amp; Disaster Recovery</w:t>
      </w:r>
    </w:p>
    <w:p>
      <w:r>
        <w:rPr>
          <w:rFonts w:ascii="Calibri" w:hAnsi="Calibri"/>
          <w:sz w:val="24"/>
        </w:rPr>
        <w:t>All configurations and data are protected:</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nightly backups of DNA Center configuration</w:t>
      </w:r>
    </w:p>
    <w:p>
      <w:pPr>
        <w:spacing w:after="80"/>
        <w:ind w:left="360"/>
      </w:pPr>
      <w:r>
        <w:rPr>
          <w:rFonts w:ascii="Calibri" w:hAnsi="Calibri"/>
          <w:sz w:val="24"/>
        </w:rPr>
        <w:t xml:space="preserve">• </w:t>
      </w:r>
      <w:r>
        <w:rPr>
          <w:rFonts w:ascii="Calibri" w:hAnsi="Calibri"/>
          <w:sz w:val="24"/>
        </w:rPr>
        <w:t>Device configuration backups stored in DNA Center</w:t>
      </w:r>
    </w:p>
    <w:p>
      <w:pPr>
        <w:spacing w:after="80"/>
        <w:ind w:left="360"/>
      </w:pPr>
      <w:r>
        <w:rPr>
          <w:rFonts w:ascii="Calibri" w:hAnsi="Calibri"/>
          <w:sz w:val="24"/>
        </w:rPr>
        <w:t xml:space="preserve">• </w:t>
      </w:r>
      <w:r>
        <w:rPr>
          <w:rFonts w:ascii="Calibri" w:hAnsi="Calibri"/>
          <w:sz w:val="24"/>
        </w:rPr>
        <w:t>Cross-site replication to secondary HA node</w:t>
      </w:r>
    </w:p>
    <w:p>
      <w:pPr>
        <w:spacing w:after="80"/>
        <w:ind w:left="360"/>
      </w:pPr>
      <w:r>
        <w:rPr>
          <w:rFonts w:ascii="Calibri" w:hAnsi="Calibri"/>
          <w:sz w:val="24"/>
        </w:rPr>
        <w:t xml:space="preserve">• </w:t>
      </w:r>
      <w:r>
        <w:rPr>
          <w:rFonts w:ascii="Calibri" w:hAnsi="Calibri"/>
          <w:sz w:val="24"/>
        </w:rPr>
        <w:t>30-day backup retention</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w:t>
      </w:r>
    </w:p>
    <w:p>
      <w:pPr>
        <w:spacing w:after="80"/>
        <w:ind w:left="360"/>
      </w:pPr>
      <w:r>
        <w:rPr>
          <w:rFonts w:ascii="Calibri" w:hAnsi="Calibri"/>
          <w:sz w:val="24"/>
        </w:rPr>
        <w:t xml:space="preserve">• </w:t>
      </w:r>
      <w:r>
        <w:rPr>
          <w:rFonts w:ascii="Calibri" w:hAnsi="Calibri"/>
          <w:sz w:val="24"/>
        </w:rPr>
        <w:t>Recovery Point Objective (RPO): 24 hours</w:t>
      </w:r>
    </w:p>
    <w:p>
      <w:pPr>
        <w:spacing w:after="80"/>
        <w:ind w:left="360"/>
      </w:pPr>
      <w:r>
        <w:rPr>
          <w:rFonts w:ascii="Calibri" w:hAnsi="Calibri"/>
          <w:sz w:val="24"/>
        </w:rPr>
        <w:t xml:space="preserve">• </w:t>
      </w:r>
      <w:r>
        <w:rPr>
          <w:rFonts w:ascii="Calibri" w:hAnsi="Calibri"/>
          <w:sz w:val="24"/>
        </w:rPr>
        <w:t>HA failover for DNA Center (automatic)</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6.8 Technical Implementation Strategy</w:t>
      </w:r>
    </w:p>
    <w:p>
      <w:r>
        <w:rPr>
          <w:rFonts w:ascii="Calibri" w:hAnsi="Calibri"/>
          <w:sz w:val="24"/>
        </w:rPr>
        <w:t>The deployment follows a phased approach with pilot validation:</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Pilot with 50 devices to validate automation workflows</w:t>
      </w:r>
    </w:p>
    <w:p>
      <w:pPr>
        <w:spacing w:after="80"/>
        <w:ind w:left="360"/>
      </w:pPr>
      <w:r>
        <w:rPr>
          <w:rFonts w:ascii="Calibri" w:hAnsi="Calibri"/>
          <w:sz w:val="24"/>
        </w:rPr>
        <w:t xml:space="preserve">• </w:t>
      </w:r>
      <w:r>
        <w:rPr>
          <w:rFonts w:ascii="Calibri" w:hAnsi="Calibri"/>
          <w:sz w:val="24"/>
        </w:rPr>
        <w:t>Incremental onboarding in waves (50 → 100 → 200 devices)</w:t>
      </w:r>
    </w:p>
    <w:p>
      <w:pPr>
        <w:spacing w:after="80"/>
        <w:ind w:left="360"/>
      </w:pPr>
      <w:r>
        <w:rPr>
          <w:rFonts w:ascii="Calibri" w:hAnsi="Calibri"/>
          <w:sz w:val="24"/>
        </w:rPr>
        <w:t xml:space="preserve">• </w:t>
      </w:r>
      <w:r>
        <w:rPr>
          <w:rFonts w:ascii="Calibri" w:hAnsi="Calibri"/>
          <w:sz w:val="24"/>
        </w:rPr>
        <w:t>Policy enforcement phased rollout (monitor → enforce)</w:t>
      </w:r>
    </w:p>
    <w:p>
      <w:r>
        <w:rPr>
          <w:rFonts w:ascii="Calibri" w:hAnsi="Calibri"/>
          <w:b/>
          <w:sz w:val="24"/>
        </w:rPr>
        <w:t>Infrastructure as Code:</w:t>
      </w:r>
    </w:p>
    <w:p>
      <w:pPr>
        <w:spacing w:after="80"/>
        <w:ind w:left="360"/>
      </w:pPr>
      <w:r>
        <w:rPr>
          <w:rFonts w:ascii="Calibri" w:hAnsi="Calibri"/>
          <w:sz w:val="24"/>
        </w:rPr>
        <w:t xml:space="preserve">• </w:t>
      </w:r>
      <w:r>
        <w:rPr>
          <w:rFonts w:ascii="Calibri" w:hAnsi="Calibri"/>
          <w:sz w:val="24"/>
        </w:rPr>
        <w:t>DNA Center templates for device configurations</w:t>
      </w:r>
    </w:p>
    <w:p>
      <w:pPr>
        <w:spacing w:after="80"/>
        <w:ind w:left="360"/>
      </w:pPr>
      <w:r>
        <w:rPr>
          <w:rFonts w:ascii="Calibri" w:hAnsi="Calibri"/>
          <w:sz w:val="24"/>
        </w:rPr>
        <w:t xml:space="preserve">• </w:t>
      </w:r>
      <w:r>
        <w:rPr>
          <w:rFonts w:ascii="Calibri" w:hAnsi="Calibri"/>
          <w:sz w:val="24"/>
        </w:rPr>
        <w:t>Policy as code for automation workflows</w:t>
      </w:r>
    </w:p>
    <w:p>
      <w:pPr>
        <w:spacing w:after="80"/>
        <w:ind w:left="360"/>
      </w:pPr>
      <w:r>
        <w:rPr>
          <w:rFonts w:ascii="Calibri" w:hAnsi="Calibri"/>
          <w:sz w:val="24"/>
        </w:rPr>
        <w:t xml:space="preserve">• </w:t>
      </w:r>
      <w:r>
        <w:rPr>
          <w:rFonts w:ascii="Calibri" w:hAnsi="Calibri"/>
          <w:sz w:val="24"/>
        </w:rPr>
        <w:t>Version control for templates and policies</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for DNA Center administrators</w:t>
      </w:r>
    </w:p>
    <w:p>
      <w:pPr>
        <w:spacing w:after="80"/>
        <w:ind w:left="360"/>
      </w:pPr>
      <w:r>
        <w:rPr>
          <w:rFonts w:ascii="Calibri" w:hAnsi="Calibri"/>
          <w:sz w:val="24"/>
        </w:rPr>
        <w:t xml:space="preserve">• </w:t>
      </w:r>
      <w:r>
        <w:rPr>
          <w:rFonts w:ascii="Calibri" w:hAnsi="Calibri"/>
          <w:sz w:val="24"/>
        </w:rPr>
        <w:t>Active Directory integration with LDAP for authentication</w:t>
      </w:r>
    </w:p>
    <w:p>
      <w:pPr>
        <w:spacing w:after="80"/>
        <w:ind w:left="360"/>
      </w:pPr>
      <w:r>
        <w:rPr>
          <w:rFonts w:ascii="Calibri" w:hAnsi="Calibri"/>
          <w:sz w:val="24"/>
        </w:rPr>
        <w:t xml:space="preserve">• </w:t>
      </w:r>
      <w:r>
        <w:rPr>
          <w:rFonts w:ascii="Calibri" w:hAnsi="Calibri"/>
          <w:sz w:val="24"/>
        </w:rPr>
        <w:t>Multi-factor authentication (MFA) for privileged access</w:t>
      </w:r>
    </w:p>
    <w:p>
      <w:pPr>
        <w:spacing w:after="80"/>
        <w:ind w:left="360"/>
      </w:pPr>
      <w:r>
        <w:rPr>
          <w:rFonts w:ascii="Calibri" w:hAnsi="Calibri"/>
          <w:sz w:val="24"/>
        </w:rPr>
        <w:t xml:space="preserve">• </w:t>
      </w:r>
      <w:r>
        <w:rPr>
          <w:rFonts w:ascii="Calibri" w:hAnsi="Calibri"/>
          <w:sz w:val="24"/>
        </w:rPr>
        <w:t>Audit logging for all administrative actions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through DNA Center assurance</w:t>
      </w:r>
    </w:p>
    <w:p>
      <w:pPr>
        <w:spacing w:after="80"/>
        <w:ind w:left="360"/>
      </w:pPr>
      <w:r>
        <w:rPr>
          <w:rFonts w:ascii="Calibri" w:hAnsi="Calibri"/>
          <w:sz w:val="24"/>
        </w:rPr>
        <w:t xml:space="preserve">• </w:t>
      </w:r>
      <w:r>
        <w:rPr>
          <w:rFonts w:ascii="Calibri" w:hAnsi="Calibri"/>
          <w:sz w:val="24"/>
        </w:rPr>
        <w:t>Encrypted management protocols (SSH, HTTPS, NETCONF/TLS)</w:t>
      </w:r>
    </w:p>
    <w:p>
      <w:pPr>
        <w:spacing w:after="80"/>
        <w:ind w:left="360"/>
      </w:pPr>
      <w:r>
        <w:rPr>
          <w:rFonts w:ascii="Calibri" w:hAnsi="Calibri"/>
          <w:sz w:val="24"/>
        </w:rPr>
        <w:t xml:space="preserve">• </w:t>
      </w:r>
      <w:r>
        <w:rPr>
          <w:rFonts w:ascii="Calibri" w:hAnsi="Calibri"/>
          <w:sz w:val="24"/>
        </w:rPr>
        <w:t>Anomaly detection for unusual device or network behavior</w:t>
      </w:r>
    </w:p>
    <w:p>
      <w:pPr>
        <w:spacing w:after="80"/>
        <w:ind w:left="360"/>
      </w:pPr>
      <w:r>
        <w:rPr>
          <w:rFonts w:ascii="Calibri" w:hAnsi="Calibri"/>
          <w:sz w:val="24"/>
        </w:rPr>
        <w:t xml:space="preserve">• </w:t>
      </w:r>
      <w:r>
        <w:rPr>
          <w:rFonts w:ascii="Calibri" w:hAnsi="Calibri"/>
          <w:sz w:val="24"/>
        </w:rPr>
        <w:t>Integration with SIEM for security analytics (optional)</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Configuration compliance validation against baselines</w:t>
      </w:r>
    </w:p>
    <w:p>
      <w:pPr>
        <w:spacing w:after="80"/>
        <w:ind w:left="360"/>
      </w:pPr>
      <w:r>
        <w:rPr>
          <w:rFonts w:ascii="Calibri" w:hAnsi="Calibri"/>
          <w:sz w:val="24"/>
        </w:rPr>
        <w:t xml:space="preserve">• </w:t>
      </w:r>
      <w:r>
        <w:rPr>
          <w:rFonts w:ascii="Calibri" w:hAnsi="Calibri"/>
          <w:sz w:val="24"/>
        </w:rPr>
        <w:t>Automated drift detection and remediation</w:t>
      </w:r>
    </w:p>
    <w:p>
      <w:pPr>
        <w:spacing w:after="80"/>
        <w:ind w:left="360"/>
      </w:pPr>
      <w:r>
        <w:rPr>
          <w:rFonts w:ascii="Calibri" w:hAnsi="Calibri"/>
          <w:sz w:val="24"/>
        </w:rPr>
        <w:t xml:space="preserve">• </w:t>
      </w:r>
      <w:r>
        <w:rPr>
          <w:rFonts w:ascii="Calibri" w:hAnsi="Calibri"/>
          <w:sz w:val="24"/>
        </w:rPr>
        <w:t>Audit trails for all configuration changes</w:t>
      </w:r>
    </w:p>
    <w:p>
      <w:pPr>
        <w:spacing w:after="80"/>
        <w:ind w:left="360"/>
      </w:pPr>
      <w:r>
        <w:rPr>
          <w:rFonts w:ascii="Calibri" w:hAnsi="Calibri"/>
          <w:sz w:val="24"/>
        </w:rPr>
        <w:t xml:space="preserve">• </w:t>
      </w:r>
      <w:r>
        <w:rPr>
          <w:rFonts w:ascii="Calibri" w:hAnsi="Calibri"/>
          <w:sz w:val="24"/>
        </w:rPr>
        <w:t>Compliance reporting for PCI DSS or HIPAA requirements</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Change tracking with who/what/when/why</w:t>
      </w:r>
    </w:p>
    <w:p>
      <w:pPr>
        <w:spacing w:after="80"/>
        <w:ind w:left="360"/>
      </w:pPr>
      <w:r>
        <w:rPr>
          <w:rFonts w:ascii="Calibri" w:hAnsi="Calibri"/>
          <w:sz w:val="24"/>
        </w:rPr>
        <w:t xml:space="preserve">• </w:t>
      </w:r>
      <w:r>
        <w:rPr>
          <w:rFonts w:ascii="Calibri" w:hAnsi="Calibri"/>
          <w:sz w:val="24"/>
        </w:rPr>
        <w:t>Policy compliance scoring</w:t>
      </w:r>
    </w:p>
    <w:p>
      <w:pPr>
        <w:spacing w:after="80"/>
        <w:ind w:left="360"/>
      </w:pPr>
      <w:r>
        <w:rPr>
          <w:rFonts w:ascii="Calibri" w:hAnsi="Calibri"/>
          <w:sz w:val="24"/>
        </w:rPr>
        <w:t xml:space="preserve">• </w:t>
      </w:r>
      <w:r>
        <w:rPr>
          <w:rFonts w:ascii="Calibri" w:hAnsi="Calibri"/>
          <w:sz w:val="24"/>
        </w:rPr>
        <w:t>Security posture dashboards</w:t>
      </w:r>
    </w:p>
    <w:p>
      <w:pPr>
        <w:spacing w:after="80"/>
        <w:ind w:left="360"/>
      </w:pPr>
      <w:r>
        <w:rPr>
          <w:rFonts w:ascii="Calibri" w:hAnsi="Calibri"/>
          <w:sz w:val="24"/>
        </w:rPr>
        <w:t xml:space="preserve">• </w:t>
      </w:r>
      <w:r>
        <w:rPr>
          <w:rFonts w:ascii="Calibri" w:hAnsi="Calibri"/>
          <w:sz w:val="24"/>
        </w:rPr>
        <w:t>Automated compliance remediation</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1.2+ for all DNA Center communications</w:t>
      </w:r>
    </w:p>
    <w:p>
      <w:pPr>
        <w:spacing w:after="80"/>
        <w:ind w:left="360"/>
      </w:pPr>
      <w:r>
        <w:rPr>
          <w:rFonts w:ascii="Calibri" w:hAnsi="Calibri"/>
          <w:sz w:val="24"/>
        </w:rPr>
        <w:t xml:space="preserve">• </w:t>
      </w:r>
      <w:r>
        <w:rPr>
          <w:rFonts w:ascii="Calibri" w:hAnsi="Calibri"/>
          <w:sz w:val="24"/>
        </w:rPr>
        <w:t>SSH for device management</w:t>
      </w:r>
    </w:p>
    <w:p>
      <w:pPr>
        <w:spacing w:after="80"/>
        <w:ind w:left="360"/>
      </w:pPr>
      <w:r>
        <w:rPr>
          <w:rFonts w:ascii="Calibri" w:hAnsi="Calibri"/>
          <w:sz w:val="24"/>
        </w:rPr>
        <w:t xml:space="preserve">• </w:t>
      </w:r>
      <w:r>
        <w:rPr>
          <w:rFonts w:ascii="Calibri" w:hAnsi="Calibri"/>
          <w:sz w:val="24"/>
        </w:rPr>
        <w:t>802.1X with EAP-TLS for network access (optional)</w:t>
      </w:r>
    </w:p>
    <w:p>
      <w:pPr>
        <w:spacing w:after="80"/>
        <w:ind w:left="360"/>
      </w:pPr>
      <w:r>
        <w:rPr>
          <w:rFonts w:ascii="Calibri" w:hAnsi="Calibri"/>
          <w:sz w:val="24"/>
        </w:rPr>
        <w:t xml:space="preserve">• </w:t>
      </w:r>
      <w:r>
        <w:rPr>
          <w:rFonts w:ascii="Calibri" w:hAnsi="Calibri"/>
          <w:sz w:val="24"/>
        </w:rPr>
        <w:t>Certificate management for device authentication</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Device discovery and onboarding workflows</w:t>
      </w:r>
    </w:p>
    <w:p>
      <w:pPr>
        <w:spacing w:after="80"/>
        <w:ind w:left="360"/>
      </w:pPr>
      <w:r>
        <w:rPr>
          <w:rFonts w:ascii="Calibri" w:hAnsi="Calibri"/>
          <w:sz w:val="24"/>
        </w:rPr>
        <w:t xml:space="preserve">• </w:t>
      </w:r>
      <w:r>
        <w:rPr>
          <w:rFonts w:ascii="Calibri" w:hAnsi="Calibri"/>
          <w:sz w:val="24"/>
        </w:rPr>
        <w:t>Zero-touch provisioning for new switches</w:t>
      </w:r>
    </w:p>
    <w:p>
      <w:pPr>
        <w:spacing w:after="80"/>
        <w:ind w:left="360"/>
      </w:pPr>
      <w:r>
        <w:rPr>
          <w:rFonts w:ascii="Calibri" w:hAnsi="Calibri"/>
          <w:sz w:val="24"/>
        </w:rPr>
        <w:t xml:space="preserve">• </w:t>
      </w:r>
      <w:r>
        <w:rPr>
          <w:rFonts w:ascii="Calibri" w:hAnsi="Calibri"/>
          <w:sz w:val="24"/>
        </w:rPr>
        <w:t>Policy automation and template application</w:t>
      </w:r>
    </w:p>
    <w:p>
      <w:pPr>
        <w:spacing w:after="80"/>
        <w:ind w:left="360"/>
      </w:pPr>
      <w:r>
        <w:rPr>
          <w:rFonts w:ascii="Calibri" w:hAnsi="Calibri"/>
          <w:sz w:val="24"/>
        </w:rPr>
        <w:t xml:space="preserve">• </w:t>
      </w:r>
      <w:r>
        <w:rPr>
          <w:rFonts w:ascii="Calibri" w:hAnsi="Calibri"/>
          <w:sz w:val="24"/>
        </w:rPr>
        <w:t>AI analytics and predictive insights validation</w:t>
      </w:r>
    </w:p>
    <w:p>
      <w:r>
        <w:rPr>
          <w:rFonts w:ascii="Calibri" w:hAnsi="Calibri"/>
          <w:b/>
          <w:sz w:val="24"/>
        </w:rPr>
        <w:t>Integration Testing:</w:t>
      </w:r>
    </w:p>
    <w:p>
      <w:pPr>
        <w:spacing w:after="80"/>
        <w:ind w:left="360"/>
      </w:pPr>
      <w:r>
        <w:rPr>
          <w:rFonts w:ascii="Calibri" w:hAnsi="Calibri"/>
          <w:sz w:val="24"/>
        </w:rPr>
        <w:t xml:space="preserve">• </w:t>
      </w:r>
      <w:r>
        <w:rPr>
          <w:rFonts w:ascii="Calibri" w:hAnsi="Calibri"/>
          <w:sz w:val="24"/>
        </w:rPr>
        <w:t>Active Directory authentication</w:t>
      </w:r>
    </w:p>
    <w:p>
      <w:pPr>
        <w:spacing w:after="80"/>
        <w:ind w:left="360"/>
      </w:pPr>
      <w:r>
        <w:rPr>
          <w:rFonts w:ascii="Calibri" w:hAnsi="Calibri"/>
          <w:sz w:val="24"/>
        </w:rPr>
        <w:t xml:space="preserve">• </w:t>
      </w:r>
      <w:r>
        <w:rPr>
          <w:rFonts w:ascii="Calibri" w:hAnsi="Calibri"/>
          <w:sz w:val="24"/>
        </w:rPr>
        <w:t>ServiceNow ticket creation and closure</w:t>
      </w:r>
    </w:p>
    <w:p>
      <w:pPr>
        <w:spacing w:after="80"/>
        <w:ind w:left="360"/>
      </w:pPr>
      <w:r>
        <w:rPr>
          <w:rFonts w:ascii="Calibri" w:hAnsi="Calibri"/>
          <w:sz w:val="24"/>
        </w:rPr>
        <w:t xml:space="preserve">• </w:t>
      </w:r>
      <w:r>
        <w:rPr>
          <w:rFonts w:ascii="Calibri" w:hAnsi="Calibri"/>
          <w:sz w:val="24"/>
        </w:rPr>
        <w:t>NetBox inventory synchronization</w:t>
      </w:r>
    </w:p>
    <w:p>
      <w:pPr>
        <w:spacing w:after="80"/>
        <w:ind w:left="360"/>
      </w:pPr>
      <w:r>
        <w:rPr>
          <w:rFonts w:ascii="Calibri" w:hAnsi="Calibri"/>
          <w:sz w:val="24"/>
        </w:rPr>
        <w:t xml:space="preserve">• </w:t>
      </w:r>
      <w:r>
        <w:rPr>
          <w:rFonts w:ascii="Calibri" w:hAnsi="Calibri"/>
          <w:sz w:val="24"/>
        </w:rPr>
        <w:t>Application experience data collection</w:t>
      </w:r>
    </w:p>
    <w:p>
      <w:pPr>
        <w:pStyle w:val="Heading2"/>
        <w:spacing w:before="240" w:after="120"/>
        <w:ind w:left="0"/>
      </w:pPr>
      <w:r>
        <w:t>8.2 Performance &amp; Load Testing</w:t>
      </w:r>
    </w:p>
    <w:p>
      <w:r>
        <w:rPr>
          <w:rFonts w:ascii="Calibri" w:hAnsi="Calibri"/>
          <w:sz w:val="24"/>
        </w:rPr>
        <w:t>Performance validation ensures the solution meets requirements: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200-device telemetry ingestion and processing</w:t>
      </w:r>
    </w:p>
    <w:p>
      <w:pPr>
        <w:spacing w:after="80"/>
        <w:ind w:left="360"/>
      </w:pPr>
      <w:r>
        <w:rPr>
          <w:rFonts w:ascii="Calibri" w:hAnsi="Calibri"/>
          <w:sz w:val="24"/>
        </w:rPr>
        <w:t xml:space="preserve">• </w:t>
      </w:r>
      <w:r>
        <w:rPr>
          <w:rFonts w:ascii="Calibri" w:hAnsi="Calibri"/>
          <w:sz w:val="24"/>
        </w:rPr>
        <w:t>Dashboard and reporting performance</w:t>
      </w:r>
    </w:p>
    <w:p>
      <w:pPr>
        <w:spacing w:after="80"/>
        <w:ind w:left="360"/>
      </w:pPr>
      <w:r>
        <w:rPr>
          <w:rFonts w:ascii="Calibri" w:hAnsi="Calibri"/>
          <w:sz w:val="24"/>
        </w:rPr>
        <w:t xml:space="preserve">• </w:t>
      </w:r>
      <w:r>
        <w:rPr>
          <w:rFonts w:ascii="Calibri" w:hAnsi="Calibri"/>
          <w:sz w:val="24"/>
        </w:rPr>
        <w:t>Concurrent administrator access (10 users)</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Telemetry latency (target: &lt; 5 minutes)</w:t>
      </w:r>
    </w:p>
    <w:p>
      <w:pPr>
        <w:spacing w:after="80"/>
        <w:ind w:left="360"/>
      </w:pPr>
      <w:r>
        <w:rPr>
          <w:rFonts w:ascii="Calibri" w:hAnsi="Calibri"/>
          <w:sz w:val="24"/>
        </w:rPr>
        <w:t xml:space="preserve">• </w:t>
      </w:r>
      <w:r>
        <w:rPr>
          <w:rFonts w:ascii="Calibri" w:hAnsi="Calibri"/>
          <w:sz w:val="24"/>
        </w:rPr>
        <w:t>Dashboard response time (target: &lt; 3 seconds)</w:t>
      </w:r>
    </w:p>
    <w:p>
      <w:pPr>
        <w:spacing w:after="80"/>
        <w:ind w:left="360"/>
      </w:pPr>
      <w:r>
        <w:rPr>
          <w:rFonts w:ascii="Calibri" w:hAnsi="Calibri"/>
          <w:sz w:val="24"/>
        </w:rPr>
        <w:t xml:space="preserve">• </w:t>
      </w:r>
      <w:r>
        <w:rPr>
          <w:rFonts w:ascii="Calibri" w:hAnsi="Calibri"/>
          <w:sz w:val="24"/>
        </w:rPr>
        <w:t>Policy deployment time (target: &lt; 5 minutes for 200 devices)</w:t>
      </w:r>
    </w:p>
    <w:p>
      <w:pPr>
        <w:pStyle w:val="Heading2"/>
        <w:spacing w:before="240" w:after="120"/>
        <w:ind w:left="0"/>
      </w:pPr>
      <w:r>
        <w:t>8.3 Security Testing</w:t>
      </w:r>
    </w:p>
    <w:p>
      <w:r>
        <w:rPr>
          <w:rFonts w:ascii="Calibri" w:hAnsi="Calibri"/>
          <w:sz w:val="24"/>
        </w:rPr>
        <w:t>Security validation to ensure compliance:</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DNA Center appliance security hardening verification</w:t>
      </w:r>
    </w:p>
    <w:p>
      <w:pPr>
        <w:spacing w:after="80"/>
        <w:ind w:left="360"/>
      </w:pPr>
      <w:r>
        <w:rPr>
          <w:rFonts w:ascii="Calibri" w:hAnsi="Calibri"/>
          <w:sz w:val="24"/>
        </w:rPr>
        <w:t xml:space="preserve">• </w:t>
      </w:r>
      <w:r>
        <w:rPr>
          <w:rFonts w:ascii="Calibri" w:hAnsi="Calibri"/>
          <w:sz w:val="24"/>
        </w:rPr>
        <w:t>Role-based access control (RBAC) validation</w:t>
      </w:r>
    </w:p>
    <w:p>
      <w:pPr>
        <w:spacing w:after="80"/>
        <w:ind w:left="360"/>
      </w:pPr>
      <w:r>
        <w:rPr>
          <w:rFonts w:ascii="Calibri" w:hAnsi="Calibri"/>
          <w:sz w:val="24"/>
        </w:rPr>
        <w:t xml:space="preserve">• </w:t>
      </w:r>
      <w:r>
        <w:rPr>
          <w:rFonts w:ascii="Calibri" w:hAnsi="Calibri"/>
          <w:sz w:val="24"/>
        </w:rPr>
        <w:t>Encrypted communication verification</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Configuration compliance against organizational standards</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Access control verification</w:t>
      </w:r>
    </w:p>
    <w:p>
      <w:pPr>
        <w:pStyle w:val="Heading2"/>
        <w:spacing w:before="240" w:after="120"/>
        <w:ind w:left="0"/>
      </w:pPr>
      <w:r>
        <w:t>8.4 User Acceptance Testing (UAT)</w:t>
      </w:r>
    </w:p>
    <w:p>
      <w:r>
        <w:rPr>
          <w:rFonts w:ascii="Calibri" w:hAnsi="Calibri"/>
          <w:sz w:val="24"/>
        </w:rPr>
        <w:t>UAT is performed in coordination with Client network team:</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Lab environment for hands-on testing</w:t>
      </w:r>
    </w:p>
    <w:p>
      <w:pPr>
        <w:spacing w:after="80"/>
        <w:ind w:left="360"/>
      </w:pPr>
      <w:r>
        <w:rPr>
          <w:rFonts w:ascii="Calibri" w:hAnsi="Calibri"/>
          <w:sz w:val="24"/>
        </w:rPr>
        <w:t xml:space="preserve">• </w:t>
      </w:r>
      <w:r>
        <w:rPr>
          <w:rFonts w:ascii="Calibri" w:hAnsi="Calibri"/>
          <w:sz w:val="24"/>
        </w:rPr>
        <w:t>Operational workflow validation</w:t>
      </w:r>
    </w:p>
    <w:p>
      <w:pPr>
        <w:spacing w:after="80"/>
        <w:ind w:left="360"/>
      </w:pPr>
      <w:r>
        <w:rPr>
          <w:rFonts w:ascii="Calibri" w:hAnsi="Calibri"/>
          <w:sz w:val="24"/>
        </w:rPr>
        <w:t xml:space="preserve">• </w:t>
      </w:r>
      <w:r>
        <w:rPr>
          <w:rFonts w:ascii="Calibri" w:hAnsi="Calibri"/>
          <w:sz w:val="24"/>
        </w:rPr>
        <w:t>Dashboard and reporting validation</w:t>
      </w:r>
    </w:p>
    <w:p>
      <w:pPr>
        <w:spacing w:after="80"/>
        <w:ind w:left="360"/>
      </w:pPr>
      <w:r>
        <w:rPr>
          <w:rFonts w:ascii="Calibri" w:hAnsi="Calibri"/>
          <w:sz w:val="24"/>
        </w:rPr>
        <w:t xml:space="preserve">• </w:t>
      </w:r>
      <w:r>
        <w:rPr>
          <w:rFonts w:ascii="Calibri" w:hAnsi="Calibri"/>
          <w:sz w:val="24"/>
        </w:rPr>
        <w:t>Knowledge transfer during UAT</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devices successfully onboarded</w:t>
      </w:r>
    </w:p>
    <w:p>
      <w:pPr>
        <w:spacing w:after="80"/>
        <w:ind w:left="360"/>
      </w:pPr>
      <w:r>
        <w:rPr>
          <w:rFonts w:ascii="Calibri" w:hAnsi="Calibri"/>
          <w:sz w:val="24"/>
        </w:rPr>
        <w:t xml:space="preserve">• </w:t>
      </w:r>
      <w:r>
        <w:rPr>
          <w:rFonts w:ascii="Calibri" w:hAnsi="Calibri"/>
          <w:sz w:val="24"/>
        </w:rPr>
        <w:t>Analytics and assurance operational</w:t>
      </w:r>
    </w:p>
    <w:p>
      <w:pPr>
        <w:spacing w:after="80"/>
        <w:ind w:left="360"/>
      </w:pPr>
      <w:r>
        <w:rPr>
          <w:rFonts w:ascii="Calibri" w:hAnsi="Calibri"/>
          <w:sz w:val="24"/>
        </w:rPr>
        <w:t xml:space="preserve">• </w:t>
      </w:r>
      <w:r>
        <w:rPr>
          <w:rFonts w:ascii="Calibri" w:hAnsi="Calibri"/>
          <w:sz w:val="24"/>
        </w:rPr>
        <w:t>Integrations functional</w:t>
      </w:r>
    </w:p>
    <w:p>
      <w:pPr>
        <w:spacing w:after="80"/>
        <w:ind w:left="360"/>
      </w:pPr>
      <w:r>
        <w:rPr>
          <w:rFonts w:ascii="Calibri" w:hAnsi="Calibri"/>
          <w:sz w:val="24"/>
        </w:rPr>
        <w:t xml:space="preserve">• </w:t>
      </w:r>
      <w:r>
        <w:rPr>
          <w:rFonts w:ascii="Calibri" w:hAnsi="Calibri"/>
          <w:sz w:val="24"/>
        </w:rPr>
        <w:t>Team trained and confident</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w:t>
      </w:r>
    </w:p>
    <w:p>
      <w:pPr>
        <w:spacing w:after="80"/>
        <w:ind w:left="360"/>
      </w:pPr>
      <w:r>
        <w:rPr>
          <w:rFonts w:ascii="Calibri" w:hAnsi="Calibri"/>
          <w:sz w:val="24"/>
        </w:rPr>
        <w:t xml:space="preserve">• </w:t>
      </w:r>
      <w:r>
        <w:rPr>
          <w:rFonts w:ascii="Calibri" w:hAnsi="Calibri"/>
          <w:sz w:val="24"/>
        </w:rPr>
        <w:t>DNA Center configuration documentation</w:t>
      </w:r>
    </w:p>
    <w:p>
      <w:pPr>
        <w:spacing w:after="80"/>
        <w:ind w:left="360"/>
      </w:pPr>
      <w:r>
        <w:rPr>
          <w:rFonts w:ascii="Calibri" w:hAnsi="Calibri"/>
          <w:sz w:val="24"/>
        </w:rPr>
        <w:t xml:space="preserve">• </w:t>
      </w:r>
      <w:r>
        <w:rPr>
          <w:rFonts w:ascii="Calibri" w:hAnsi="Calibri"/>
          <w:sz w:val="24"/>
        </w:rPr>
        <w:t>Policy templates and automation workflows</w:t>
      </w:r>
    </w:p>
    <w:p>
      <w:pPr>
        <w:spacing w:after="80"/>
        <w:ind w:left="360"/>
      </w:pPr>
      <w:r>
        <w:rPr>
          <w:rFonts w:ascii="Calibri" w:hAnsi="Calibri"/>
          <w:sz w:val="24"/>
        </w:rPr>
        <w:t xml:space="preserve">• </w:t>
      </w:r>
      <w:r>
        <w:rPr>
          <w:rFonts w:ascii="Calibri" w:hAnsi="Calibri"/>
          <w:sz w:val="24"/>
        </w:rPr>
        <w:t>Integration configuration guides</w:t>
      </w:r>
    </w:p>
    <w:p>
      <w:pPr>
        <w:spacing w:after="80"/>
        <w:ind w:left="360"/>
      </w:pPr>
      <w:r>
        <w:rPr>
          <w:rFonts w:ascii="Calibri" w:hAnsi="Calibri"/>
          <w:sz w:val="24"/>
        </w:rPr>
        <w:t xml:space="preserve">• </w:t>
      </w:r>
      <w:r>
        <w:rPr>
          <w:rFonts w:ascii="Calibri" w:hAnsi="Calibri"/>
          <w:sz w:val="24"/>
        </w:rPr>
        <w:t>Network topology and device inventory</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SOPs</w:t>
      </w:r>
    </w:p>
    <w:p>
      <w:pPr>
        <w:spacing w:after="80"/>
        <w:ind w:left="360"/>
      </w:pPr>
      <w:r>
        <w:rPr>
          <w:rFonts w:ascii="Calibri" w:hAnsi="Calibri"/>
          <w:sz w:val="24"/>
        </w:rPr>
        <w:t xml:space="preserve">• </w:t>
      </w:r>
      <w:r>
        <w:rPr>
          <w:rFonts w:ascii="Calibri" w:hAnsi="Calibri"/>
          <w:sz w:val="24"/>
        </w:rPr>
        <w:t>Troubleshooting guides</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Escalation and incident response playbooks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w:t>
      </w:r>
    </w:p>
    <w:p>
      <w:pPr>
        <w:spacing w:after="80"/>
        <w:ind w:left="360"/>
      </w:pPr>
      <w:r>
        <w:rPr>
          <w:rFonts w:ascii="Calibri" w:hAnsi="Calibri"/>
          <w:sz w:val="24"/>
        </w:rPr>
        <w:t xml:space="preserve">• </w:t>
      </w:r>
      <w:r>
        <w:rPr>
          <w:rFonts w:ascii="Calibri" w:hAnsi="Calibri"/>
          <w:sz w:val="24"/>
        </w:rPr>
        <w:t>DNA Center administrator credentials</w:t>
      </w:r>
    </w:p>
    <w:p>
      <w:pPr>
        <w:spacing w:after="80"/>
        <w:ind w:left="360"/>
      </w:pPr>
      <w:r>
        <w:rPr>
          <w:rFonts w:ascii="Calibri" w:hAnsi="Calibri"/>
          <w:sz w:val="24"/>
        </w:rPr>
        <w:t xml:space="preserve">• </w:t>
      </w:r>
      <w:r>
        <w:rPr>
          <w:rFonts w:ascii="Calibri" w:hAnsi="Calibri"/>
          <w:sz w:val="24"/>
        </w:rPr>
        <w:t>Integration API keys and credentials</w:t>
      </w:r>
    </w:p>
    <w:p>
      <w:pPr>
        <w:spacing w:after="80"/>
        <w:ind w:left="360"/>
      </w:pPr>
      <w:r>
        <w:rPr>
          <w:rFonts w:ascii="Calibri" w:hAnsi="Calibri"/>
          <w:sz w:val="24"/>
        </w:rPr>
        <w:t xml:space="preserve">• </w:t>
      </w:r>
      <w:r>
        <w:rPr>
          <w:rFonts w:ascii="Calibri" w:hAnsi="Calibri"/>
          <w:sz w:val="24"/>
        </w:rPr>
        <w:t>Vendor support contacts</w:t>
      </w:r>
    </w:p>
    <w:p>
      <w:pPr>
        <w:pStyle w:val="Heading2"/>
        <w:spacing w:before="240" w:after="120"/>
        <w:ind w:left="0"/>
      </w:pPr>
      <w:r>
        <w:t>9.2 Knowledge Transfer</w:t>
      </w:r>
    </w:p>
    <w:p>
      <w:r>
        <w:rPr>
          <w:rFonts w:ascii="Calibri" w:hAnsi="Calibri"/>
          <w:sz w:val="24"/>
        </w:rPr>
        <w:t>Knowledge transfer ensures the Client team can operate DNA Center:</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32 hours of hands-on training (live and recorded)</w:t>
      </w:r>
    </w:p>
    <w:p>
      <w:pPr>
        <w:spacing w:after="80"/>
        <w:ind w:left="360"/>
      </w:pPr>
      <w:r>
        <w:rPr>
          <w:rFonts w:ascii="Calibri" w:hAnsi="Calibri"/>
          <w:sz w:val="24"/>
        </w:rPr>
        <w:t xml:space="preserve">• </w:t>
      </w:r>
      <w:r>
        <w:rPr>
          <w:rFonts w:ascii="Calibri" w:hAnsi="Calibri"/>
          <w:sz w:val="24"/>
        </w:rPr>
        <w:t>DNA Center operations and monitoring</w:t>
      </w:r>
    </w:p>
    <w:p>
      <w:pPr>
        <w:spacing w:after="80"/>
        <w:ind w:left="360"/>
      </w:pPr>
      <w:r>
        <w:rPr>
          <w:rFonts w:ascii="Calibri" w:hAnsi="Calibri"/>
          <w:sz w:val="24"/>
        </w:rPr>
        <w:t xml:space="preserve">• </w:t>
      </w:r>
      <w:r>
        <w:rPr>
          <w:rFonts w:ascii="Calibri" w:hAnsi="Calibri"/>
          <w:sz w:val="24"/>
        </w:rPr>
        <w:t>Policy automation and template management</w:t>
      </w:r>
    </w:p>
    <w:p>
      <w:pPr>
        <w:spacing w:after="80"/>
        <w:ind w:left="360"/>
      </w:pPr>
      <w:r>
        <w:rPr>
          <w:rFonts w:ascii="Calibri" w:hAnsi="Calibri"/>
          <w:sz w:val="24"/>
        </w:rPr>
        <w:t xml:space="preserve">• </w:t>
      </w:r>
      <w:r>
        <w:rPr>
          <w:rFonts w:ascii="Calibri" w:hAnsi="Calibri"/>
          <w:sz w:val="24"/>
        </w:rPr>
        <w:t>Troubleshooting and incident response</w:t>
      </w:r>
    </w:p>
    <w:p>
      <w:pPr>
        <w:spacing w:after="80"/>
        <w:ind w:left="360"/>
      </w:pPr>
      <w:r>
        <w:rPr>
          <w:rFonts w:ascii="Calibri" w:hAnsi="Calibri"/>
          <w:sz w:val="24"/>
        </w:rPr>
        <w:t xml:space="preserve">• </w:t>
      </w:r>
      <w:r>
        <w:rPr>
          <w:rFonts w:ascii="Calibri" w:hAnsi="Calibri"/>
          <w:sz w:val="24"/>
        </w:rPr>
        <w:t>Application experience analytics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and optimization guide</w:t>
      </w:r>
    </w:p>
    <w:p>
      <w:pPr>
        <w:pStyle w:val="Heading2"/>
        <w:spacing w:before="240" w:after="120"/>
        <w:ind w:left="0"/>
      </w:pPr>
      <w:r>
        <w:t>9.3 Hypercare Support</w:t>
      </w:r>
    </w:p>
    <w:p>
      <w:r>
        <w:rPr>
          <w:rFonts w:ascii="Calibri" w:hAnsi="Calibri"/>
          <w:sz w:val="24"/>
        </w:rPr>
        <w:t>Post-implementation support for smooth transition:</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Policy adjustments and fine-tuning</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Assumptions</w:t>
      </w:r>
    </w:p>
    <w:p>
      <w:pPr>
        <w:pStyle w:val="Heading3"/>
        <w:spacing w:before="160" w:after="120"/>
        <w:ind w:left="0"/>
      </w:pPr>
      <w:r>
        <w:t>9.4.1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network devices and DNA Center appliances</w:t>
      </w:r>
    </w:p>
    <w:p>
      <w:pPr>
        <w:spacing w:after="80"/>
        <w:ind w:left="360"/>
      </w:pPr>
      <w:r>
        <w:rPr>
          <w:rFonts w:ascii="Calibri" w:hAnsi="Calibri"/>
          <w:sz w:val="24"/>
        </w:rPr>
        <w:t xml:space="preserve">• </w:t>
      </w:r>
      <w:r>
        <w:rPr>
          <w:rFonts w:ascii="Calibri" w:hAnsi="Calibri"/>
          <w:sz w:val="24"/>
        </w:rPr>
        <w:t>Client network team will be available for requirements validation and testing</w:t>
      </w:r>
    </w:p>
    <w:p>
      <w:pPr>
        <w:spacing w:after="80"/>
        <w:ind w:left="360"/>
      </w:pPr>
      <w:r>
        <w:rPr>
          <w:rFonts w:ascii="Calibri" w:hAnsi="Calibri"/>
          <w:sz w:val="24"/>
        </w:rPr>
        <w:t xml:space="preserve">• </w:t>
      </w:r>
      <w:r>
        <w:rPr>
          <w:rFonts w:ascii="Calibri" w:hAnsi="Calibri"/>
          <w:sz w:val="24"/>
        </w:rPr>
        <w:t>Client will provide Active Directory, ServiceNow, and NetBox integration credentials</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Network devices are IOS-XE 16.12+ or NX-OS compatible with DNA Center</w:t>
      </w:r>
    </w:p>
    <w:p>
      <w:pPr>
        <w:spacing w:after="80"/>
        <w:ind w:left="360"/>
      </w:pPr>
      <w:r>
        <w:rPr>
          <w:rFonts w:ascii="Calibri" w:hAnsi="Calibri"/>
          <w:sz w:val="24"/>
        </w:rPr>
        <w:t xml:space="preserve">• </w:t>
      </w:r>
      <w:r>
        <w:rPr>
          <w:rFonts w:ascii="Calibri" w:hAnsi="Calibri"/>
          <w:sz w:val="24"/>
        </w:rPr>
        <w:t>Network connectivity and bandwidth sufficient for telemetry collection</w:t>
      </w:r>
    </w:p>
    <w:p>
      <w:pPr>
        <w:spacing w:after="80"/>
        <w:ind w:left="360"/>
      </w:pPr>
      <w:r>
        <w:rPr>
          <w:rFonts w:ascii="Calibri" w:hAnsi="Calibri"/>
          <w:sz w:val="24"/>
        </w:rPr>
        <w:t xml:space="preserve">• </w:t>
      </w:r>
      <w:r>
        <w:rPr>
          <w:rFonts w:ascii="Calibri" w:hAnsi="Calibri"/>
          <w:sz w:val="24"/>
        </w:rPr>
        <w:t>Data center rack space, power, and network available for DNA Center appliances</w:t>
      </w:r>
    </w:p>
    <w:p>
      <w:pPr>
        <w:spacing w:after="80"/>
        <w:ind w:left="360"/>
      </w:pPr>
      <w:r>
        <w:rPr>
          <w:rFonts w:ascii="Calibri" w:hAnsi="Calibri"/>
          <w:sz w:val="24"/>
        </w:rPr>
        <w:t xml:space="preserve">• </w:t>
      </w:r>
      <w:r>
        <w:rPr>
          <w:rFonts w:ascii="Calibri" w:hAnsi="Calibri"/>
          <w:sz w:val="24"/>
        </w:rPr>
        <w:t>Active Directory, ServiceNow, and NetBox systems are operational</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network changes during pilot and deployment phases</w:t>
      </w:r>
    </w:p>
    <w:p>
      <w:pPr>
        <w:spacing w:after="80"/>
        <w:ind w:left="360"/>
      </w:pPr>
      <w:r>
        <w:rPr>
          <w:rFonts w:ascii="Calibri" w:hAnsi="Calibri"/>
          <w:sz w:val="24"/>
        </w:rPr>
        <w:t xml:space="preserve">• </w:t>
      </w:r>
      <w:r>
        <w:rPr>
          <w:rFonts w:ascii="Calibri" w:hAnsi="Calibri"/>
          <w:sz w:val="24"/>
        </w:rPr>
        <w:t>Security and compliance approvals will not delay critical path activities</w:t>
      </w:r>
    </w:p>
    <w:p>
      <w:pPr>
        <w:pStyle w:val="Heading2"/>
        <w:spacing w:before="240" w:after="120"/>
        <w:ind w:left="0"/>
      </w:pPr>
      <w:r>
        <w:t>9.5 Dependencies</w:t>
      </w:r>
    </w:p>
    <w:p>
      <w:pPr>
        <w:pStyle w:val="Heading3"/>
        <w:spacing w:before="160" w:after="120"/>
        <w:ind w:left="0"/>
      </w:pPr>
      <w:r>
        <w:t>9.5.1 Project Dependencies</w:t>
      </w:r>
    </w:p>
    <w:p>
      <w:r>
        <w:rPr>
          <w:rFonts w:ascii="Calibri" w:hAnsi="Calibri"/>
          <w:sz w:val="24"/>
        </w:rPr>
        <w:t>Critical dependencies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Data center rack space and power for DNA Center appliances (Week 1)</w:t>
      </w:r>
    </w:p>
    <w:p>
      <w:pPr>
        <w:spacing w:after="80"/>
        <w:ind w:left="360"/>
      </w:pPr>
      <w:r>
        <w:rPr>
          <w:rFonts w:ascii="Calibri" w:hAnsi="Calibri"/>
          <w:sz w:val="24"/>
        </w:rPr>
        <w:t xml:space="preserve">• </w:t>
      </w:r>
      <w:r>
        <w:rPr>
          <w:rFonts w:ascii="Calibri" w:hAnsi="Calibri"/>
          <w:sz w:val="24"/>
        </w:rPr>
        <w:t>Network management connectivity to all 200 devices</w:t>
      </w:r>
    </w:p>
    <w:p>
      <w:pPr>
        <w:spacing w:after="80"/>
        <w:ind w:left="360"/>
      </w:pPr>
      <w:r>
        <w:rPr>
          <w:rFonts w:ascii="Calibri" w:hAnsi="Calibri"/>
          <w:sz w:val="24"/>
        </w:rPr>
        <w:t xml:space="preserve">• </w:t>
      </w:r>
      <w:r>
        <w:rPr>
          <w:rFonts w:ascii="Calibri" w:hAnsi="Calibri"/>
          <w:sz w:val="24"/>
        </w:rPr>
        <w:t>DNS and NTP services for DNA Center</w:t>
      </w:r>
    </w:p>
    <w:p>
      <w:pPr>
        <w:spacing w:after="80"/>
        <w:ind w:left="360"/>
      </w:pPr>
      <w:r>
        <w:rPr>
          <w:rFonts w:ascii="Calibri" w:hAnsi="Calibri"/>
          <w:sz w:val="24"/>
        </w:rPr>
        <w:t xml:space="preserve">• </w:t>
      </w:r>
      <w:r>
        <w:rPr>
          <w:rFonts w:ascii="Calibri" w:hAnsi="Calibri"/>
          <w:sz w:val="24"/>
        </w:rPr>
        <w:t>SMTP for email notifications</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Active Directory LDAP integration credentials (Week 2)</w:t>
      </w:r>
    </w:p>
    <w:p>
      <w:pPr>
        <w:spacing w:after="80"/>
        <w:ind w:left="360"/>
      </w:pPr>
      <w:r>
        <w:rPr>
          <w:rFonts w:ascii="Calibri" w:hAnsi="Calibri"/>
          <w:sz w:val="24"/>
        </w:rPr>
        <w:t xml:space="preserve">• </w:t>
      </w:r>
      <w:r>
        <w:rPr>
          <w:rFonts w:ascii="Calibri" w:hAnsi="Calibri"/>
          <w:sz w:val="24"/>
        </w:rPr>
        <w:t>ServiceNow API credentials and ITSM instance access (Week 6)</w:t>
      </w:r>
    </w:p>
    <w:p>
      <w:pPr>
        <w:spacing w:after="80"/>
        <w:ind w:left="360"/>
      </w:pPr>
      <w:r>
        <w:rPr>
          <w:rFonts w:ascii="Calibri" w:hAnsi="Calibri"/>
          <w:sz w:val="24"/>
        </w:rPr>
        <w:t xml:space="preserve">• </w:t>
      </w:r>
      <w:r>
        <w:rPr>
          <w:rFonts w:ascii="Calibri" w:hAnsi="Calibri"/>
          <w:sz w:val="24"/>
        </w:rPr>
        <w:t>NetBox API credentials and IPAM data (Week 6)</w:t>
      </w:r>
    </w:p>
    <w:p>
      <w:pPr>
        <w:spacing w:after="80"/>
        <w:ind w:left="360"/>
      </w:pPr>
      <w:r>
        <w:rPr>
          <w:rFonts w:ascii="Calibri" w:hAnsi="Calibri"/>
          <w:sz w:val="24"/>
        </w:rPr>
        <w:t xml:space="preserve">• </w:t>
      </w:r>
      <w:r>
        <w:rPr>
          <w:rFonts w:ascii="Calibri" w:hAnsi="Calibri"/>
          <w:sz w:val="24"/>
        </w:rPr>
        <w:t>Application monitoring requirements documented (Week 6)</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network team available for device onboarding validation</w:t>
      </w:r>
    </w:p>
    <w:p>
      <w:pPr>
        <w:spacing w:after="80"/>
        <w:ind w:left="360"/>
      </w:pPr>
      <w:r>
        <w:rPr>
          <w:rFonts w:ascii="Calibri" w:hAnsi="Calibri"/>
          <w:sz w:val="24"/>
        </w:rPr>
        <w:t xml:space="preserve">• </w:t>
      </w:r>
      <w:r>
        <w:rPr>
          <w:rFonts w:ascii="Calibri" w:hAnsi="Calibri"/>
          <w:sz w:val="24"/>
        </w:rPr>
        <w:t>Security team available for policy approval and compliance sign-off</w:t>
      </w:r>
    </w:p>
    <w:p>
      <w:pPr>
        <w:spacing w:after="80"/>
        <w:ind w:left="360"/>
      </w:pPr>
      <w:r>
        <w:rPr>
          <w:rFonts w:ascii="Calibri" w:hAnsi="Calibri"/>
          <w:sz w:val="24"/>
        </w:rPr>
        <w:t xml:space="preserve">• </w:t>
      </w:r>
      <w:r>
        <w:rPr>
          <w:rFonts w:ascii="Calibri" w:hAnsi="Calibri"/>
          <w:sz w:val="24"/>
        </w:rPr>
        <w:t>Operations team available for knowledge transfer</w:t>
      </w:r>
    </w:p>
    <w:p>
      <w:pPr>
        <w:spacing w:after="80"/>
        <w:ind w:left="360"/>
      </w:pPr>
      <w:r>
        <w:rPr>
          <w:rFonts w:ascii="Calibri" w:hAnsi="Calibri"/>
          <w:sz w:val="24"/>
        </w:rPr>
        <w:t xml:space="preserve">• </w:t>
      </w:r>
      <w:r>
        <w:rPr>
          <w:rFonts w:ascii="Calibri" w:hAnsi="Calibri"/>
          <w:sz w:val="24"/>
        </w:rPr>
        <w:t>Application SMEs for performance monitoring requirements</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$85,100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$85,100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$85,100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$54,000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$333,100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$313,100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$569,100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$20,000 (DNA license promotion)</w:t>
      </w:r>
    </w:p>
    <w:p>
      <w:r>
        <w:rPr>
          <w:rFonts w:ascii="Calibri" w:hAnsi="Calibri"/>
          <w:b/>
          <w:sz w:val="24"/>
        </w:rPr>
        <w:t>Annual Recurring Cost:</w:t>
      </w:r>
      <w:r>
        <w:rPr>
          <w:rFonts w:ascii="Calibri" w:hAnsi="Calibri"/>
          <w:sz w:val="24"/>
        </w:rPr>
        <w:t xml:space="preserve"> $128,000/year (software licenses and support)</w:t>
      </w:r>
    </w:p>
    <w:p>
      <w:pPr>
        <w:pStyle w:val="Heading2"/>
        <w:spacing w:before="240" w:after="120"/>
        <w:ind w:left="0"/>
      </w:pPr>
      <w:r>
        <w:t>10.3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($93,930)</w:t>
      </w:r>
    </w:p>
    <w:p>
      <w:pPr>
        <w:spacing w:after="80"/>
        <w:ind w:left="360"/>
      </w:pPr>
      <w:r>
        <w:rPr>
          <w:rFonts w:ascii="Calibri" w:hAnsi="Calibri"/>
          <w:sz w:val="24"/>
        </w:rPr>
        <w:t xml:space="preserve">• </w:t>
      </w:r>
      <w:r>
        <w:rPr>
          <w:rFonts w:ascii="Calibri" w:hAnsi="Calibri"/>
          <w:sz w:val="24"/>
        </w:rPr>
        <w:t>30% upon completion of Phase 2 - Analytics Operational ($93,930)</w:t>
      </w:r>
    </w:p>
    <w:p>
      <w:pPr>
        <w:spacing w:after="80"/>
        <w:ind w:left="360"/>
      </w:pPr>
      <w:r>
        <w:rPr>
          <w:rFonts w:ascii="Calibri" w:hAnsi="Calibri"/>
          <w:sz w:val="24"/>
        </w:rPr>
        <w:t xml:space="preserve">• </w:t>
      </w:r>
      <w:r>
        <w:rPr>
          <w:rFonts w:ascii="Calibri" w:hAnsi="Calibri"/>
          <w:sz w:val="24"/>
        </w:rPr>
        <w:t>25% upon completion of Phase 3 - Integrations Complete ($78,275)</w:t>
      </w:r>
    </w:p>
    <w:p>
      <w:pPr>
        <w:spacing w:after="80"/>
        <w:ind w:left="360"/>
      </w:pPr>
      <w:r>
        <w:rPr>
          <w:rFonts w:ascii="Calibri" w:hAnsi="Calibri"/>
          <w:sz w:val="24"/>
        </w:rPr>
        <w:t xml:space="preserve">• </w:t>
      </w:r>
      <w:r>
        <w:rPr>
          <w:rFonts w:ascii="Calibri" w:hAnsi="Calibri"/>
          <w:sz w:val="24"/>
        </w:rPr>
        <w:t>15% upon successful go-live and project acceptance ($46,965)</w:t>
      </w:r>
    </w:p>
    <w:p>
      <w:r>
        <w:rPr>
          <w:rFonts w:ascii="Calibri" w:hAnsi="Calibri"/>
          <w:b/>
          <w:sz w:val="24"/>
        </w:rPr>
        <w:t>Invoicing:</w:t>
      </w:r>
      <w:r>
        <w:rPr>
          <w:rFonts w:ascii="Calibri" w:hAnsi="Calibri"/>
          <w:sz w:val="24"/>
        </w:rPr>
        <w:t xml:space="preserve"> Monthly invoicing based on milestones completed. Net 30 payment terms.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Cisco Systems - Cisco DNA Center Network Analytics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