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left"/>
      </w:pPr>
      <w:r>
        <w:drawing>
          <wp:inline xmlns:a="http://schemas.openxmlformats.org/drawingml/2006/main" xmlns:pic="http://schemas.openxmlformats.org/drawingml/2006/picture">
            <wp:extent cx="2286000" cy="653143"/>
            <wp:docPr id="1" name="Picture 1"/>
            <wp:cNvGraphicFramePr>
              <a:graphicFrameLocks noChangeAspect="1"/>
            </wp:cNvGraphicFramePr>
            <a:graphic>
              <a:graphicData uri="http://schemas.openxmlformats.org/drawingml/2006/picture">
                <pic:pic>
                  <pic:nvPicPr>
                    <pic:cNvPr id="0" name="consulting_company_logo.png"/>
                    <pic:cNvPicPr/>
                  </pic:nvPicPr>
                  <pic:blipFill>
                    <a:blip r:embed="rId9"/>
                    <a:stretch>
                      <a:fillRect/>
                    </a:stretch>
                  </pic:blipFill>
                  <pic:spPr>
                    <a:xfrm>
                      <a:off x="0" y="0"/>
                      <a:ext cx="2286000" cy="653143"/>
                    </a:xfrm>
                    <a:prstGeom prst="rect"/>
                  </pic:spPr>
                </pic:pic>
              </a:graphicData>
            </a:graphic>
          </wp:inline>
        </w:drawing>
      </w:r>
    </w:p>
    <w:p/>
    <w:p>
      <w:pPr>
        <w:jc w:val="left"/>
      </w:pPr>
      <w:r/>
      <w:r>
        <w:rPr>
          <w:rFonts w:ascii="Calibri" w:hAnsi="Calibri"/>
          <w:b/>
          <w:color w:val="1F4E78"/>
          <w:sz w:val="56"/>
        </w:rPr>
        <w:t>Business Case Template - AWS Intelligent Document Processing</w:t>
      </w:r>
    </w:p>
    <w:p>
      <w:pPr>
        <w:jc w:val="left"/>
      </w:pPr>
      <w:r/>
    </w:p>
    <w:p/>
    <w:p>
      <w:pPr>
        <w:jc w:val="left"/>
      </w:pPr>
      <w:r>
        <w:rPr>
          <w:rFonts w:ascii="Calibri" w:hAnsi="Calibri"/>
          <w:b/>
          <w:color w:val="44546A"/>
          <w:sz w:val="22"/>
        </w:rPr>
        <w:t xml:space="preserve">Generated: </w:t>
      </w:r>
      <w:r>
        <w:rPr>
          <w:rFonts w:ascii="Calibri" w:hAnsi="Calibri"/>
          <w:color w:val="44546A"/>
          <w:sz w:val="22"/>
        </w:rPr>
        <w:t>November 03, 2025</w:t>
      </w:r>
    </w:p>
    <w:p>
      <w:pPr>
        <w:jc w:val="left"/>
      </w:pPr>
      <w:r>
        <w:t>Solution: Intelligent Document Processing</w:t>
      </w:r>
    </w:p>
    <w:p>
      <w:pPr>
        <w:jc w:val="left"/>
      </w:pPr>
      <w:r>
        <w:rPr>
          <w:rFonts w:ascii="Calibri" w:hAnsi="Calibri"/>
          <w:b/>
          <w:color w:val="44546A"/>
          <w:sz w:val="22"/>
        </w:rPr>
        <w:t xml:space="preserve">Version: </w:t>
      </w:r>
      <w:r>
        <w:rPr>
          <w:rFonts w:ascii="Calibri" w:hAnsi="Calibri"/>
          <w:color w:val="44546A"/>
          <w:sz w:val="22"/>
        </w:rPr>
        <w:t>1.0</w:t>
      </w:r>
    </w:p>
    <w:p/>
    <w:p/>
    <w:p>
      <w:pPr>
        <w:jc w:val="left"/>
      </w:pPr>
      <w:r>
        <w:rPr>
          <w:rFonts w:ascii="Calibri" w:hAnsi="Calibri"/>
          <w:b/>
          <w:color w:val="44546A"/>
          <w:sz w:val="22"/>
        </w:rPr>
        <w:t xml:space="preserve">Document Version: </w:t>
      </w:r>
      <w:r>
        <w:rPr>
          <w:rFonts w:ascii="Calibri" w:hAnsi="Calibri"/>
          <w:color w:val="44546A"/>
          <w:sz w:val="22"/>
        </w:rPr>
        <w:t>1.0</w:t>
      </w:r>
    </w:p>
    <w:p>
      <w:pPr>
        <w:jc w:val="left"/>
      </w:pPr>
      <w:r>
        <w:t>Date: November 03, 2025</w:t>
      </w:r>
    </w:p>
    <w:p>
      <w:pPr>
        <w:jc w:val="left"/>
      </w:pPr>
      <w:r>
        <w:t>Prepared by: EO Framework Consulting</w:t>
      </w:r>
    </w:p>
    <w:p>
      <w:pPr>
        <w:jc w:val="left"/>
      </w:pPr>
      <w:r>
        <w:t>Client: Sample Client</w:t>
      </w:r>
    </w:p>
    <w:p>
      <w:pPr>
        <w:jc w:val="left"/>
      </w:pPr>
      <w:r>
        <w:t>Project: Intelligent Document Processing Implementation</w:t>
      </w:r>
    </w:p>
    <w:p>
      <w:pPr>
        <w:jc w:val="left"/>
      </w:pPr>
      <w:r>
        <w:t>SOW Number: SOW-2025-001</w:t>
      </w:r>
    </w:p>
    <w:p>
      <w:r>
        <w:br w:type="page"/>
      </w:r>
    </w:p>
    <w:p>
      <w:pPr>
        <w:jc w:val="left"/>
      </w:pPr>
      <w:r>
        <w:rPr>
          <w:rFonts w:ascii="Calibri" w:hAnsi="Calibri"/>
          <w:b/>
          <w:color w:val="1F4E78"/>
          <w:sz w:val="40"/>
        </w:rPr>
        <w:t>Table of Contents</w:t>
      </w:r>
    </w:p>
    <w:p/>
    <w:p>
      <w:pPr>
        <w:tabs>
          <w:tab w:pos="8640" w:val="right" w:leader="dot"/>
        </w:tabs>
        <w:ind w:left="360"/>
      </w:pPr>
      <w:r>
        <w:rPr>
          <w:rFonts w:ascii="Calibri" w:hAnsi="Calibri"/>
          <w:b w:val="0"/>
          <w:color w:val="44546A"/>
          <w:sz w:val="22"/>
        </w:rPr>
        <w:t xml:space="preserve">1  </w:t>
      </w:r>
      <w:r>
        <w:rPr>
          <w:rFonts w:ascii="Calibri" w:hAnsi="Calibri"/>
          <w:color w:val="44546A"/>
          <w:sz w:val="22"/>
        </w:rPr>
        <w:t>Executive Summary</w:t>
      </w:r>
      <w:r>
        <w:rPr>
          <w:rFonts w:ascii="Calibri" w:hAnsi="Calibri"/>
          <w:sz w:val="22"/>
        </w:rPr>
        <w:t xml:space="preserve"> </w:t>
      </w:r>
      <w:r>
        <w:tab/>
      </w:r>
      <w:r>
        <w:rPr>
          <w:rFonts w:ascii="Calibri" w:hAnsi="Calibri"/>
          <w:color w:val="44546A"/>
          <w:sz w:val="22"/>
        </w:rPr>
        <w:t>3</w:t>
      </w:r>
    </w:p>
    <w:p>
      <w:pPr>
        <w:tabs>
          <w:tab w:pos="8640" w:val="right" w:leader="dot"/>
        </w:tabs>
        <w:ind w:left="720"/>
      </w:pPr>
      <w:r>
        <w:rPr>
          <w:rFonts w:ascii="Calibri" w:hAnsi="Calibri"/>
          <w:b w:val="0"/>
          <w:color w:val="808080"/>
          <w:sz w:val="22"/>
        </w:rPr>
        <w:t xml:space="preserve">1.1  </w:t>
      </w:r>
      <w:r>
        <w:rPr>
          <w:rFonts w:ascii="Calibri" w:hAnsi="Calibri"/>
          <w:color w:val="808080"/>
          <w:sz w:val="22"/>
        </w:rPr>
        <w:t>Business Challenge</w:t>
      </w:r>
      <w:r>
        <w:rPr>
          <w:rFonts w:ascii="Calibri" w:hAnsi="Calibri"/>
          <w:sz w:val="22"/>
        </w:rPr>
        <w:t xml:space="preserve"> </w:t>
      </w:r>
      <w:r>
        <w:tab/>
      </w:r>
      <w:r>
        <w:rPr>
          <w:rFonts w:ascii="Calibri" w:hAnsi="Calibri"/>
          <w:color w:val="808080"/>
          <w:sz w:val="22"/>
        </w:rPr>
        <w:t>4</w:t>
      </w:r>
    </w:p>
    <w:p>
      <w:pPr>
        <w:tabs>
          <w:tab w:pos="8640" w:val="right" w:leader="dot"/>
        </w:tabs>
        <w:ind w:left="720"/>
      </w:pPr>
      <w:r>
        <w:rPr>
          <w:rFonts w:ascii="Calibri" w:hAnsi="Calibri"/>
          <w:b w:val="0"/>
          <w:color w:val="808080"/>
          <w:sz w:val="22"/>
        </w:rPr>
        <w:t xml:space="preserve">1.2  </w:t>
      </w:r>
      <w:r>
        <w:rPr>
          <w:rFonts w:ascii="Calibri" w:hAnsi="Calibri"/>
          <w:color w:val="808080"/>
          <w:sz w:val="22"/>
        </w:rPr>
        <w:t>Proposed Solution</w:t>
      </w:r>
      <w:r>
        <w:rPr>
          <w:rFonts w:ascii="Calibri" w:hAnsi="Calibri"/>
          <w:sz w:val="22"/>
        </w:rPr>
        <w:t xml:space="preserve"> </w:t>
      </w:r>
      <w:r>
        <w:tab/>
      </w:r>
      <w:r>
        <w:rPr>
          <w:rFonts w:ascii="Calibri" w:hAnsi="Calibri"/>
          <w:color w:val="808080"/>
          <w:sz w:val="22"/>
        </w:rPr>
        <w:t>5</w:t>
      </w:r>
    </w:p>
    <w:p>
      <w:pPr>
        <w:tabs>
          <w:tab w:pos="8640" w:val="right" w:leader="dot"/>
        </w:tabs>
        <w:ind w:left="720"/>
      </w:pPr>
      <w:r>
        <w:rPr>
          <w:rFonts w:ascii="Calibri" w:hAnsi="Calibri"/>
          <w:b w:val="0"/>
          <w:color w:val="808080"/>
          <w:sz w:val="22"/>
        </w:rPr>
        <w:t xml:space="preserve">1.3  </w:t>
      </w:r>
      <w:r>
        <w:rPr>
          <w:rFonts w:ascii="Calibri" w:hAnsi="Calibri"/>
          <w:color w:val="808080"/>
          <w:sz w:val="22"/>
        </w:rPr>
        <w:t>Financial Impact</w:t>
      </w:r>
      <w:r>
        <w:rPr>
          <w:rFonts w:ascii="Calibri" w:hAnsi="Calibri"/>
          <w:sz w:val="22"/>
        </w:rPr>
        <w:t xml:space="preserve"> </w:t>
      </w:r>
      <w:r>
        <w:tab/>
      </w:r>
      <w:r>
        <w:rPr>
          <w:rFonts w:ascii="Calibri" w:hAnsi="Calibri"/>
          <w:color w:val="808080"/>
          <w:sz w:val="22"/>
        </w:rPr>
        <w:t>6</w:t>
      </w:r>
    </w:p>
    <w:p>
      <w:pPr>
        <w:tabs>
          <w:tab w:pos="8640" w:val="right" w:leader="dot"/>
        </w:tabs>
        <w:ind w:left="720"/>
      </w:pPr>
      <w:r>
        <w:rPr>
          <w:rFonts w:ascii="Calibri" w:hAnsi="Calibri"/>
          <w:b w:val="0"/>
          <w:color w:val="808080"/>
          <w:sz w:val="22"/>
        </w:rPr>
        <w:t xml:space="preserve">1.4  </w:t>
      </w:r>
      <w:r>
        <w:rPr>
          <w:rFonts w:ascii="Calibri" w:hAnsi="Calibri"/>
          <w:color w:val="808080"/>
          <w:sz w:val="22"/>
        </w:rPr>
        <w:t>Strategic Benefits</w:t>
      </w:r>
      <w:r>
        <w:rPr>
          <w:rFonts w:ascii="Calibri" w:hAnsi="Calibri"/>
          <w:sz w:val="22"/>
        </w:rPr>
        <w:t xml:space="preserve"> </w:t>
      </w:r>
      <w:r>
        <w:tab/>
      </w:r>
      <w:r>
        <w:rPr>
          <w:rFonts w:ascii="Calibri" w:hAnsi="Calibri"/>
          <w:color w:val="808080"/>
          <w:sz w:val="22"/>
        </w:rPr>
        <w:t>7</w:t>
      </w:r>
    </w:p>
    <w:p>
      <w:pPr>
        <w:tabs>
          <w:tab w:pos="8640" w:val="right" w:leader="dot"/>
        </w:tabs>
        <w:ind w:left="360"/>
      </w:pPr>
      <w:r>
        <w:rPr>
          <w:rFonts w:ascii="Calibri" w:hAnsi="Calibri"/>
          <w:b w:val="0"/>
          <w:color w:val="44546A"/>
          <w:sz w:val="22"/>
        </w:rPr>
        <w:t xml:space="preserve">2  </w:t>
      </w:r>
      <w:r>
        <w:rPr>
          <w:rFonts w:ascii="Calibri" w:hAnsi="Calibri"/>
          <w:color w:val="44546A"/>
          <w:sz w:val="22"/>
        </w:rPr>
        <w:t>Current State Analysis</w:t>
      </w:r>
      <w:r>
        <w:rPr>
          <w:rFonts w:ascii="Calibri" w:hAnsi="Calibri"/>
          <w:sz w:val="22"/>
        </w:rPr>
        <w:t xml:space="preserve"> </w:t>
      </w:r>
      <w:r>
        <w:tab/>
      </w:r>
      <w:r>
        <w:rPr>
          <w:rFonts w:ascii="Calibri" w:hAnsi="Calibri"/>
          <w:color w:val="44546A"/>
          <w:sz w:val="22"/>
        </w:rPr>
        <w:t>8</w:t>
      </w:r>
    </w:p>
    <w:p>
      <w:pPr>
        <w:tabs>
          <w:tab w:pos="8640" w:val="right" w:leader="dot"/>
        </w:tabs>
        <w:ind w:left="720"/>
      </w:pPr>
      <w:r>
        <w:rPr>
          <w:rFonts w:ascii="Calibri" w:hAnsi="Calibri"/>
          <w:b w:val="0"/>
          <w:color w:val="808080"/>
          <w:sz w:val="22"/>
        </w:rPr>
        <w:t xml:space="preserve">2.1  </w:t>
      </w:r>
      <w:r>
        <w:rPr>
          <w:rFonts w:ascii="Calibri" w:hAnsi="Calibri"/>
          <w:color w:val="808080"/>
          <w:sz w:val="22"/>
        </w:rPr>
        <w:t>Business Context</w:t>
      </w:r>
      <w:r>
        <w:rPr>
          <w:rFonts w:ascii="Calibri" w:hAnsi="Calibri"/>
          <w:sz w:val="22"/>
        </w:rPr>
        <w:t xml:space="preserve"> </w:t>
      </w:r>
      <w:r>
        <w:tab/>
      </w:r>
      <w:r>
        <w:rPr>
          <w:rFonts w:ascii="Calibri" w:hAnsi="Calibri"/>
          <w:color w:val="808080"/>
          <w:sz w:val="22"/>
        </w:rPr>
        <w:t>9</w:t>
      </w:r>
    </w:p>
    <w:p>
      <w:pPr>
        <w:tabs>
          <w:tab w:pos="8640" w:val="right" w:leader="dot"/>
        </w:tabs>
        <w:ind w:left="720"/>
      </w:pPr>
      <w:r>
        <w:rPr>
          <w:rFonts w:ascii="Calibri" w:hAnsi="Calibri"/>
          <w:b w:val="0"/>
          <w:color w:val="808080"/>
          <w:sz w:val="22"/>
        </w:rPr>
        <w:t xml:space="preserve">2.2  </w:t>
      </w:r>
      <w:r>
        <w:rPr>
          <w:rFonts w:ascii="Calibri" w:hAnsi="Calibri"/>
          <w:color w:val="808080"/>
          <w:sz w:val="22"/>
        </w:rPr>
        <w:t>Current Process Assessment</w:t>
      </w:r>
      <w:r>
        <w:rPr>
          <w:rFonts w:ascii="Calibri" w:hAnsi="Calibri"/>
          <w:sz w:val="22"/>
        </w:rPr>
        <w:t xml:space="preserve"> </w:t>
      </w:r>
      <w:r>
        <w:tab/>
      </w:r>
      <w:r>
        <w:rPr>
          <w:rFonts w:ascii="Calibri" w:hAnsi="Calibri"/>
          <w:color w:val="808080"/>
          <w:sz w:val="22"/>
        </w:rPr>
        <w:t>10</w:t>
      </w:r>
    </w:p>
    <w:p>
      <w:pPr>
        <w:tabs>
          <w:tab w:pos="8640" w:val="right" w:leader="dot"/>
        </w:tabs>
        <w:ind w:left="1080"/>
      </w:pPr>
      <w:r>
        <w:rPr>
          <w:rFonts w:ascii="Calibri" w:hAnsi="Calibri"/>
          <w:b w:val="0"/>
          <w:color w:val="808080"/>
          <w:sz w:val="22"/>
        </w:rPr>
        <w:t xml:space="preserve">2.2.1  </w:t>
      </w:r>
      <w:r>
        <w:rPr>
          <w:rFonts w:ascii="Calibri" w:hAnsi="Calibri"/>
          <w:color w:val="808080"/>
          <w:sz w:val="22"/>
        </w:rPr>
        <w:t>Document Processing Workflow</w:t>
      </w:r>
      <w:r>
        <w:rPr>
          <w:rFonts w:ascii="Calibri" w:hAnsi="Calibri"/>
          <w:sz w:val="22"/>
        </w:rPr>
        <w:t xml:space="preserve"> </w:t>
      </w:r>
      <w:r>
        <w:tab/>
      </w:r>
      <w:r>
        <w:rPr>
          <w:rFonts w:ascii="Calibri" w:hAnsi="Calibri"/>
          <w:color w:val="808080"/>
          <w:sz w:val="22"/>
        </w:rPr>
        <w:t>11</w:t>
      </w:r>
    </w:p>
    <w:p>
      <w:pPr>
        <w:tabs>
          <w:tab w:pos="8640" w:val="right" w:leader="dot"/>
        </w:tabs>
        <w:ind w:left="1080"/>
      </w:pPr>
      <w:r>
        <w:rPr>
          <w:rFonts w:ascii="Calibri" w:hAnsi="Calibri"/>
          <w:b w:val="0"/>
          <w:color w:val="808080"/>
          <w:sz w:val="22"/>
        </w:rPr>
        <w:t xml:space="preserve">2.2.2  </w:t>
      </w:r>
      <w:r>
        <w:rPr>
          <w:rFonts w:ascii="Calibri" w:hAnsi="Calibri"/>
          <w:color w:val="808080"/>
          <w:sz w:val="22"/>
        </w:rPr>
        <w:t>Performance Metrics</w:t>
      </w:r>
      <w:r>
        <w:rPr>
          <w:rFonts w:ascii="Calibri" w:hAnsi="Calibri"/>
          <w:sz w:val="22"/>
        </w:rPr>
        <w:t xml:space="preserve"> </w:t>
      </w:r>
      <w:r>
        <w:tab/>
      </w:r>
      <w:r>
        <w:rPr>
          <w:rFonts w:ascii="Calibri" w:hAnsi="Calibri"/>
          <w:color w:val="808080"/>
          <w:sz w:val="22"/>
        </w:rPr>
        <w:t>12</w:t>
      </w:r>
    </w:p>
    <w:p>
      <w:pPr>
        <w:tabs>
          <w:tab w:pos="8640" w:val="right" w:leader="dot"/>
        </w:tabs>
        <w:ind w:left="720"/>
      </w:pPr>
      <w:r>
        <w:rPr>
          <w:rFonts w:ascii="Calibri" w:hAnsi="Calibri"/>
          <w:b w:val="0"/>
          <w:color w:val="808080"/>
          <w:sz w:val="22"/>
        </w:rPr>
        <w:t xml:space="preserve">2.3  </w:t>
      </w:r>
      <w:r>
        <w:rPr>
          <w:rFonts w:ascii="Calibri" w:hAnsi="Calibri"/>
          <w:color w:val="808080"/>
          <w:sz w:val="22"/>
        </w:rPr>
        <w:t>Pain Points and Challenges</w:t>
      </w:r>
      <w:r>
        <w:rPr>
          <w:rFonts w:ascii="Calibri" w:hAnsi="Calibri"/>
          <w:sz w:val="22"/>
        </w:rPr>
        <w:t xml:space="preserve"> </w:t>
      </w:r>
      <w:r>
        <w:tab/>
      </w:r>
      <w:r>
        <w:rPr>
          <w:rFonts w:ascii="Calibri" w:hAnsi="Calibri"/>
          <w:color w:val="808080"/>
          <w:sz w:val="22"/>
        </w:rPr>
        <w:t>13</w:t>
      </w:r>
    </w:p>
    <w:p>
      <w:pPr>
        <w:tabs>
          <w:tab w:pos="8640" w:val="right" w:leader="dot"/>
        </w:tabs>
        <w:ind w:left="1080"/>
      </w:pPr>
      <w:r>
        <w:rPr>
          <w:rFonts w:ascii="Calibri" w:hAnsi="Calibri"/>
          <w:b w:val="0"/>
          <w:color w:val="808080"/>
          <w:sz w:val="22"/>
        </w:rPr>
        <w:t xml:space="preserve">2.3.1  </w:t>
      </w:r>
      <w:r>
        <w:rPr>
          <w:rFonts w:ascii="Calibri" w:hAnsi="Calibri"/>
          <w:color w:val="808080"/>
          <w:sz w:val="22"/>
        </w:rPr>
        <w:t>Operational Challenges</w:t>
      </w:r>
      <w:r>
        <w:rPr>
          <w:rFonts w:ascii="Calibri" w:hAnsi="Calibri"/>
          <w:sz w:val="22"/>
        </w:rPr>
        <w:t xml:space="preserve"> </w:t>
      </w:r>
      <w:r>
        <w:tab/>
      </w:r>
      <w:r>
        <w:rPr>
          <w:rFonts w:ascii="Calibri" w:hAnsi="Calibri"/>
          <w:color w:val="808080"/>
          <w:sz w:val="22"/>
        </w:rPr>
        <w:t>14</w:t>
      </w:r>
    </w:p>
    <w:p>
      <w:pPr>
        <w:tabs>
          <w:tab w:pos="8640" w:val="right" w:leader="dot"/>
        </w:tabs>
        <w:ind w:left="1080"/>
      </w:pPr>
      <w:r>
        <w:rPr>
          <w:rFonts w:ascii="Calibri" w:hAnsi="Calibri"/>
          <w:b w:val="0"/>
          <w:color w:val="808080"/>
          <w:sz w:val="22"/>
        </w:rPr>
        <w:t xml:space="preserve">2.3.2  </w:t>
      </w:r>
      <w:r>
        <w:rPr>
          <w:rFonts w:ascii="Calibri" w:hAnsi="Calibri"/>
          <w:color w:val="808080"/>
          <w:sz w:val="22"/>
        </w:rPr>
        <w:t>Financial Impact</w:t>
      </w:r>
      <w:r>
        <w:rPr>
          <w:rFonts w:ascii="Calibri" w:hAnsi="Calibri"/>
          <w:sz w:val="22"/>
        </w:rPr>
        <w:t xml:space="preserve"> </w:t>
      </w:r>
      <w:r>
        <w:tab/>
      </w:r>
      <w:r>
        <w:rPr>
          <w:rFonts w:ascii="Calibri" w:hAnsi="Calibri"/>
          <w:color w:val="808080"/>
          <w:sz w:val="22"/>
        </w:rPr>
        <w:t>15</w:t>
      </w:r>
    </w:p>
    <w:p>
      <w:pPr>
        <w:tabs>
          <w:tab w:pos="8640" w:val="right" w:leader="dot"/>
        </w:tabs>
        <w:ind w:left="1080"/>
      </w:pPr>
      <w:r>
        <w:rPr>
          <w:rFonts w:ascii="Calibri" w:hAnsi="Calibri"/>
          <w:b w:val="0"/>
          <w:color w:val="808080"/>
          <w:sz w:val="22"/>
        </w:rPr>
        <w:t xml:space="preserve">2.3.3  </w:t>
      </w:r>
      <w:r>
        <w:rPr>
          <w:rFonts w:ascii="Calibri" w:hAnsi="Calibri"/>
          <w:color w:val="808080"/>
          <w:sz w:val="22"/>
        </w:rPr>
        <w:t>Compliance and Risk</w:t>
      </w:r>
      <w:r>
        <w:rPr>
          <w:rFonts w:ascii="Calibri" w:hAnsi="Calibri"/>
          <w:sz w:val="22"/>
        </w:rPr>
        <w:t xml:space="preserve"> </w:t>
      </w:r>
      <w:r>
        <w:tab/>
      </w:r>
      <w:r>
        <w:rPr>
          <w:rFonts w:ascii="Calibri" w:hAnsi="Calibri"/>
          <w:color w:val="808080"/>
          <w:sz w:val="22"/>
        </w:rPr>
        <w:t>16</w:t>
      </w:r>
    </w:p>
    <w:p>
      <w:pPr>
        <w:tabs>
          <w:tab w:pos="8640" w:val="right" w:leader="dot"/>
        </w:tabs>
        <w:ind w:left="720"/>
      </w:pPr>
      <w:r>
        <w:rPr>
          <w:rFonts w:ascii="Calibri" w:hAnsi="Calibri"/>
          <w:b w:val="0"/>
          <w:color w:val="808080"/>
          <w:sz w:val="22"/>
        </w:rPr>
        <w:t xml:space="preserve">2.4  </w:t>
      </w:r>
      <w:r>
        <w:rPr>
          <w:rFonts w:ascii="Calibri" w:hAnsi="Calibri"/>
          <w:color w:val="808080"/>
          <w:sz w:val="22"/>
        </w:rPr>
        <w:t>Competitive Disadvantage</w:t>
      </w:r>
      <w:r>
        <w:rPr>
          <w:rFonts w:ascii="Calibri" w:hAnsi="Calibri"/>
          <w:sz w:val="22"/>
        </w:rPr>
        <w:t xml:space="preserve"> </w:t>
      </w:r>
      <w:r>
        <w:tab/>
      </w:r>
      <w:r>
        <w:rPr>
          <w:rFonts w:ascii="Calibri" w:hAnsi="Calibri"/>
          <w:color w:val="808080"/>
          <w:sz w:val="22"/>
        </w:rPr>
        <w:t>17</w:t>
      </w:r>
    </w:p>
    <w:p>
      <w:pPr>
        <w:tabs>
          <w:tab w:pos="8640" w:val="right" w:leader="dot"/>
        </w:tabs>
        <w:ind w:left="360"/>
      </w:pPr>
      <w:r>
        <w:rPr>
          <w:rFonts w:ascii="Calibri" w:hAnsi="Calibri"/>
          <w:b w:val="0"/>
          <w:color w:val="44546A"/>
          <w:sz w:val="22"/>
        </w:rPr>
        <w:t xml:space="preserve">3  </w:t>
      </w:r>
      <w:r>
        <w:rPr>
          <w:rFonts w:ascii="Calibri" w:hAnsi="Calibri"/>
          <w:color w:val="44546A"/>
          <w:sz w:val="22"/>
        </w:rPr>
        <w:t>Proposed Solution Overview</w:t>
      </w:r>
      <w:r>
        <w:rPr>
          <w:rFonts w:ascii="Calibri" w:hAnsi="Calibri"/>
          <w:sz w:val="22"/>
        </w:rPr>
        <w:t xml:space="preserve"> </w:t>
      </w:r>
      <w:r>
        <w:tab/>
      </w:r>
      <w:r>
        <w:rPr>
          <w:rFonts w:ascii="Calibri" w:hAnsi="Calibri"/>
          <w:color w:val="44546A"/>
          <w:sz w:val="22"/>
        </w:rPr>
        <w:t>18</w:t>
      </w:r>
    </w:p>
    <w:p>
      <w:pPr>
        <w:tabs>
          <w:tab w:pos="8640" w:val="right" w:leader="dot"/>
        </w:tabs>
        <w:ind w:left="720"/>
      </w:pPr>
      <w:r>
        <w:rPr>
          <w:rFonts w:ascii="Calibri" w:hAnsi="Calibri"/>
          <w:b w:val="0"/>
          <w:color w:val="808080"/>
          <w:sz w:val="22"/>
        </w:rPr>
        <w:t xml:space="preserve">3.1  </w:t>
      </w:r>
      <w:r>
        <w:rPr>
          <w:rFonts w:ascii="Calibri" w:hAnsi="Calibri"/>
          <w:color w:val="808080"/>
          <w:sz w:val="22"/>
        </w:rPr>
        <w:t>Solution Architecture</w:t>
      </w:r>
      <w:r>
        <w:rPr>
          <w:rFonts w:ascii="Calibri" w:hAnsi="Calibri"/>
          <w:sz w:val="22"/>
        </w:rPr>
        <w:t xml:space="preserve"> </w:t>
      </w:r>
      <w:r>
        <w:tab/>
      </w:r>
      <w:r>
        <w:rPr>
          <w:rFonts w:ascii="Calibri" w:hAnsi="Calibri"/>
          <w:color w:val="808080"/>
          <w:sz w:val="22"/>
        </w:rPr>
        <w:t>19</w:t>
      </w:r>
    </w:p>
    <w:p>
      <w:pPr>
        <w:tabs>
          <w:tab w:pos="8640" w:val="right" w:leader="dot"/>
        </w:tabs>
        <w:ind w:left="1080"/>
      </w:pPr>
      <w:r>
        <w:rPr>
          <w:rFonts w:ascii="Calibri" w:hAnsi="Calibri"/>
          <w:b w:val="0"/>
          <w:color w:val="808080"/>
          <w:sz w:val="22"/>
        </w:rPr>
        <w:t xml:space="preserve">3.1.1  </w:t>
      </w:r>
      <w:r>
        <w:rPr>
          <w:rFonts w:ascii="Calibri" w:hAnsi="Calibri"/>
          <w:color w:val="808080"/>
          <w:sz w:val="22"/>
        </w:rPr>
        <w:t>Core AI/ML Services</w:t>
      </w:r>
      <w:r>
        <w:rPr>
          <w:rFonts w:ascii="Calibri" w:hAnsi="Calibri"/>
          <w:sz w:val="22"/>
        </w:rPr>
        <w:t xml:space="preserve"> </w:t>
      </w:r>
      <w:r>
        <w:tab/>
      </w:r>
      <w:r>
        <w:rPr>
          <w:rFonts w:ascii="Calibri" w:hAnsi="Calibri"/>
          <w:color w:val="808080"/>
          <w:sz w:val="22"/>
        </w:rPr>
        <w:t>20</w:t>
      </w:r>
    </w:p>
    <w:p>
      <w:pPr>
        <w:tabs>
          <w:tab w:pos="8640" w:val="right" w:leader="dot"/>
        </w:tabs>
        <w:ind w:left="1080"/>
      </w:pPr>
      <w:r>
        <w:rPr>
          <w:rFonts w:ascii="Calibri" w:hAnsi="Calibri"/>
          <w:b w:val="0"/>
          <w:color w:val="808080"/>
          <w:sz w:val="22"/>
        </w:rPr>
        <w:t xml:space="preserve">3.1.2  </w:t>
      </w:r>
      <w:r>
        <w:rPr>
          <w:rFonts w:ascii="Calibri" w:hAnsi="Calibri"/>
          <w:color w:val="808080"/>
          <w:sz w:val="22"/>
        </w:rPr>
        <w:t>Supporting Infrastructure</w:t>
      </w:r>
      <w:r>
        <w:rPr>
          <w:rFonts w:ascii="Calibri" w:hAnsi="Calibri"/>
          <w:sz w:val="22"/>
        </w:rPr>
        <w:t xml:space="preserve"> </w:t>
      </w:r>
      <w:r>
        <w:tab/>
      </w:r>
      <w:r>
        <w:rPr>
          <w:rFonts w:ascii="Calibri" w:hAnsi="Calibri"/>
          <w:color w:val="808080"/>
          <w:sz w:val="22"/>
        </w:rPr>
        <w:t>21</w:t>
      </w:r>
    </w:p>
    <w:p>
      <w:pPr>
        <w:tabs>
          <w:tab w:pos="8640" w:val="right" w:leader="dot"/>
        </w:tabs>
        <w:ind w:left="1080"/>
      </w:pPr>
      <w:r>
        <w:rPr>
          <w:rFonts w:ascii="Calibri" w:hAnsi="Calibri"/>
          <w:b w:val="0"/>
          <w:color w:val="808080"/>
          <w:sz w:val="22"/>
        </w:rPr>
        <w:t xml:space="preserve">3.1.3  </w:t>
      </w:r>
      <w:r>
        <w:rPr>
          <w:rFonts w:ascii="Calibri" w:hAnsi="Calibri"/>
          <w:color w:val="808080"/>
          <w:sz w:val="22"/>
        </w:rPr>
        <w:t>Integration and Monitoring</w:t>
      </w:r>
      <w:r>
        <w:rPr>
          <w:rFonts w:ascii="Calibri" w:hAnsi="Calibri"/>
          <w:sz w:val="22"/>
        </w:rPr>
        <w:t xml:space="preserve"> </w:t>
      </w:r>
      <w:r>
        <w:tab/>
      </w:r>
      <w:r>
        <w:rPr>
          <w:rFonts w:ascii="Calibri" w:hAnsi="Calibri"/>
          <w:color w:val="808080"/>
          <w:sz w:val="22"/>
        </w:rPr>
        <w:t>22</w:t>
      </w:r>
    </w:p>
    <w:p>
      <w:pPr>
        <w:tabs>
          <w:tab w:pos="8640" w:val="right" w:leader="dot"/>
        </w:tabs>
        <w:ind w:left="720"/>
      </w:pPr>
      <w:r>
        <w:rPr>
          <w:rFonts w:ascii="Calibri" w:hAnsi="Calibri"/>
          <w:b w:val="0"/>
          <w:color w:val="808080"/>
          <w:sz w:val="22"/>
        </w:rPr>
        <w:t xml:space="preserve">3.2  </w:t>
      </w:r>
      <w:r>
        <w:rPr>
          <w:rFonts w:ascii="Calibri" w:hAnsi="Calibri"/>
          <w:color w:val="808080"/>
          <w:sz w:val="22"/>
        </w:rPr>
        <w:t>Key Capabilities</w:t>
      </w:r>
      <w:r>
        <w:rPr>
          <w:rFonts w:ascii="Calibri" w:hAnsi="Calibri"/>
          <w:sz w:val="22"/>
        </w:rPr>
        <w:t xml:space="preserve"> </w:t>
      </w:r>
      <w:r>
        <w:tab/>
      </w:r>
      <w:r>
        <w:rPr>
          <w:rFonts w:ascii="Calibri" w:hAnsi="Calibri"/>
          <w:color w:val="808080"/>
          <w:sz w:val="22"/>
        </w:rPr>
        <w:t>23</w:t>
      </w:r>
    </w:p>
    <w:p>
      <w:pPr>
        <w:tabs>
          <w:tab w:pos="8640" w:val="right" w:leader="dot"/>
        </w:tabs>
        <w:ind w:left="1080"/>
      </w:pPr>
      <w:r>
        <w:rPr>
          <w:rFonts w:ascii="Calibri" w:hAnsi="Calibri"/>
          <w:b w:val="0"/>
          <w:color w:val="808080"/>
          <w:sz w:val="22"/>
        </w:rPr>
        <w:t xml:space="preserve">3.2.1  </w:t>
      </w:r>
      <w:r>
        <w:rPr>
          <w:rFonts w:ascii="Calibri" w:hAnsi="Calibri"/>
          <w:color w:val="808080"/>
          <w:sz w:val="22"/>
        </w:rPr>
        <w:t>Document Processing</w:t>
      </w:r>
      <w:r>
        <w:rPr>
          <w:rFonts w:ascii="Calibri" w:hAnsi="Calibri"/>
          <w:sz w:val="22"/>
        </w:rPr>
        <w:t xml:space="preserve"> </w:t>
      </w:r>
      <w:r>
        <w:tab/>
      </w:r>
      <w:r>
        <w:rPr>
          <w:rFonts w:ascii="Calibri" w:hAnsi="Calibri"/>
          <w:color w:val="808080"/>
          <w:sz w:val="22"/>
        </w:rPr>
        <w:t>24</w:t>
      </w:r>
    </w:p>
    <w:p>
      <w:pPr>
        <w:tabs>
          <w:tab w:pos="8640" w:val="right" w:leader="dot"/>
        </w:tabs>
        <w:ind w:left="1080"/>
      </w:pPr>
      <w:r>
        <w:rPr>
          <w:rFonts w:ascii="Calibri" w:hAnsi="Calibri"/>
          <w:b w:val="0"/>
          <w:color w:val="808080"/>
          <w:sz w:val="22"/>
        </w:rPr>
        <w:t xml:space="preserve">3.2.2  </w:t>
      </w:r>
      <w:r>
        <w:rPr>
          <w:rFonts w:ascii="Calibri" w:hAnsi="Calibri"/>
          <w:color w:val="808080"/>
          <w:sz w:val="22"/>
        </w:rPr>
        <w:t>Quality Assurance</w:t>
      </w:r>
      <w:r>
        <w:rPr>
          <w:rFonts w:ascii="Calibri" w:hAnsi="Calibri"/>
          <w:sz w:val="22"/>
        </w:rPr>
        <w:t xml:space="preserve"> </w:t>
      </w:r>
      <w:r>
        <w:tab/>
      </w:r>
      <w:r>
        <w:rPr>
          <w:rFonts w:ascii="Calibri" w:hAnsi="Calibri"/>
          <w:color w:val="808080"/>
          <w:sz w:val="22"/>
        </w:rPr>
        <w:t>25</w:t>
      </w:r>
    </w:p>
    <w:p>
      <w:pPr>
        <w:tabs>
          <w:tab w:pos="8640" w:val="right" w:leader="dot"/>
        </w:tabs>
        <w:ind w:left="1080"/>
      </w:pPr>
      <w:r>
        <w:rPr>
          <w:rFonts w:ascii="Calibri" w:hAnsi="Calibri"/>
          <w:b w:val="0"/>
          <w:color w:val="808080"/>
          <w:sz w:val="22"/>
        </w:rPr>
        <w:t xml:space="preserve">3.2.3  </w:t>
      </w:r>
      <w:r>
        <w:rPr>
          <w:rFonts w:ascii="Calibri" w:hAnsi="Calibri"/>
          <w:color w:val="808080"/>
          <w:sz w:val="22"/>
        </w:rPr>
        <w:t>Enterprise Integration</w:t>
      </w:r>
      <w:r>
        <w:rPr>
          <w:rFonts w:ascii="Calibri" w:hAnsi="Calibri"/>
          <w:sz w:val="22"/>
        </w:rPr>
        <w:t xml:space="preserve"> </w:t>
      </w:r>
      <w:r>
        <w:tab/>
      </w:r>
      <w:r>
        <w:rPr>
          <w:rFonts w:ascii="Calibri" w:hAnsi="Calibri"/>
          <w:color w:val="808080"/>
          <w:sz w:val="22"/>
        </w:rPr>
        <w:t>26</w:t>
      </w:r>
    </w:p>
    <w:p>
      <w:pPr>
        <w:tabs>
          <w:tab w:pos="8640" w:val="right" w:leader="dot"/>
        </w:tabs>
        <w:ind w:left="360"/>
      </w:pPr>
      <w:r>
        <w:rPr>
          <w:rFonts w:ascii="Calibri" w:hAnsi="Calibri"/>
          <w:b w:val="0"/>
          <w:color w:val="44546A"/>
          <w:sz w:val="22"/>
        </w:rPr>
        <w:t xml:space="preserve">4  </w:t>
      </w:r>
      <w:r>
        <w:rPr>
          <w:rFonts w:ascii="Calibri" w:hAnsi="Calibri"/>
          <w:color w:val="44546A"/>
          <w:sz w:val="22"/>
        </w:rPr>
        <w:t>Business Benefits Analysis</w:t>
      </w:r>
      <w:r>
        <w:rPr>
          <w:rFonts w:ascii="Calibri" w:hAnsi="Calibri"/>
          <w:sz w:val="22"/>
        </w:rPr>
        <w:t xml:space="preserve"> </w:t>
      </w:r>
      <w:r>
        <w:tab/>
      </w:r>
      <w:r>
        <w:rPr>
          <w:rFonts w:ascii="Calibri" w:hAnsi="Calibri"/>
          <w:color w:val="44546A"/>
          <w:sz w:val="22"/>
        </w:rPr>
        <w:t>27</w:t>
      </w:r>
    </w:p>
    <w:p>
      <w:pPr>
        <w:tabs>
          <w:tab w:pos="8640" w:val="right" w:leader="dot"/>
        </w:tabs>
        <w:ind w:left="720"/>
      </w:pPr>
      <w:r>
        <w:rPr>
          <w:rFonts w:ascii="Calibri" w:hAnsi="Calibri"/>
          <w:b w:val="0"/>
          <w:color w:val="808080"/>
          <w:sz w:val="22"/>
        </w:rPr>
        <w:t xml:space="preserve">4.1  </w:t>
      </w:r>
      <w:r>
        <w:rPr>
          <w:rFonts w:ascii="Calibri" w:hAnsi="Calibri"/>
          <w:color w:val="808080"/>
          <w:sz w:val="22"/>
        </w:rPr>
        <w:t>Quantitative Benefits</w:t>
      </w:r>
      <w:r>
        <w:rPr>
          <w:rFonts w:ascii="Calibri" w:hAnsi="Calibri"/>
          <w:sz w:val="22"/>
        </w:rPr>
        <w:t xml:space="preserve"> </w:t>
      </w:r>
      <w:r>
        <w:tab/>
      </w:r>
      <w:r>
        <w:rPr>
          <w:rFonts w:ascii="Calibri" w:hAnsi="Calibri"/>
          <w:color w:val="808080"/>
          <w:sz w:val="22"/>
        </w:rPr>
        <w:t>28</w:t>
      </w:r>
    </w:p>
    <w:p>
      <w:pPr>
        <w:tabs>
          <w:tab w:pos="8640" w:val="right" w:leader="dot"/>
        </w:tabs>
        <w:ind w:left="1080"/>
      </w:pPr>
      <w:r>
        <w:rPr>
          <w:rFonts w:ascii="Calibri" w:hAnsi="Calibri"/>
          <w:b w:val="0"/>
          <w:color w:val="808080"/>
          <w:sz w:val="22"/>
        </w:rPr>
        <w:t xml:space="preserve">4.1.1  </w:t>
      </w:r>
      <w:r>
        <w:rPr>
          <w:rFonts w:ascii="Calibri" w:hAnsi="Calibri"/>
          <w:color w:val="808080"/>
          <w:sz w:val="22"/>
        </w:rPr>
        <w:t>Labor Cost Reduction</w:t>
      </w:r>
      <w:r>
        <w:rPr>
          <w:rFonts w:ascii="Calibri" w:hAnsi="Calibri"/>
          <w:sz w:val="22"/>
        </w:rPr>
        <w:t xml:space="preserve"> </w:t>
      </w:r>
      <w:r>
        <w:tab/>
      </w:r>
      <w:r>
        <w:rPr>
          <w:rFonts w:ascii="Calibri" w:hAnsi="Calibri"/>
          <w:color w:val="808080"/>
          <w:sz w:val="22"/>
        </w:rPr>
        <w:t>29</w:t>
      </w:r>
    </w:p>
    <w:p>
      <w:pPr>
        <w:tabs>
          <w:tab w:pos="8640" w:val="right" w:leader="dot"/>
        </w:tabs>
        <w:ind w:left="1080"/>
      </w:pPr>
      <w:r>
        <w:rPr>
          <w:rFonts w:ascii="Calibri" w:hAnsi="Calibri"/>
          <w:b w:val="0"/>
          <w:color w:val="808080"/>
          <w:sz w:val="22"/>
        </w:rPr>
        <w:t xml:space="preserve">4.1.2  </w:t>
      </w:r>
      <w:r>
        <w:rPr>
          <w:rFonts w:ascii="Calibri" w:hAnsi="Calibri"/>
          <w:color w:val="808080"/>
          <w:sz w:val="22"/>
        </w:rPr>
        <w:t>Error Reduction Savings</w:t>
      </w:r>
      <w:r>
        <w:rPr>
          <w:rFonts w:ascii="Calibri" w:hAnsi="Calibri"/>
          <w:sz w:val="22"/>
        </w:rPr>
        <w:t xml:space="preserve"> </w:t>
      </w:r>
      <w:r>
        <w:tab/>
      </w:r>
      <w:r>
        <w:rPr>
          <w:rFonts w:ascii="Calibri" w:hAnsi="Calibri"/>
          <w:color w:val="808080"/>
          <w:sz w:val="22"/>
        </w:rPr>
        <w:t>30</w:t>
      </w:r>
    </w:p>
    <w:p>
      <w:pPr>
        <w:tabs>
          <w:tab w:pos="8640" w:val="right" w:leader="dot"/>
        </w:tabs>
        <w:ind w:left="1080"/>
      </w:pPr>
      <w:r>
        <w:rPr>
          <w:rFonts w:ascii="Calibri" w:hAnsi="Calibri"/>
          <w:b w:val="0"/>
          <w:color w:val="808080"/>
          <w:sz w:val="22"/>
        </w:rPr>
        <w:t xml:space="preserve">4.1.3  </w:t>
      </w:r>
      <w:r>
        <w:rPr>
          <w:rFonts w:ascii="Calibri" w:hAnsi="Calibri"/>
          <w:color w:val="808080"/>
          <w:sz w:val="22"/>
        </w:rPr>
        <w:t>Processing Speed Improvements</w:t>
      </w:r>
      <w:r>
        <w:rPr>
          <w:rFonts w:ascii="Calibri" w:hAnsi="Calibri"/>
          <w:sz w:val="22"/>
        </w:rPr>
        <w:t xml:space="preserve"> </w:t>
      </w:r>
      <w:r>
        <w:tab/>
      </w:r>
      <w:r>
        <w:rPr>
          <w:rFonts w:ascii="Calibri" w:hAnsi="Calibri"/>
          <w:color w:val="808080"/>
          <w:sz w:val="22"/>
        </w:rPr>
        <w:t>31</w:t>
      </w:r>
    </w:p>
    <w:p>
      <w:pPr>
        <w:tabs>
          <w:tab w:pos="8640" w:val="right" w:leader="dot"/>
        </w:tabs>
        <w:ind w:left="1080"/>
      </w:pPr>
      <w:r>
        <w:rPr>
          <w:rFonts w:ascii="Calibri" w:hAnsi="Calibri"/>
          <w:b w:val="0"/>
          <w:color w:val="808080"/>
          <w:sz w:val="22"/>
        </w:rPr>
        <w:t xml:space="preserve">4.1.4  </w:t>
      </w:r>
      <w:r>
        <w:rPr>
          <w:rFonts w:ascii="Calibri" w:hAnsi="Calibri"/>
          <w:color w:val="808080"/>
          <w:sz w:val="22"/>
        </w:rPr>
        <w:t>Infrastructure and Technology Savings</w:t>
      </w:r>
      <w:r>
        <w:rPr>
          <w:rFonts w:ascii="Calibri" w:hAnsi="Calibri"/>
          <w:sz w:val="22"/>
        </w:rPr>
        <w:t xml:space="preserve"> </w:t>
      </w:r>
      <w:r>
        <w:tab/>
      </w:r>
      <w:r>
        <w:rPr>
          <w:rFonts w:ascii="Calibri" w:hAnsi="Calibri"/>
          <w:color w:val="808080"/>
          <w:sz w:val="22"/>
        </w:rPr>
        <w:t>32</w:t>
      </w:r>
    </w:p>
    <w:p>
      <w:pPr>
        <w:tabs>
          <w:tab w:pos="8640" w:val="right" w:leader="dot"/>
        </w:tabs>
        <w:ind w:left="720"/>
      </w:pPr>
      <w:r>
        <w:rPr>
          <w:rFonts w:ascii="Calibri" w:hAnsi="Calibri"/>
          <w:b w:val="0"/>
          <w:color w:val="808080"/>
          <w:sz w:val="22"/>
        </w:rPr>
        <w:t xml:space="preserve">4.2  </w:t>
      </w:r>
      <w:r>
        <w:rPr>
          <w:rFonts w:ascii="Calibri" w:hAnsi="Calibri"/>
          <w:color w:val="808080"/>
          <w:sz w:val="22"/>
        </w:rPr>
        <w:t>Qualitative Benefits</w:t>
      </w:r>
      <w:r>
        <w:rPr>
          <w:rFonts w:ascii="Calibri" w:hAnsi="Calibri"/>
          <w:sz w:val="22"/>
        </w:rPr>
        <w:t xml:space="preserve"> </w:t>
      </w:r>
      <w:r>
        <w:tab/>
      </w:r>
      <w:r>
        <w:rPr>
          <w:rFonts w:ascii="Calibri" w:hAnsi="Calibri"/>
          <w:color w:val="808080"/>
          <w:sz w:val="22"/>
        </w:rPr>
        <w:t>33</w:t>
      </w:r>
    </w:p>
    <w:p>
      <w:pPr>
        <w:tabs>
          <w:tab w:pos="8640" w:val="right" w:leader="dot"/>
        </w:tabs>
        <w:ind w:left="1080"/>
      </w:pPr>
      <w:r>
        <w:rPr>
          <w:rFonts w:ascii="Calibri" w:hAnsi="Calibri"/>
          <w:b w:val="0"/>
          <w:color w:val="808080"/>
          <w:sz w:val="22"/>
        </w:rPr>
        <w:t xml:space="preserve">4.2.1  </w:t>
      </w:r>
      <w:r>
        <w:rPr>
          <w:rFonts w:ascii="Calibri" w:hAnsi="Calibri"/>
          <w:color w:val="808080"/>
          <w:sz w:val="22"/>
        </w:rPr>
        <w:t>Customer Experience Improvements</w:t>
      </w:r>
      <w:r>
        <w:rPr>
          <w:rFonts w:ascii="Calibri" w:hAnsi="Calibri"/>
          <w:sz w:val="22"/>
        </w:rPr>
        <w:t xml:space="preserve"> </w:t>
      </w:r>
      <w:r>
        <w:tab/>
      </w:r>
      <w:r>
        <w:rPr>
          <w:rFonts w:ascii="Calibri" w:hAnsi="Calibri"/>
          <w:color w:val="808080"/>
          <w:sz w:val="22"/>
        </w:rPr>
        <w:t>34</w:t>
      </w:r>
    </w:p>
    <w:p>
      <w:pPr>
        <w:tabs>
          <w:tab w:pos="8640" w:val="right" w:leader="dot"/>
        </w:tabs>
        <w:ind w:left="1080"/>
      </w:pPr>
      <w:r>
        <w:rPr>
          <w:rFonts w:ascii="Calibri" w:hAnsi="Calibri"/>
          <w:b w:val="0"/>
          <w:color w:val="808080"/>
          <w:sz w:val="22"/>
        </w:rPr>
        <w:t xml:space="preserve">4.2.2  </w:t>
      </w:r>
      <w:r>
        <w:rPr>
          <w:rFonts w:ascii="Calibri" w:hAnsi="Calibri"/>
          <w:color w:val="808080"/>
          <w:sz w:val="22"/>
        </w:rPr>
        <w:t>Employee Experience</w:t>
      </w:r>
      <w:r>
        <w:rPr>
          <w:rFonts w:ascii="Calibri" w:hAnsi="Calibri"/>
          <w:sz w:val="22"/>
        </w:rPr>
        <w:t xml:space="preserve"> </w:t>
      </w:r>
      <w:r>
        <w:tab/>
      </w:r>
      <w:r>
        <w:rPr>
          <w:rFonts w:ascii="Calibri" w:hAnsi="Calibri"/>
          <w:color w:val="808080"/>
          <w:sz w:val="22"/>
        </w:rPr>
        <w:t>35</w:t>
      </w:r>
    </w:p>
    <w:p>
      <w:pPr>
        <w:tabs>
          <w:tab w:pos="8640" w:val="right" w:leader="dot"/>
        </w:tabs>
        <w:ind w:left="1080"/>
      </w:pPr>
      <w:r>
        <w:rPr>
          <w:rFonts w:ascii="Calibri" w:hAnsi="Calibri"/>
          <w:b w:val="0"/>
          <w:color w:val="808080"/>
          <w:sz w:val="22"/>
        </w:rPr>
        <w:t xml:space="preserve">4.2.3  </w:t>
      </w:r>
      <w:r>
        <w:rPr>
          <w:rFonts w:ascii="Calibri" w:hAnsi="Calibri"/>
          <w:color w:val="808080"/>
          <w:sz w:val="22"/>
        </w:rPr>
        <w:t>Operational Excellence</w:t>
      </w:r>
      <w:r>
        <w:rPr>
          <w:rFonts w:ascii="Calibri" w:hAnsi="Calibri"/>
          <w:sz w:val="22"/>
        </w:rPr>
        <w:t xml:space="preserve"> </w:t>
      </w:r>
      <w:r>
        <w:tab/>
      </w:r>
      <w:r>
        <w:rPr>
          <w:rFonts w:ascii="Calibri" w:hAnsi="Calibri"/>
          <w:color w:val="808080"/>
          <w:sz w:val="22"/>
        </w:rPr>
        <w:t>36</w:t>
      </w:r>
    </w:p>
    <w:p>
      <w:pPr>
        <w:tabs>
          <w:tab w:pos="8640" w:val="right" w:leader="dot"/>
        </w:tabs>
        <w:ind w:left="1080"/>
      </w:pPr>
      <w:r>
        <w:rPr>
          <w:rFonts w:ascii="Calibri" w:hAnsi="Calibri"/>
          <w:b w:val="0"/>
          <w:color w:val="808080"/>
          <w:sz w:val="22"/>
        </w:rPr>
        <w:t xml:space="preserve">4.2.4  </w:t>
      </w:r>
      <w:r>
        <w:rPr>
          <w:rFonts w:ascii="Calibri" w:hAnsi="Calibri"/>
          <w:color w:val="808080"/>
          <w:sz w:val="22"/>
        </w:rPr>
        <w:t>Strategic Advantages</w:t>
      </w:r>
      <w:r>
        <w:rPr>
          <w:rFonts w:ascii="Calibri" w:hAnsi="Calibri"/>
          <w:sz w:val="22"/>
        </w:rPr>
        <w:t xml:space="preserve"> </w:t>
      </w:r>
      <w:r>
        <w:tab/>
      </w:r>
      <w:r>
        <w:rPr>
          <w:rFonts w:ascii="Calibri" w:hAnsi="Calibri"/>
          <w:color w:val="808080"/>
          <w:sz w:val="22"/>
        </w:rPr>
        <w:t>37</w:t>
      </w:r>
    </w:p>
    <w:p>
      <w:pPr>
        <w:tabs>
          <w:tab w:pos="8640" w:val="right" w:leader="dot"/>
        </w:tabs>
        <w:ind w:left="360"/>
      </w:pPr>
      <w:r>
        <w:rPr>
          <w:rFonts w:ascii="Calibri" w:hAnsi="Calibri"/>
          <w:b w:val="0"/>
          <w:color w:val="44546A"/>
          <w:sz w:val="22"/>
        </w:rPr>
        <w:t xml:space="preserve">5  </w:t>
      </w:r>
      <w:r>
        <w:rPr>
          <w:rFonts w:ascii="Calibri" w:hAnsi="Calibri"/>
          <w:color w:val="44546A"/>
          <w:sz w:val="22"/>
        </w:rPr>
        <w:t>Financial Analysis</w:t>
      </w:r>
      <w:r>
        <w:rPr>
          <w:rFonts w:ascii="Calibri" w:hAnsi="Calibri"/>
          <w:sz w:val="22"/>
        </w:rPr>
        <w:t xml:space="preserve"> </w:t>
      </w:r>
      <w:r>
        <w:tab/>
      </w:r>
      <w:r>
        <w:rPr>
          <w:rFonts w:ascii="Calibri" w:hAnsi="Calibri"/>
          <w:color w:val="44546A"/>
          <w:sz w:val="22"/>
        </w:rPr>
        <w:t>38</w:t>
      </w:r>
    </w:p>
    <w:p>
      <w:pPr>
        <w:tabs>
          <w:tab w:pos="8640" w:val="right" w:leader="dot"/>
        </w:tabs>
        <w:ind w:left="720"/>
      </w:pPr>
      <w:r>
        <w:rPr>
          <w:rFonts w:ascii="Calibri" w:hAnsi="Calibri"/>
          <w:b w:val="0"/>
          <w:color w:val="808080"/>
          <w:sz w:val="22"/>
        </w:rPr>
        <w:t xml:space="preserve">5.1  </w:t>
      </w:r>
      <w:r>
        <w:rPr>
          <w:rFonts w:ascii="Calibri" w:hAnsi="Calibri"/>
          <w:color w:val="808080"/>
          <w:sz w:val="22"/>
        </w:rPr>
        <w:t>Investment Requirements</w:t>
      </w:r>
      <w:r>
        <w:rPr>
          <w:rFonts w:ascii="Calibri" w:hAnsi="Calibri"/>
          <w:sz w:val="22"/>
        </w:rPr>
        <w:t xml:space="preserve"> </w:t>
      </w:r>
      <w:r>
        <w:tab/>
      </w:r>
      <w:r>
        <w:rPr>
          <w:rFonts w:ascii="Calibri" w:hAnsi="Calibri"/>
          <w:color w:val="808080"/>
          <w:sz w:val="22"/>
        </w:rPr>
        <w:t>39</w:t>
      </w:r>
    </w:p>
    <w:p>
      <w:pPr>
        <w:tabs>
          <w:tab w:pos="8640" w:val="right" w:leader="dot"/>
        </w:tabs>
        <w:ind w:left="1080"/>
      </w:pPr>
      <w:r>
        <w:rPr>
          <w:rFonts w:ascii="Calibri" w:hAnsi="Calibri"/>
          <w:b w:val="0"/>
          <w:color w:val="808080"/>
          <w:sz w:val="22"/>
        </w:rPr>
        <w:t xml:space="preserve">5.1.1  </w:t>
      </w:r>
      <w:r>
        <w:rPr>
          <w:rFonts w:ascii="Calibri" w:hAnsi="Calibri"/>
          <w:color w:val="808080"/>
          <w:sz w:val="22"/>
        </w:rPr>
        <w:t>Implementation Costs (One-time)</w:t>
      </w:r>
      <w:r>
        <w:rPr>
          <w:rFonts w:ascii="Calibri" w:hAnsi="Calibri"/>
          <w:sz w:val="22"/>
        </w:rPr>
        <w:t xml:space="preserve"> </w:t>
      </w:r>
      <w:r>
        <w:tab/>
      </w:r>
      <w:r>
        <w:rPr>
          <w:rFonts w:ascii="Calibri" w:hAnsi="Calibri"/>
          <w:color w:val="808080"/>
          <w:sz w:val="22"/>
        </w:rPr>
        <w:t>40</w:t>
      </w:r>
    </w:p>
    <w:p>
      <w:pPr>
        <w:tabs>
          <w:tab w:pos="8640" w:val="right" w:leader="dot"/>
        </w:tabs>
        <w:ind w:left="1080"/>
      </w:pPr>
      <w:r>
        <w:rPr>
          <w:rFonts w:ascii="Calibri" w:hAnsi="Calibri"/>
          <w:b w:val="0"/>
          <w:color w:val="808080"/>
          <w:sz w:val="22"/>
        </w:rPr>
        <w:t xml:space="preserve">5.1.2  </w:t>
      </w:r>
      <w:r>
        <w:rPr>
          <w:rFonts w:ascii="Calibri" w:hAnsi="Calibri"/>
          <w:color w:val="808080"/>
          <w:sz w:val="22"/>
        </w:rPr>
        <w:t>Ongoing Operational Costs (Annual)</w:t>
      </w:r>
      <w:r>
        <w:rPr>
          <w:rFonts w:ascii="Calibri" w:hAnsi="Calibri"/>
          <w:sz w:val="22"/>
        </w:rPr>
        <w:t xml:space="preserve"> </w:t>
      </w:r>
      <w:r>
        <w:tab/>
      </w:r>
      <w:r>
        <w:rPr>
          <w:rFonts w:ascii="Calibri" w:hAnsi="Calibri"/>
          <w:color w:val="808080"/>
          <w:sz w:val="22"/>
        </w:rPr>
        <w:t>41</w:t>
      </w:r>
    </w:p>
    <w:p>
      <w:pPr>
        <w:tabs>
          <w:tab w:pos="8640" w:val="right" w:leader="dot"/>
        </w:tabs>
        <w:ind w:left="720"/>
      </w:pPr>
      <w:r>
        <w:rPr>
          <w:rFonts w:ascii="Calibri" w:hAnsi="Calibri"/>
          <w:b w:val="0"/>
          <w:color w:val="808080"/>
          <w:sz w:val="22"/>
        </w:rPr>
        <w:t xml:space="preserve">5.2  </w:t>
      </w:r>
      <w:r>
        <w:rPr>
          <w:rFonts w:ascii="Calibri" w:hAnsi="Calibri"/>
          <w:color w:val="808080"/>
          <w:sz w:val="22"/>
        </w:rPr>
        <w:t>Cost-Benefit Analysis (5-Year)</w:t>
      </w:r>
      <w:r>
        <w:rPr>
          <w:rFonts w:ascii="Calibri" w:hAnsi="Calibri"/>
          <w:sz w:val="22"/>
        </w:rPr>
        <w:t xml:space="preserve"> </w:t>
      </w:r>
      <w:r>
        <w:tab/>
      </w:r>
      <w:r>
        <w:rPr>
          <w:rFonts w:ascii="Calibri" w:hAnsi="Calibri"/>
          <w:color w:val="808080"/>
          <w:sz w:val="22"/>
        </w:rPr>
        <w:t>42</w:t>
      </w:r>
    </w:p>
    <w:p>
      <w:pPr>
        <w:tabs>
          <w:tab w:pos="8640" w:val="right" w:leader="dot"/>
        </w:tabs>
        <w:ind w:left="720"/>
      </w:pPr>
      <w:r>
        <w:rPr>
          <w:rFonts w:ascii="Calibri" w:hAnsi="Calibri"/>
          <w:b w:val="0"/>
          <w:color w:val="808080"/>
          <w:sz w:val="22"/>
        </w:rPr>
        <w:t xml:space="preserve">5.3  </w:t>
      </w:r>
      <w:r>
        <w:rPr>
          <w:rFonts w:ascii="Calibri" w:hAnsi="Calibri"/>
          <w:color w:val="808080"/>
          <w:sz w:val="22"/>
        </w:rPr>
        <w:t>Key Financial Metrics</w:t>
      </w:r>
      <w:r>
        <w:rPr>
          <w:rFonts w:ascii="Calibri" w:hAnsi="Calibri"/>
          <w:sz w:val="22"/>
        </w:rPr>
        <w:t xml:space="preserve"> </w:t>
      </w:r>
      <w:r>
        <w:tab/>
      </w:r>
      <w:r>
        <w:rPr>
          <w:rFonts w:ascii="Calibri" w:hAnsi="Calibri"/>
          <w:color w:val="808080"/>
          <w:sz w:val="22"/>
        </w:rPr>
        <w:t>43</w:t>
      </w:r>
    </w:p>
    <w:p>
      <w:pPr>
        <w:tabs>
          <w:tab w:pos="8640" w:val="right" w:leader="dot"/>
        </w:tabs>
        <w:ind w:left="720"/>
      </w:pPr>
      <w:r>
        <w:rPr>
          <w:rFonts w:ascii="Calibri" w:hAnsi="Calibri"/>
          <w:b w:val="0"/>
          <w:color w:val="808080"/>
          <w:sz w:val="22"/>
        </w:rPr>
        <w:t xml:space="preserve">5.4  </w:t>
      </w:r>
      <w:r>
        <w:rPr>
          <w:rFonts w:ascii="Calibri" w:hAnsi="Calibri"/>
          <w:color w:val="808080"/>
          <w:sz w:val="22"/>
        </w:rPr>
        <w:t>Sensitivity Analysis</w:t>
      </w:r>
      <w:r>
        <w:rPr>
          <w:rFonts w:ascii="Calibri" w:hAnsi="Calibri"/>
          <w:sz w:val="22"/>
        </w:rPr>
        <w:t xml:space="preserve"> </w:t>
      </w:r>
      <w:r>
        <w:tab/>
      </w:r>
      <w:r>
        <w:rPr>
          <w:rFonts w:ascii="Calibri" w:hAnsi="Calibri"/>
          <w:color w:val="808080"/>
          <w:sz w:val="22"/>
        </w:rPr>
        <w:t>44</w:t>
      </w:r>
    </w:p>
    <w:p>
      <w:pPr>
        <w:tabs>
          <w:tab w:pos="8640" w:val="right" w:leader="dot"/>
        </w:tabs>
        <w:ind w:left="360"/>
      </w:pPr>
      <w:r>
        <w:rPr>
          <w:rFonts w:ascii="Calibri" w:hAnsi="Calibri"/>
          <w:b w:val="0"/>
          <w:color w:val="44546A"/>
          <w:sz w:val="22"/>
        </w:rPr>
        <w:t xml:space="preserve">6  </w:t>
      </w:r>
      <w:r>
        <w:rPr>
          <w:rFonts w:ascii="Calibri" w:hAnsi="Calibri"/>
          <w:color w:val="44546A"/>
          <w:sz w:val="22"/>
        </w:rPr>
        <w:t>Risk Assessment and Mitigation</w:t>
      </w:r>
      <w:r>
        <w:rPr>
          <w:rFonts w:ascii="Calibri" w:hAnsi="Calibri"/>
          <w:sz w:val="22"/>
        </w:rPr>
        <w:t xml:space="preserve"> </w:t>
      </w:r>
      <w:r>
        <w:tab/>
      </w:r>
      <w:r>
        <w:rPr>
          <w:rFonts w:ascii="Calibri" w:hAnsi="Calibri"/>
          <w:color w:val="44546A"/>
          <w:sz w:val="22"/>
        </w:rPr>
        <w:t>45</w:t>
      </w:r>
    </w:p>
    <w:p>
      <w:pPr>
        <w:tabs>
          <w:tab w:pos="8640" w:val="right" w:leader="dot"/>
        </w:tabs>
        <w:ind w:left="720"/>
      </w:pPr>
      <w:r>
        <w:rPr>
          <w:rFonts w:ascii="Calibri" w:hAnsi="Calibri"/>
          <w:b w:val="0"/>
          <w:color w:val="808080"/>
          <w:sz w:val="22"/>
        </w:rPr>
        <w:t xml:space="preserve">6.1  </w:t>
      </w:r>
      <w:r>
        <w:rPr>
          <w:rFonts w:ascii="Calibri" w:hAnsi="Calibri"/>
          <w:color w:val="808080"/>
          <w:sz w:val="22"/>
        </w:rPr>
        <w:t>Technical Risks</w:t>
      </w:r>
      <w:r>
        <w:rPr>
          <w:rFonts w:ascii="Calibri" w:hAnsi="Calibri"/>
          <w:sz w:val="22"/>
        </w:rPr>
        <w:t xml:space="preserve"> </w:t>
      </w:r>
      <w:r>
        <w:tab/>
      </w:r>
      <w:r>
        <w:rPr>
          <w:rFonts w:ascii="Calibri" w:hAnsi="Calibri"/>
          <w:color w:val="808080"/>
          <w:sz w:val="22"/>
        </w:rPr>
        <w:t>46</w:t>
      </w:r>
    </w:p>
    <w:p>
      <w:pPr>
        <w:tabs>
          <w:tab w:pos="8640" w:val="right" w:leader="dot"/>
        </w:tabs>
        <w:ind w:left="1080"/>
      </w:pPr>
      <w:r>
        <w:rPr>
          <w:rFonts w:ascii="Calibri" w:hAnsi="Calibri"/>
          <w:b w:val="0"/>
          <w:color w:val="808080"/>
          <w:sz w:val="22"/>
        </w:rPr>
        <w:t xml:space="preserve">6.1.1  </w:t>
      </w:r>
      <w:r>
        <w:rPr>
          <w:rFonts w:ascii="Calibri" w:hAnsi="Calibri"/>
          <w:color w:val="808080"/>
          <w:sz w:val="22"/>
        </w:rPr>
        <w:t>Risk: AI Accuracy Below Expectations</w:t>
      </w:r>
      <w:r>
        <w:rPr>
          <w:rFonts w:ascii="Calibri" w:hAnsi="Calibri"/>
          <w:sz w:val="22"/>
        </w:rPr>
        <w:t xml:space="preserve"> </w:t>
      </w:r>
      <w:r>
        <w:tab/>
      </w:r>
      <w:r>
        <w:rPr>
          <w:rFonts w:ascii="Calibri" w:hAnsi="Calibri"/>
          <w:color w:val="808080"/>
          <w:sz w:val="22"/>
        </w:rPr>
        <w:t>47</w:t>
      </w:r>
    </w:p>
    <w:p>
      <w:pPr>
        <w:tabs>
          <w:tab w:pos="8640" w:val="right" w:leader="dot"/>
        </w:tabs>
        <w:ind w:left="1080"/>
      </w:pPr>
      <w:r>
        <w:rPr>
          <w:rFonts w:ascii="Calibri" w:hAnsi="Calibri"/>
          <w:b w:val="0"/>
          <w:color w:val="808080"/>
          <w:sz w:val="22"/>
        </w:rPr>
        <w:t xml:space="preserve">6.1.2  </w:t>
      </w:r>
      <w:r>
        <w:rPr>
          <w:rFonts w:ascii="Calibri" w:hAnsi="Calibri"/>
          <w:color w:val="808080"/>
          <w:sz w:val="22"/>
        </w:rPr>
        <w:t>Risk: Integration Complexity</w:t>
      </w:r>
      <w:r>
        <w:rPr>
          <w:rFonts w:ascii="Calibri" w:hAnsi="Calibri"/>
          <w:sz w:val="22"/>
        </w:rPr>
        <w:t xml:space="preserve"> </w:t>
      </w:r>
      <w:r>
        <w:tab/>
      </w:r>
      <w:r>
        <w:rPr>
          <w:rFonts w:ascii="Calibri" w:hAnsi="Calibri"/>
          <w:color w:val="808080"/>
          <w:sz w:val="22"/>
        </w:rPr>
        <w:t>48</w:t>
      </w:r>
    </w:p>
    <w:p>
      <w:pPr>
        <w:tabs>
          <w:tab w:pos="8640" w:val="right" w:leader="dot"/>
        </w:tabs>
        <w:ind w:left="1080"/>
      </w:pPr>
      <w:r>
        <w:rPr>
          <w:rFonts w:ascii="Calibri" w:hAnsi="Calibri"/>
          <w:b w:val="0"/>
          <w:color w:val="808080"/>
          <w:sz w:val="22"/>
        </w:rPr>
        <w:t xml:space="preserve">6.1.3  </w:t>
      </w:r>
      <w:r>
        <w:rPr>
          <w:rFonts w:ascii="Calibri" w:hAnsi="Calibri"/>
          <w:color w:val="808080"/>
          <w:sz w:val="22"/>
        </w:rPr>
        <w:t>Risk: Performance/Scalability Issues</w:t>
      </w:r>
      <w:r>
        <w:rPr>
          <w:rFonts w:ascii="Calibri" w:hAnsi="Calibri"/>
          <w:sz w:val="22"/>
        </w:rPr>
        <w:t xml:space="preserve"> </w:t>
      </w:r>
      <w:r>
        <w:tab/>
      </w:r>
      <w:r>
        <w:rPr>
          <w:rFonts w:ascii="Calibri" w:hAnsi="Calibri"/>
          <w:color w:val="808080"/>
          <w:sz w:val="22"/>
        </w:rPr>
        <w:t>49</w:t>
      </w:r>
    </w:p>
    <w:p>
      <w:pPr>
        <w:tabs>
          <w:tab w:pos="8640" w:val="right" w:leader="dot"/>
        </w:tabs>
        <w:ind w:left="720"/>
      </w:pPr>
      <w:r>
        <w:rPr>
          <w:rFonts w:ascii="Calibri" w:hAnsi="Calibri"/>
          <w:b w:val="0"/>
          <w:color w:val="808080"/>
          <w:sz w:val="22"/>
        </w:rPr>
        <w:t xml:space="preserve">6.2  </w:t>
      </w:r>
      <w:r>
        <w:rPr>
          <w:rFonts w:ascii="Calibri" w:hAnsi="Calibri"/>
          <w:color w:val="808080"/>
          <w:sz w:val="22"/>
        </w:rPr>
        <w:t>Business Risks</w:t>
      </w:r>
      <w:r>
        <w:rPr>
          <w:rFonts w:ascii="Calibri" w:hAnsi="Calibri"/>
          <w:sz w:val="22"/>
        </w:rPr>
        <w:t xml:space="preserve"> </w:t>
      </w:r>
      <w:r>
        <w:tab/>
      </w:r>
      <w:r>
        <w:rPr>
          <w:rFonts w:ascii="Calibri" w:hAnsi="Calibri"/>
          <w:color w:val="808080"/>
          <w:sz w:val="22"/>
        </w:rPr>
        <w:t>50</w:t>
      </w:r>
    </w:p>
    <w:p>
      <w:pPr>
        <w:tabs>
          <w:tab w:pos="8640" w:val="right" w:leader="dot"/>
        </w:tabs>
        <w:ind w:left="1080"/>
      </w:pPr>
      <w:r>
        <w:rPr>
          <w:rFonts w:ascii="Calibri" w:hAnsi="Calibri"/>
          <w:b w:val="0"/>
          <w:color w:val="808080"/>
          <w:sz w:val="22"/>
        </w:rPr>
        <w:t xml:space="preserve">6.2.1  </w:t>
      </w:r>
      <w:r>
        <w:rPr>
          <w:rFonts w:ascii="Calibri" w:hAnsi="Calibri"/>
          <w:color w:val="808080"/>
          <w:sz w:val="22"/>
        </w:rPr>
        <w:t>Risk: User Adoption Resistance</w:t>
      </w:r>
      <w:r>
        <w:rPr>
          <w:rFonts w:ascii="Calibri" w:hAnsi="Calibri"/>
          <w:sz w:val="22"/>
        </w:rPr>
        <w:t xml:space="preserve"> </w:t>
      </w:r>
      <w:r>
        <w:tab/>
      </w:r>
      <w:r>
        <w:rPr>
          <w:rFonts w:ascii="Calibri" w:hAnsi="Calibri"/>
          <w:color w:val="808080"/>
          <w:sz w:val="22"/>
        </w:rPr>
        <w:t>51</w:t>
      </w:r>
    </w:p>
    <w:p>
      <w:pPr>
        <w:tabs>
          <w:tab w:pos="8640" w:val="right" w:leader="dot"/>
        </w:tabs>
        <w:ind w:left="1080"/>
      </w:pPr>
      <w:r>
        <w:rPr>
          <w:rFonts w:ascii="Calibri" w:hAnsi="Calibri"/>
          <w:b w:val="0"/>
          <w:color w:val="808080"/>
          <w:sz w:val="22"/>
        </w:rPr>
        <w:t xml:space="preserve">6.2.2  </w:t>
      </w:r>
      <w:r>
        <w:rPr>
          <w:rFonts w:ascii="Calibri" w:hAnsi="Calibri"/>
          <w:color w:val="808080"/>
          <w:sz w:val="22"/>
        </w:rPr>
        <w:t>Risk: Regulatory/Compliance Issues</w:t>
      </w:r>
      <w:r>
        <w:rPr>
          <w:rFonts w:ascii="Calibri" w:hAnsi="Calibri"/>
          <w:sz w:val="22"/>
        </w:rPr>
        <w:t xml:space="preserve"> </w:t>
      </w:r>
      <w:r>
        <w:tab/>
      </w:r>
      <w:r>
        <w:rPr>
          <w:rFonts w:ascii="Calibri" w:hAnsi="Calibri"/>
          <w:color w:val="808080"/>
          <w:sz w:val="22"/>
        </w:rPr>
        <w:t>52</w:t>
      </w:r>
    </w:p>
    <w:p>
      <w:pPr>
        <w:tabs>
          <w:tab w:pos="8640" w:val="right" w:leader="dot"/>
        </w:tabs>
        <w:ind w:left="1080"/>
      </w:pPr>
      <w:r>
        <w:rPr>
          <w:rFonts w:ascii="Calibri" w:hAnsi="Calibri"/>
          <w:b w:val="0"/>
          <w:color w:val="808080"/>
          <w:sz w:val="22"/>
        </w:rPr>
        <w:t xml:space="preserve">6.2.3  </w:t>
      </w:r>
      <w:r>
        <w:rPr>
          <w:rFonts w:ascii="Calibri" w:hAnsi="Calibri"/>
          <w:color w:val="808080"/>
          <w:sz w:val="22"/>
        </w:rPr>
        <w:t>Risk: Vendor Dependency</w:t>
      </w:r>
      <w:r>
        <w:rPr>
          <w:rFonts w:ascii="Calibri" w:hAnsi="Calibri"/>
          <w:sz w:val="22"/>
        </w:rPr>
        <w:t xml:space="preserve"> </w:t>
      </w:r>
      <w:r>
        <w:tab/>
      </w:r>
      <w:r>
        <w:rPr>
          <w:rFonts w:ascii="Calibri" w:hAnsi="Calibri"/>
          <w:color w:val="808080"/>
          <w:sz w:val="22"/>
        </w:rPr>
        <w:t>53</w:t>
      </w:r>
    </w:p>
    <w:p>
      <w:pPr>
        <w:tabs>
          <w:tab w:pos="8640" w:val="right" w:leader="dot"/>
        </w:tabs>
        <w:ind w:left="720"/>
      </w:pPr>
      <w:r>
        <w:rPr>
          <w:rFonts w:ascii="Calibri" w:hAnsi="Calibri"/>
          <w:b w:val="0"/>
          <w:color w:val="808080"/>
          <w:sz w:val="22"/>
        </w:rPr>
        <w:t xml:space="preserve">6.3  </w:t>
      </w:r>
      <w:r>
        <w:rPr>
          <w:rFonts w:ascii="Calibri" w:hAnsi="Calibri"/>
          <w:color w:val="808080"/>
          <w:sz w:val="22"/>
        </w:rPr>
        <w:t>Financial Risks</w:t>
      </w:r>
      <w:r>
        <w:rPr>
          <w:rFonts w:ascii="Calibri" w:hAnsi="Calibri"/>
          <w:sz w:val="22"/>
        </w:rPr>
        <w:t xml:space="preserve"> </w:t>
      </w:r>
      <w:r>
        <w:tab/>
      </w:r>
      <w:r>
        <w:rPr>
          <w:rFonts w:ascii="Calibri" w:hAnsi="Calibri"/>
          <w:color w:val="808080"/>
          <w:sz w:val="22"/>
        </w:rPr>
        <w:t>54</w:t>
      </w:r>
    </w:p>
    <w:p>
      <w:pPr>
        <w:tabs>
          <w:tab w:pos="8640" w:val="right" w:leader="dot"/>
        </w:tabs>
        <w:ind w:left="1080"/>
      </w:pPr>
      <w:r>
        <w:rPr>
          <w:rFonts w:ascii="Calibri" w:hAnsi="Calibri"/>
          <w:b w:val="0"/>
          <w:color w:val="808080"/>
          <w:sz w:val="22"/>
        </w:rPr>
        <w:t xml:space="preserve">6.3.1  </w:t>
      </w:r>
      <w:r>
        <w:rPr>
          <w:rFonts w:ascii="Calibri" w:hAnsi="Calibri"/>
          <w:color w:val="808080"/>
          <w:sz w:val="22"/>
        </w:rPr>
        <w:t>Risk: Cost Overruns</w:t>
      </w:r>
      <w:r>
        <w:rPr>
          <w:rFonts w:ascii="Calibri" w:hAnsi="Calibri"/>
          <w:sz w:val="22"/>
        </w:rPr>
        <w:t xml:space="preserve"> </w:t>
      </w:r>
      <w:r>
        <w:tab/>
      </w:r>
      <w:r>
        <w:rPr>
          <w:rFonts w:ascii="Calibri" w:hAnsi="Calibri"/>
          <w:color w:val="808080"/>
          <w:sz w:val="22"/>
        </w:rPr>
        <w:t>55</w:t>
      </w:r>
    </w:p>
    <w:p>
      <w:pPr>
        <w:tabs>
          <w:tab w:pos="8640" w:val="right" w:leader="dot"/>
        </w:tabs>
        <w:ind w:left="1080"/>
      </w:pPr>
      <w:r>
        <w:rPr>
          <w:rFonts w:ascii="Calibri" w:hAnsi="Calibri"/>
          <w:b w:val="0"/>
          <w:color w:val="808080"/>
          <w:sz w:val="22"/>
        </w:rPr>
        <w:t xml:space="preserve">6.3.2  </w:t>
      </w:r>
      <w:r>
        <w:rPr>
          <w:rFonts w:ascii="Calibri" w:hAnsi="Calibri"/>
          <w:color w:val="808080"/>
          <w:sz w:val="22"/>
        </w:rPr>
        <w:t>Risk: Benefits Not Realized</w:t>
      </w:r>
      <w:r>
        <w:rPr>
          <w:rFonts w:ascii="Calibri" w:hAnsi="Calibri"/>
          <w:sz w:val="22"/>
        </w:rPr>
        <w:t xml:space="preserve"> </w:t>
      </w:r>
      <w:r>
        <w:tab/>
      </w:r>
      <w:r>
        <w:rPr>
          <w:rFonts w:ascii="Calibri" w:hAnsi="Calibri"/>
          <w:color w:val="808080"/>
          <w:sz w:val="22"/>
        </w:rPr>
        <w:t>56</w:t>
      </w:r>
    </w:p>
    <w:p>
      <w:pPr>
        <w:tabs>
          <w:tab w:pos="8640" w:val="right" w:leader="dot"/>
        </w:tabs>
        <w:ind w:left="360"/>
      </w:pPr>
      <w:r>
        <w:rPr>
          <w:rFonts w:ascii="Calibri" w:hAnsi="Calibri"/>
          <w:b w:val="0"/>
          <w:color w:val="44546A"/>
          <w:sz w:val="22"/>
        </w:rPr>
        <w:t xml:space="preserve">7  </w:t>
      </w:r>
      <w:r>
        <w:rPr>
          <w:rFonts w:ascii="Calibri" w:hAnsi="Calibri"/>
          <w:color w:val="44546A"/>
          <w:sz w:val="22"/>
        </w:rPr>
        <w:t>Implementation Strategy</w:t>
      </w:r>
      <w:r>
        <w:rPr>
          <w:rFonts w:ascii="Calibri" w:hAnsi="Calibri"/>
          <w:sz w:val="22"/>
        </w:rPr>
        <w:t xml:space="preserve"> </w:t>
      </w:r>
      <w:r>
        <w:tab/>
      </w:r>
      <w:r>
        <w:rPr>
          <w:rFonts w:ascii="Calibri" w:hAnsi="Calibri"/>
          <w:color w:val="44546A"/>
          <w:sz w:val="22"/>
        </w:rPr>
        <w:t>57</w:t>
      </w:r>
    </w:p>
    <w:p>
      <w:pPr>
        <w:tabs>
          <w:tab w:pos="8640" w:val="right" w:leader="dot"/>
        </w:tabs>
        <w:ind w:left="720"/>
      </w:pPr>
      <w:r>
        <w:rPr>
          <w:rFonts w:ascii="Calibri" w:hAnsi="Calibri"/>
          <w:b w:val="0"/>
          <w:color w:val="808080"/>
          <w:sz w:val="22"/>
        </w:rPr>
        <w:t xml:space="preserve">7.1  </w:t>
      </w:r>
      <w:r>
        <w:rPr>
          <w:rFonts w:ascii="Calibri" w:hAnsi="Calibri"/>
          <w:color w:val="808080"/>
          <w:sz w:val="22"/>
        </w:rPr>
        <w:t>Phased Approach</w:t>
      </w:r>
      <w:r>
        <w:rPr>
          <w:rFonts w:ascii="Calibri" w:hAnsi="Calibri"/>
          <w:sz w:val="22"/>
        </w:rPr>
        <w:t xml:space="preserve"> </w:t>
      </w:r>
      <w:r>
        <w:tab/>
      </w:r>
      <w:r>
        <w:rPr>
          <w:rFonts w:ascii="Calibri" w:hAnsi="Calibri"/>
          <w:color w:val="808080"/>
          <w:sz w:val="22"/>
        </w:rPr>
        <w:t>58</w:t>
      </w:r>
    </w:p>
    <w:p>
      <w:pPr>
        <w:tabs>
          <w:tab w:pos="8640" w:val="right" w:leader="dot"/>
        </w:tabs>
        <w:ind w:left="1080"/>
      </w:pPr>
      <w:r>
        <w:rPr>
          <w:rFonts w:ascii="Calibri" w:hAnsi="Calibri"/>
          <w:b w:val="0"/>
          <w:color w:val="808080"/>
          <w:sz w:val="22"/>
        </w:rPr>
        <w:t xml:space="preserve">7.1.1  </w:t>
      </w:r>
      <w:r>
        <w:rPr>
          <w:rFonts w:ascii="Calibri" w:hAnsi="Calibri"/>
          <w:color w:val="808080"/>
          <w:sz w:val="22"/>
        </w:rPr>
        <w:t>Phase 1: Pilot Implementation (Months 1-3)</w:t>
      </w:r>
      <w:r>
        <w:rPr>
          <w:rFonts w:ascii="Calibri" w:hAnsi="Calibri"/>
          <w:sz w:val="22"/>
        </w:rPr>
        <w:t xml:space="preserve"> </w:t>
      </w:r>
      <w:r>
        <w:tab/>
      </w:r>
      <w:r>
        <w:rPr>
          <w:rFonts w:ascii="Calibri" w:hAnsi="Calibri"/>
          <w:color w:val="808080"/>
          <w:sz w:val="22"/>
        </w:rPr>
        <w:t>59</w:t>
      </w:r>
    </w:p>
    <w:p>
      <w:pPr>
        <w:tabs>
          <w:tab w:pos="8640" w:val="right" w:leader="dot"/>
        </w:tabs>
        <w:ind w:left="1080"/>
      </w:pPr>
      <w:r>
        <w:rPr>
          <w:rFonts w:ascii="Calibri" w:hAnsi="Calibri"/>
          <w:b w:val="0"/>
          <w:color w:val="808080"/>
          <w:sz w:val="22"/>
        </w:rPr>
        <w:t xml:space="preserve">7.1.2  </w:t>
      </w:r>
      <w:r>
        <w:rPr>
          <w:rFonts w:ascii="Calibri" w:hAnsi="Calibri"/>
          <w:color w:val="808080"/>
          <w:sz w:val="22"/>
        </w:rPr>
        <w:t>Phase 2: Expansion (Months 4-6)</w:t>
      </w:r>
      <w:r>
        <w:rPr>
          <w:rFonts w:ascii="Calibri" w:hAnsi="Calibri"/>
          <w:sz w:val="22"/>
        </w:rPr>
        <w:t xml:space="preserve"> </w:t>
      </w:r>
      <w:r>
        <w:tab/>
      </w:r>
      <w:r>
        <w:rPr>
          <w:rFonts w:ascii="Calibri" w:hAnsi="Calibri"/>
          <w:color w:val="808080"/>
          <w:sz w:val="22"/>
        </w:rPr>
        <w:t>60</w:t>
      </w:r>
    </w:p>
    <w:p>
      <w:pPr>
        <w:tabs>
          <w:tab w:pos="8640" w:val="right" w:leader="dot"/>
        </w:tabs>
        <w:ind w:left="1080"/>
      </w:pPr>
      <w:r>
        <w:rPr>
          <w:rFonts w:ascii="Calibri" w:hAnsi="Calibri"/>
          <w:b w:val="0"/>
          <w:color w:val="808080"/>
          <w:sz w:val="22"/>
        </w:rPr>
        <w:t xml:space="preserve">7.1.3  </w:t>
      </w:r>
      <w:r>
        <w:rPr>
          <w:rFonts w:ascii="Calibri" w:hAnsi="Calibri"/>
          <w:color w:val="808080"/>
          <w:sz w:val="22"/>
        </w:rPr>
        <w:t>Phase 3: Full Deployment (Months 7-9)</w:t>
      </w:r>
      <w:r>
        <w:rPr>
          <w:rFonts w:ascii="Calibri" w:hAnsi="Calibri"/>
          <w:sz w:val="22"/>
        </w:rPr>
        <w:t xml:space="preserve"> </w:t>
      </w:r>
      <w:r>
        <w:tab/>
      </w:r>
      <w:r>
        <w:rPr>
          <w:rFonts w:ascii="Calibri" w:hAnsi="Calibri"/>
          <w:color w:val="808080"/>
          <w:sz w:val="22"/>
        </w:rPr>
        <w:t>61</w:t>
      </w:r>
    </w:p>
    <w:p>
      <w:pPr>
        <w:tabs>
          <w:tab w:pos="8640" w:val="right" w:leader="dot"/>
        </w:tabs>
        <w:ind w:left="1080"/>
      </w:pPr>
      <w:r>
        <w:rPr>
          <w:rFonts w:ascii="Calibri" w:hAnsi="Calibri"/>
          <w:b w:val="0"/>
          <w:color w:val="808080"/>
          <w:sz w:val="22"/>
        </w:rPr>
        <w:t xml:space="preserve">7.1.4  </w:t>
      </w:r>
      <w:r>
        <w:rPr>
          <w:rFonts w:ascii="Calibri" w:hAnsi="Calibri"/>
          <w:color w:val="808080"/>
          <w:sz w:val="22"/>
        </w:rPr>
        <w:t>Phase 4: Optimization (Months 10-12)</w:t>
      </w:r>
      <w:r>
        <w:rPr>
          <w:rFonts w:ascii="Calibri" w:hAnsi="Calibri"/>
          <w:sz w:val="22"/>
        </w:rPr>
        <w:t xml:space="preserve"> </w:t>
      </w:r>
      <w:r>
        <w:tab/>
      </w:r>
      <w:r>
        <w:rPr>
          <w:rFonts w:ascii="Calibri" w:hAnsi="Calibri"/>
          <w:color w:val="808080"/>
          <w:sz w:val="22"/>
        </w:rPr>
        <w:t>62</w:t>
      </w:r>
    </w:p>
    <w:p>
      <w:pPr>
        <w:tabs>
          <w:tab w:pos="8640" w:val="right" w:leader="dot"/>
        </w:tabs>
        <w:ind w:left="720"/>
      </w:pPr>
      <w:r>
        <w:rPr>
          <w:rFonts w:ascii="Calibri" w:hAnsi="Calibri"/>
          <w:b w:val="0"/>
          <w:color w:val="808080"/>
          <w:sz w:val="22"/>
        </w:rPr>
        <w:t xml:space="preserve">7.2  </w:t>
      </w:r>
      <w:r>
        <w:rPr>
          <w:rFonts w:ascii="Calibri" w:hAnsi="Calibri"/>
          <w:color w:val="808080"/>
          <w:sz w:val="22"/>
        </w:rPr>
        <w:t>Success Criteria</w:t>
      </w:r>
      <w:r>
        <w:rPr>
          <w:rFonts w:ascii="Calibri" w:hAnsi="Calibri"/>
          <w:sz w:val="22"/>
        </w:rPr>
        <w:t xml:space="preserve"> </w:t>
      </w:r>
      <w:r>
        <w:tab/>
      </w:r>
      <w:r>
        <w:rPr>
          <w:rFonts w:ascii="Calibri" w:hAnsi="Calibri"/>
          <w:color w:val="808080"/>
          <w:sz w:val="22"/>
        </w:rPr>
        <w:t>63</w:t>
      </w:r>
    </w:p>
    <w:p>
      <w:pPr>
        <w:tabs>
          <w:tab w:pos="8640" w:val="right" w:leader="dot"/>
        </w:tabs>
        <w:ind w:left="1080"/>
      </w:pPr>
      <w:r>
        <w:rPr>
          <w:rFonts w:ascii="Calibri" w:hAnsi="Calibri"/>
          <w:b w:val="0"/>
          <w:color w:val="808080"/>
          <w:sz w:val="22"/>
        </w:rPr>
        <w:t xml:space="preserve">7.2.1  </w:t>
      </w:r>
      <w:r>
        <w:rPr>
          <w:rFonts w:ascii="Calibri" w:hAnsi="Calibri"/>
          <w:color w:val="808080"/>
          <w:sz w:val="22"/>
        </w:rPr>
        <w:t>Technical Success Metrics</w:t>
      </w:r>
      <w:r>
        <w:rPr>
          <w:rFonts w:ascii="Calibri" w:hAnsi="Calibri"/>
          <w:sz w:val="22"/>
        </w:rPr>
        <w:t xml:space="preserve"> </w:t>
      </w:r>
      <w:r>
        <w:tab/>
      </w:r>
      <w:r>
        <w:rPr>
          <w:rFonts w:ascii="Calibri" w:hAnsi="Calibri"/>
          <w:color w:val="808080"/>
          <w:sz w:val="22"/>
        </w:rPr>
        <w:t>64</w:t>
      </w:r>
    </w:p>
    <w:p>
      <w:pPr>
        <w:tabs>
          <w:tab w:pos="8640" w:val="right" w:leader="dot"/>
        </w:tabs>
        <w:ind w:left="1080"/>
      </w:pPr>
      <w:r>
        <w:rPr>
          <w:rFonts w:ascii="Calibri" w:hAnsi="Calibri"/>
          <w:b w:val="0"/>
          <w:color w:val="808080"/>
          <w:sz w:val="22"/>
        </w:rPr>
        <w:t xml:space="preserve">7.2.2  </w:t>
      </w:r>
      <w:r>
        <w:rPr>
          <w:rFonts w:ascii="Calibri" w:hAnsi="Calibri"/>
          <w:color w:val="808080"/>
          <w:sz w:val="22"/>
        </w:rPr>
        <w:t>Business Success Metrics</w:t>
      </w:r>
      <w:r>
        <w:rPr>
          <w:rFonts w:ascii="Calibri" w:hAnsi="Calibri"/>
          <w:sz w:val="22"/>
        </w:rPr>
        <w:t xml:space="preserve"> </w:t>
      </w:r>
      <w:r>
        <w:tab/>
      </w:r>
      <w:r>
        <w:rPr>
          <w:rFonts w:ascii="Calibri" w:hAnsi="Calibri"/>
          <w:color w:val="808080"/>
          <w:sz w:val="22"/>
        </w:rPr>
        <w:t>65</w:t>
      </w:r>
    </w:p>
    <w:p>
      <w:pPr>
        <w:tabs>
          <w:tab w:pos="8640" w:val="right" w:leader="dot"/>
        </w:tabs>
        <w:ind w:left="360"/>
      </w:pPr>
      <w:r>
        <w:rPr>
          <w:rFonts w:ascii="Calibri" w:hAnsi="Calibri"/>
          <w:b w:val="0"/>
          <w:color w:val="44546A"/>
          <w:sz w:val="22"/>
        </w:rPr>
        <w:t xml:space="preserve">8  </w:t>
      </w:r>
      <w:r>
        <w:rPr>
          <w:rFonts w:ascii="Calibri" w:hAnsi="Calibri"/>
          <w:color w:val="44546A"/>
          <w:sz w:val="22"/>
        </w:rPr>
        <w:t>Organizational Impact</w:t>
      </w:r>
      <w:r>
        <w:rPr>
          <w:rFonts w:ascii="Calibri" w:hAnsi="Calibri"/>
          <w:sz w:val="22"/>
        </w:rPr>
        <w:t xml:space="preserve"> </w:t>
      </w:r>
      <w:r>
        <w:tab/>
      </w:r>
      <w:r>
        <w:rPr>
          <w:rFonts w:ascii="Calibri" w:hAnsi="Calibri"/>
          <w:color w:val="44546A"/>
          <w:sz w:val="22"/>
        </w:rPr>
        <w:t>66</w:t>
      </w:r>
    </w:p>
    <w:p>
      <w:pPr>
        <w:tabs>
          <w:tab w:pos="8640" w:val="right" w:leader="dot"/>
        </w:tabs>
        <w:ind w:left="720"/>
      </w:pPr>
      <w:r>
        <w:rPr>
          <w:rFonts w:ascii="Calibri" w:hAnsi="Calibri"/>
          <w:b w:val="0"/>
          <w:color w:val="808080"/>
          <w:sz w:val="22"/>
        </w:rPr>
        <w:t xml:space="preserve">8.1  </w:t>
      </w:r>
      <w:r>
        <w:rPr>
          <w:rFonts w:ascii="Calibri" w:hAnsi="Calibri"/>
          <w:color w:val="808080"/>
          <w:sz w:val="22"/>
        </w:rPr>
        <w:t>Staffing Changes</w:t>
      </w:r>
      <w:r>
        <w:rPr>
          <w:rFonts w:ascii="Calibri" w:hAnsi="Calibri"/>
          <w:sz w:val="22"/>
        </w:rPr>
        <w:t xml:space="preserve"> </w:t>
      </w:r>
      <w:r>
        <w:tab/>
      </w:r>
      <w:r>
        <w:rPr>
          <w:rFonts w:ascii="Calibri" w:hAnsi="Calibri"/>
          <w:color w:val="808080"/>
          <w:sz w:val="22"/>
        </w:rPr>
        <w:t>67</w:t>
      </w:r>
    </w:p>
    <w:p>
      <w:pPr>
        <w:tabs>
          <w:tab w:pos="8640" w:val="right" w:leader="dot"/>
        </w:tabs>
        <w:ind w:left="1080"/>
      </w:pPr>
      <w:r>
        <w:rPr>
          <w:rFonts w:ascii="Calibri" w:hAnsi="Calibri"/>
          <w:b w:val="0"/>
          <w:color w:val="808080"/>
          <w:sz w:val="22"/>
        </w:rPr>
        <w:t xml:space="preserve">8.1.1  </w:t>
      </w:r>
      <w:r>
        <w:rPr>
          <w:rFonts w:ascii="Calibri" w:hAnsi="Calibri"/>
          <w:color w:val="808080"/>
          <w:sz w:val="22"/>
        </w:rPr>
        <w:t>Current Staffing Model</w:t>
      </w:r>
      <w:r>
        <w:rPr>
          <w:rFonts w:ascii="Calibri" w:hAnsi="Calibri"/>
          <w:sz w:val="22"/>
        </w:rPr>
        <w:t xml:space="preserve"> </w:t>
      </w:r>
      <w:r>
        <w:tab/>
      </w:r>
      <w:r>
        <w:rPr>
          <w:rFonts w:ascii="Calibri" w:hAnsi="Calibri"/>
          <w:color w:val="808080"/>
          <w:sz w:val="22"/>
        </w:rPr>
        <w:t>68</w:t>
      </w:r>
    </w:p>
    <w:p>
      <w:pPr>
        <w:tabs>
          <w:tab w:pos="8640" w:val="right" w:leader="dot"/>
        </w:tabs>
        <w:ind w:left="1080"/>
      </w:pPr>
      <w:r>
        <w:rPr>
          <w:rFonts w:ascii="Calibri" w:hAnsi="Calibri"/>
          <w:b w:val="0"/>
          <w:color w:val="808080"/>
          <w:sz w:val="22"/>
        </w:rPr>
        <w:t xml:space="preserve">8.1.2  </w:t>
      </w:r>
      <w:r>
        <w:rPr>
          <w:rFonts w:ascii="Calibri" w:hAnsi="Calibri"/>
          <w:color w:val="808080"/>
          <w:sz w:val="22"/>
        </w:rPr>
        <w:t>Future Staffing Model</w:t>
      </w:r>
      <w:r>
        <w:rPr>
          <w:rFonts w:ascii="Calibri" w:hAnsi="Calibri"/>
          <w:sz w:val="22"/>
        </w:rPr>
        <w:t xml:space="preserve"> </w:t>
      </w:r>
      <w:r>
        <w:tab/>
      </w:r>
      <w:r>
        <w:rPr>
          <w:rFonts w:ascii="Calibri" w:hAnsi="Calibri"/>
          <w:color w:val="808080"/>
          <w:sz w:val="22"/>
        </w:rPr>
        <w:t>69</w:t>
      </w:r>
    </w:p>
    <w:p>
      <w:pPr>
        <w:tabs>
          <w:tab w:pos="8640" w:val="right" w:leader="dot"/>
        </w:tabs>
        <w:ind w:left="1080"/>
      </w:pPr>
      <w:r>
        <w:rPr>
          <w:rFonts w:ascii="Calibri" w:hAnsi="Calibri"/>
          <w:b w:val="0"/>
          <w:color w:val="808080"/>
          <w:sz w:val="22"/>
        </w:rPr>
        <w:t xml:space="preserve">8.1.3  </w:t>
      </w:r>
      <w:r>
        <w:rPr>
          <w:rFonts w:ascii="Calibri" w:hAnsi="Calibri"/>
          <w:color w:val="808080"/>
          <w:sz w:val="22"/>
        </w:rPr>
        <w:t>Retraining and Redeployment</w:t>
      </w:r>
      <w:r>
        <w:rPr>
          <w:rFonts w:ascii="Calibri" w:hAnsi="Calibri"/>
          <w:sz w:val="22"/>
        </w:rPr>
        <w:t xml:space="preserve"> </w:t>
      </w:r>
      <w:r>
        <w:tab/>
      </w:r>
      <w:r>
        <w:rPr>
          <w:rFonts w:ascii="Calibri" w:hAnsi="Calibri"/>
          <w:color w:val="808080"/>
          <w:sz w:val="22"/>
        </w:rPr>
        <w:t>70</w:t>
      </w:r>
    </w:p>
    <w:p>
      <w:pPr>
        <w:tabs>
          <w:tab w:pos="8640" w:val="right" w:leader="dot"/>
        </w:tabs>
        <w:ind w:left="720"/>
      </w:pPr>
      <w:r>
        <w:rPr>
          <w:rFonts w:ascii="Calibri" w:hAnsi="Calibri"/>
          <w:b w:val="0"/>
          <w:color w:val="808080"/>
          <w:sz w:val="22"/>
        </w:rPr>
        <w:t xml:space="preserve">8.2  </w:t>
      </w:r>
      <w:r>
        <w:rPr>
          <w:rFonts w:ascii="Calibri" w:hAnsi="Calibri"/>
          <w:color w:val="808080"/>
          <w:sz w:val="22"/>
        </w:rPr>
        <w:t>Process Changes</w:t>
      </w:r>
      <w:r>
        <w:rPr>
          <w:rFonts w:ascii="Calibri" w:hAnsi="Calibri"/>
          <w:sz w:val="22"/>
        </w:rPr>
        <w:t xml:space="preserve"> </w:t>
      </w:r>
      <w:r>
        <w:tab/>
      </w:r>
      <w:r>
        <w:rPr>
          <w:rFonts w:ascii="Calibri" w:hAnsi="Calibri"/>
          <w:color w:val="808080"/>
          <w:sz w:val="22"/>
        </w:rPr>
        <w:t>71</w:t>
      </w:r>
    </w:p>
    <w:p>
      <w:pPr>
        <w:tabs>
          <w:tab w:pos="8640" w:val="right" w:leader="dot"/>
        </w:tabs>
        <w:ind w:left="1080"/>
      </w:pPr>
      <w:r>
        <w:rPr>
          <w:rFonts w:ascii="Calibri" w:hAnsi="Calibri"/>
          <w:b w:val="0"/>
          <w:color w:val="808080"/>
          <w:sz w:val="22"/>
        </w:rPr>
        <w:t xml:space="preserve">8.2.1  </w:t>
      </w:r>
      <w:r>
        <w:rPr>
          <w:rFonts w:ascii="Calibri" w:hAnsi="Calibri"/>
          <w:color w:val="808080"/>
          <w:sz w:val="22"/>
        </w:rPr>
        <w:t>Document Intake</w:t>
      </w:r>
      <w:r>
        <w:rPr>
          <w:rFonts w:ascii="Calibri" w:hAnsi="Calibri"/>
          <w:sz w:val="22"/>
        </w:rPr>
        <w:t xml:space="preserve"> </w:t>
      </w:r>
      <w:r>
        <w:tab/>
      </w:r>
      <w:r>
        <w:rPr>
          <w:rFonts w:ascii="Calibri" w:hAnsi="Calibri"/>
          <w:color w:val="808080"/>
          <w:sz w:val="22"/>
        </w:rPr>
        <w:t>72</w:t>
      </w:r>
    </w:p>
    <w:p>
      <w:pPr>
        <w:tabs>
          <w:tab w:pos="8640" w:val="right" w:leader="dot"/>
        </w:tabs>
        <w:ind w:left="1080"/>
      </w:pPr>
      <w:r>
        <w:rPr>
          <w:rFonts w:ascii="Calibri" w:hAnsi="Calibri"/>
          <w:b w:val="0"/>
          <w:color w:val="808080"/>
          <w:sz w:val="22"/>
        </w:rPr>
        <w:t xml:space="preserve">8.2.2  </w:t>
      </w:r>
      <w:r>
        <w:rPr>
          <w:rFonts w:ascii="Calibri" w:hAnsi="Calibri"/>
          <w:color w:val="808080"/>
          <w:sz w:val="22"/>
        </w:rPr>
        <w:t>Data Extraction</w:t>
      </w:r>
      <w:r>
        <w:rPr>
          <w:rFonts w:ascii="Calibri" w:hAnsi="Calibri"/>
          <w:sz w:val="22"/>
        </w:rPr>
        <w:t xml:space="preserve"> </w:t>
      </w:r>
      <w:r>
        <w:tab/>
      </w:r>
      <w:r>
        <w:rPr>
          <w:rFonts w:ascii="Calibri" w:hAnsi="Calibri"/>
          <w:color w:val="808080"/>
          <w:sz w:val="22"/>
        </w:rPr>
        <w:t>73</w:t>
      </w:r>
    </w:p>
    <w:p>
      <w:pPr>
        <w:tabs>
          <w:tab w:pos="8640" w:val="right" w:leader="dot"/>
        </w:tabs>
        <w:ind w:left="1080"/>
      </w:pPr>
      <w:r>
        <w:rPr>
          <w:rFonts w:ascii="Calibri" w:hAnsi="Calibri"/>
          <w:b w:val="0"/>
          <w:color w:val="808080"/>
          <w:sz w:val="22"/>
        </w:rPr>
        <w:t xml:space="preserve">8.2.3  </w:t>
      </w:r>
      <w:r>
        <w:rPr>
          <w:rFonts w:ascii="Calibri" w:hAnsi="Calibri"/>
          <w:color w:val="808080"/>
          <w:sz w:val="22"/>
        </w:rPr>
        <w:t>Quality Control</w:t>
      </w:r>
      <w:r>
        <w:rPr>
          <w:rFonts w:ascii="Calibri" w:hAnsi="Calibri"/>
          <w:sz w:val="22"/>
        </w:rPr>
        <w:t xml:space="preserve"> </w:t>
      </w:r>
      <w:r>
        <w:tab/>
      </w:r>
      <w:r>
        <w:rPr>
          <w:rFonts w:ascii="Calibri" w:hAnsi="Calibri"/>
          <w:color w:val="808080"/>
          <w:sz w:val="22"/>
        </w:rPr>
        <w:t>74</w:t>
      </w:r>
    </w:p>
    <w:p>
      <w:pPr>
        <w:tabs>
          <w:tab w:pos="8640" w:val="right" w:leader="dot"/>
        </w:tabs>
        <w:ind w:left="1080"/>
      </w:pPr>
      <w:r>
        <w:rPr>
          <w:rFonts w:ascii="Calibri" w:hAnsi="Calibri"/>
          <w:b w:val="0"/>
          <w:color w:val="808080"/>
          <w:sz w:val="22"/>
        </w:rPr>
        <w:t xml:space="preserve">8.2.4  </w:t>
      </w:r>
      <w:r>
        <w:rPr>
          <w:rFonts w:ascii="Calibri" w:hAnsi="Calibri"/>
          <w:color w:val="808080"/>
          <w:sz w:val="22"/>
        </w:rPr>
        <w:t>Reporting and Analytics</w:t>
      </w:r>
      <w:r>
        <w:rPr>
          <w:rFonts w:ascii="Calibri" w:hAnsi="Calibri"/>
          <w:sz w:val="22"/>
        </w:rPr>
        <w:t xml:space="preserve"> </w:t>
      </w:r>
      <w:r>
        <w:tab/>
      </w:r>
      <w:r>
        <w:rPr>
          <w:rFonts w:ascii="Calibri" w:hAnsi="Calibri"/>
          <w:color w:val="808080"/>
          <w:sz w:val="22"/>
        </w:rPr>
        <w:t>75</w:t>
      </w:r>
    </w:p>
    <w:p>
      <w:pPr>
        <w:tabs>
          <w:tab w:pos="8640" w:val="right" w:leader="dot"/>
        </w:tabs>
        <w:ind w:left="360"/>
      </w:pPr>
      <w:r>
        <w:rPr>
          <w:rFonts w:ascii="Calibri" w:hAnsi="Calibri"/>
          <w:b w:val="0"/>
          <w:color w:val="44546A"/>
          <w:sz w:val="22"/>
        </w:rPr>
        <w:t xml:space="preserve">9  </w:t>
      </w:r>
      <w:r>
        <w:rPr>
          <w:rFonts w:ascii="Calibri" w:hAnsi="Calibri"/>
          <w:color w:val="44546A"/>
          <w:sz w:val="22"/>
        </w:rPr>
        <w:t>Competitive Analysis</w:t>
      </w:r>
      <w:r>
        <w:rPr>
          <w:rFonts w:ascii="Calibri" w:hAnsi="Calibri"/>
          <w:sz w:val="22"/>
        </w:rPr>
        <w:t xml:space="preserve"> </w:t>
      </w:r>
      <w:r>
        <w:tab/>
      </w:r>
      <w:r>
        <w:rPr>
          <w:rFonts w:ascii="Calibri" w:hAnsi="Calibri"/>
          <w:color w:val="44546A"/>
          <w:sz w:val="22"/>
        </w:rPr>
        <w:t>76</w:t>
      </w:r>
    </w:p>
    <w:p>
      <w:pPr>
        <w:tabs>
          <w:tab w:pos="8640" w:val="right" w:leader="dot"/>
        </w:tabs>
        <w:ind w:left="720"/>
      </w:pPr>
      <w:r>
        <w:rPr>
          <w:rFonts w:ascii="Calibri" w:hAnsi="Calibri"/>
          <w:b w:val="0"/>
          <w:color w:val="808080"/>
          <w:sz w:val="22"/>
        </w:rPr>
        <w:t xml:space="preserve">9.1  </w:t>
      </w:r>
      <w:r>
        <w:rPr>
          <w:rFonts w:ascii="Calibri" w:hAnsi="Calibri"/>
          <w:color w:val="808080"/>
          <w:sz w:val="22"/>
        </w:rPr>
        <w:t>Market Positioning</w:t>
      </w:r>
      <w:r>
        <w:rPr>
          <w:rFonts w:ascii="Calibri" w:hAnsi="Calibri"/>
          <w:sz w:val="22"/>
        </w:rPr>
        <w:t xml:space="preserve"> </w:t>
      </w:r>
      <w:r>
        <w:tab/>
      </w:r>
      <w:r>
        <w:rPr>
          <w:rFonts w:ascii="Calibri" w:hAnsi="Calibri"/>
          <w:color w:val="808080"/>
          <w:sz w:val="22"/>
        </w:rPr>
        <w:t>77</w:t>
      </w:r>
    </w:p>
    <w:p>
      <w:pPr>
        <w:tabs>
          <w:tab w:pos="8640" w:val="right" w:leader="dot"/>
        </w:tabs>
        <w:ind w:left="1080"/>
      </w:pPr>
      <w:r>
        <w:rPr>
          <w:rFonts w:ascii="Calibri" w:hAnsi="Calibri"/>
          <w:b w:val="0"/>
          <w:color w:val="808080"/>
          <w:sz w:val="22"/>
        </w:rPr>
        <w:t xml:space="preserve">9.1.1  </w:t>
      </w:r>
      <w:r>
        <w:rPr>
          <w:rFonts w:ascii="Calibri" w:hAnsi="Calibri"/>
          <w:color w:val="808080"/>
          <w:sz w:val="22"/>
        </w:rPr>
        <w:t>Current Competitive Position</w:t>
      </w:r>
      <w:r>
        <w:rPr>
          <w:rFonts w:ascii="Calibri" w:hAnsi="Calibri"/>
          <w:sz w:val="22"/>
        </w:rPr>
        <w:t xml:space="preserve"> </w:t>
      </w:r>
      <w:r>
        <w:tab/>
      </w:r>
      <w:r>
        <w:rPr>
          <w:rFonts w:ascii="Calibri" w:hAnsi="Calibri"/>
          <w:color w:val="808080"/>
          <w:sz w:val="22"/>
        </w:rPr>
        <w:t>78</w:t>
      </w:r>
    </w:p>
    <w:p>
      <w:pPr>
        <w:tabs>
          <w:tab w:pos="8640" w:val="right" w:leader="dot"/>
        </w:tabs>
        <w:ind w:left="1080"/>
      </w:pPr>
      <w:r>
        <w:rPr>
          <w:rFonts w:ascii="Calibri" w:hAnsi="Calibri"/>
          <w:b w:val="0"/>
          <w:color w:val="808080"/>
          <w:sz w:val="22"/>
        </w:rPr>
        <w:t xml:space="preserve">9.1.2  </w:t>
      </w:r>
      <w:r>
        <w:rPr>
          <w:rFonts w:ascii="Calibri" w:hAnsi="Calibri"/>
          <w:color w:val="808080"/>
          <w:sz w:val="22"/>
        </w:rPr>
        <w:t>Post-Implementation Position</w:t>
      </w:r>
      <w:r>
        <w:rPr>
          <w:rFonts w:ascii="Calibri" w:hAnsi="Calibri"/>
          <w:sz w:val="22"/>
        </w:rPr>
        <w:t xml:space="preserve"> </w:t>
      </w:r>
      <w:r>
        <w:tab/>
      </w:r>
      <w:r>
        <w:rPr>
          <w:rFonts w:ascii="Calibri" w:hAnsi="Calibri"/>
          <w:color w:val="808080"/>
          <w:sz w:val="22"/>
        </w:rPr>
        <w:t>79</w:t>
      </w:r>
    </w:p>
    <w:p>
      <w:pPr>
        <w:tabs>
          <w:tab w:pos="8640" w:val="right" w:leader="dot"/>
        </w:tabs>
        <w:ind w:left="720"/>
      </w:pPr>
      <w:r>
        <w:rPr>
          <w:rFonts w:ascii="Calibri" w:hAnsi="Calibri"/>
          <w:b w:val="0"/>
          <w:color w:val="808080"/>
          <w:sz w:val="22"/>
        </w:rPr>
        <w:t xml:space="preserve">9.2  </w:t>
      </w:r>
      <w:r>
        <w:rPr>
          <w:rFonts w:ascii="Calibri" w:hAnsi="Calibri"/>
          <w:color w:val="808080"/>
          <w:sz w:val="22"/>
        </w:rPr>
        <w:t>Competitive Responses</w:t>
      </w:r>
      <w:r>
        <w:rPr>
          <w:rFonts w:ascii="Calibri" w:hAnsi="Calibri"/>
          <w:sz w:val="22"/>
        </w:rPr>
        <w:t xml:space="preserve"> </w:t>
      </w:r>
      <w:r>
        <w:tab/>
      </w:r>
      <w:r>
        <w:rPr>
          <w:rFonts w:ascii="Calibri" w:hAnsi="Calibri"/>
          <w:color w:val="808080"/>
          <w:sz w:val="22"/>
        </w:rPr>
        <w:t>80</w:t>
      </w:r>
    </w:p>
    <w:p>
      <w:pPr>
        <w:tabs>
          <w:tab w:pos="8640" w:val="right" w:leader="dot"/>
        </w:tabs>
        <w:ind w:left="1080"/>
      </w:pPr>
      <w:r>
        <w:rPr>
          <w:rFonts w:ascii="Calibri" w:hAnsi="Calibri"/>
          <w:b w:val="0"/>
          <w:color w:val="808080"/>
          <w:sz w:val="22"/>
        </w:rPr>
        <w:t xml:space="preserve">9.2.1  </w:t>
      </w:r>
      <w:r>
        <w:rPr>
          <w:rFonts w:ascii="Calibri" w:hAnsi="Calibri"/>
          <w:color w:val="808080"/>
          <w:sz w:val="22"/>
        </w:rPr>
        <w:t>Short-term Competitive Advantage (6-18 months)</w:t>
      </w:r>
      <w:r>
        <w:rPr>
          <w:rFonts w:ascii="Calibri" w:hAnsi="Calibri"/>
          <w:sz w:val="22"/>
        </w:rPr>
        <w:t xml:space="preserve"> </w:t>
      </w:r>
      <w:r>
        <w:tab/>
      </w:r>
      <w:r>
        <w:rPr>
          <w:rFonts w:ascii="Calibri" w:hAnsi="Calibri"/>
          <w:color w:val="808080"/>
          <w:sz w:val="22"/>
        </w:rPr>
        <w:t>81</w:t>
      </w:r>
    </w:p>
    <w:p>
      <w:pPr>
        <w:tabs>
          <w:tab w:pos="8640" w:val="right" w:leader="dot"/>
        </w:tabs>
        <w:ind w:left="1080"/>
      </w:pPr>
      <w:r>
        <w:rPr>
          <w:rFonts w:ascii="Calibri" w:hAnsi="Calibri"/>
          <w:b w:val="0"/>
          <w:color w:val="808080"/>
          <w:sz w:val="22"/>
        </w:rPr>
        <w:t xml:space="preserve">9.2.2  </w:t>
      </w:r>
      <w:r>
        <w:rPr>
          <w:rFonts w:ascii="Calibri" w:hAnsi="Calibri"/>
          <w:color w:val="808080"/>
          <w:sz w:val="22"/>
        </w:rPr>
        <w:t>Long-term Strategic Position (18+ months)</w:t>
      </w:r>
      <w:r>
        <w:rPr>
          <w:rFonts w:ascii="Calibri" w:hAnsi="Calibri"/>
          <w:sz w:val="22"/>
        </w:rPr>
        <w:t xml:space="preserve"> </w:t>
      </w:r>
      <w:r>
        <w:tab/>
      </w:r>
      <w:r>
        <w:rPr>
          <w:rFonts w:ascii="Calibri" w:hAnsi="Calibri"/>
          <w:color w:val="808080"/>
          <w:sz w:val="22"/>
        </w:rPr>
        <w:t>82</w:t>
      </w:r>
    </w:p>
    <w:p>
      <w:pPr>
        <w:tabs>
          <w:tab w:pos="8640" w:val="right" w:leader="dot"/>
        </w:tabs>
        <w:ind w:left="360"/>
      </w:pPr>
      <w:r>
        <w:rPr>
          <w:rFonts w:ascii="Calibri" w:hAnsi="Calibri"/>
          <w:b w:val="0"/>
          <w:color w:val="44546A"/>
          <w:sz w:val="22"/>
        </w:rPr>
        <w:t xml:space="preserve">10  </w:t>
      </w:r>
      <w:r>
        <w:rPr>
          <w:rFonts w:ascii="Calibri" w:hAnsi="Calibri"/>
          <w:color w:val="44546A"/>
          <w:sz w:val="22"/>
        </w:rPr>
        <w:t>Recommendations</w:t>
      </w:r>
      <w:r>
        <w:rPr>
          <w:rFonts w:ascii="Calibri" w:hAnsi="Calibri"/>
          <w:sz w:val="22"/>
        </w:rPr>
        <w:t xml:space="preserve"> </w:t>
      </w:r>
      <w:r>
        <w:tab/>
      </w:r>
      <w:r>
        <w:rPr>
          <w:rFonts w:ascii="Calibri" w:hAnsi="Calibri"/>
          <w:color w:val="44546A"/>
          <w:sz w:val="22"/>
        </w:rPr>
        <w:t>83</w:t>
      </w:r>
    </w:p>
    <w:p>
      <w:pPr>
        <w:tabs>
          <w:tab w:pos="8640" w:val="right" w:leader="dot"/>
        </w:tabs>
        <w:ind w:left="720"/>
      </w:pPr>
      <w:r>
        <w:rPr>
          <w:rFonts w:ascii="Calibri" w:hAnsi="Calibri"/>
          <w:b w:val="0"/>
          <w:color w:val="808080"/>
          <w:sz w:val="22"/>
        </w:rPr>
        <w:t xml:space="preserve">10.1  </w:t>
      </w:r>
      <w:r>
        <w:rPr>
          <w:rFonts w:ascii="Calibri" w:hAnsi="Calibri"/>
          <w:color w:val="808080"/>
          <w:sz w:val="22"/>
        </w:rPr>
        <w:t>Decision Recommendation</w:t>
      </w:r>
      <w:r>
        <w:rPr>
          <w:rFonts w:ascii="Calibri" w:hAnsi="Calibri"/>
          <w:sz w:val="22"/>
        </w:rPr>
        <w:t xml:space="preserve"> </w:t>
      </w:r>
      <w:r>
        <w:tab/>
      </w:r>
      <w:r>
        <w:rPr>
          <w:rFonts w:ascii="Calibri" w:hAnsi="Calibri"/>
          <w:color w:val="808080"/>
          <w:sz w:val="22"/>
        </w:rPr>
        <w:t>84</w:t>
      </w:r>
    </w:p>
    <w:p>
      <w:pPr>
        <w:tabs>
          <w:tab w:pos="8640" w:val="right" w:leader="dot"/>
        </w:tabs>
        <w:ind w:left="720"/>
      </w:pPr>
      <w:r>
        <w:rPr>
          <w:rFonts w:ascii="Calibri" w:hAnsi="Calibri"/>
          <w:b w:val="0"/>
          <w:color w:val="808080"/>
          <w:sz w:val="22"/>
        </w:rPr>
        <w:t xml:space="preserve">10.2  </w:t>
      </w:r>
      <w:r>
        <w:rPr>
          <w:rFonts w:ascii="Calibri" w:hAnsi="Calibri"/>
          <w:color w:val="808080"/>
          <w:sz w:val="22"/>
        </w:rPr>
        <w:t>Next Steps</w:t>
      </w:r>
      <w:r>
        <w:rPr>
          <w:rFonts w:ascii="Calibri" w:hAnsi="Calibri"/>
          <w:sz w:val="22"/>
        </w:rPr>
        <w:t xml:space="preserve"> </w:t>
      </w:r>
      <w:r>
        <w:tab/>
      </w:r>
      <w:r>
        <w:rPr>
          <w:rFonts w:ascii="Calibri" w:hAnsi="Calibri"/>
          <w:color w:val="808080"/>
          <w:sz w:val="22"/>
        </w:rPr>
        <w:t>85</w:t>
      </w:r>
    </w:p>
    <w:p>
      <w:pPr>
        <w:tabs>
          <w:tab w:pos="8640" w:val="right" w:leader="dot"/>
        </w:tabs>
        <w:ind w:left="1080"/>
      </w:pPr>
      <w:r>
        <w:rPr>
          <w:rFonts w:ascii="Calibri" w:hAnsi="Calibri"/>
          <w:b w:val="0"/>
          <w:color w:val="808080"/>
          <w:sz w:val="22"/>
        </w:rPr>
        <w:t xml:space="preserve">10.2.1  </w:t>
      </w:r>
      <w:r>
        <w:rPr>
          <w:rFonts w:ascii="Calibri" w:hAnsi="Calibri"/>
          <w:color w:val="808080"/>
          <w:sz w:val="22"/>
        </w:rPr>
        <w:t>Immediate Actions (30 days)</w:t>
      </w:r>
      <w:r>
        <w:rPr>
          <w:rFonts w:ascii="Calibri" w:hAnsi="Calibri"/>
          <w:sz w:val="22"/>
        </w:rPr>
        <w:t xml:space="preserve"> </w:t>
      </w:r>
      <w:r>
        <w:tab/>
      </w:r>
      <w:r>
        <w:rPr>
          <w:rFonts w:ascii="Calibri" w:hAnsi="Calibri"/>
          <w:color w:val="808080"/>
          <w:sz w:val="22"/>
        </w:rPr>
        <w:t>86</w:t>
      </w:r>
    </w:p>
    <w:p>
      <w:pPr>
        <w:tabs>
          <w:tab w:pos="8640" w:val="right" w:leader="dot"/>
        </w:tabs>
        <w:ind w:left="1080"/>
      </w:pPr>
      <w:r>
        <w:rPr>
          <w:rFonts w:ascii="Calibri" w:hAnsi="Calibri"/>
          <w:b w:val="0"/>
          <w:color w:val="808080"/>
          <w:sz w:val="22"/>
        </w:rPr>
        <w:t xml:space="preserve">10.2.2  </w:t>
      </w:r>
      <w:r>
        <w:rPr>
          <w:rFonts w:ascii="Calibri" w:hAnsi="Calibri"/>
          <w:color w:val="808080"/>
          <w:sz w:val="22"/>
        </w:rPr>
        <w:t>Short-term Actions (90 days)</w:t>
      </w:r>
      <w:r>
        <w:rPr>
          <w:rFonts w:ascii="Calibri" w:hAnsi="Calibri"/>
          <w:sz w:val="22"/>
        </w:rPr>
        <w:t xml:space="preserve"> </w:t>
      </w:r>
      <w:r>
        <w:tab/>
      </w:r>
      <w:r>
        <w:rPr>
          <w:rFonts w:ascii="Calibri" w:hAnsi="Calibri"/>
          <w:color w:val="808080"/>
          <w:sz w:val="22"/>
        </w:rPr>
        <w:t>87</w:t>
      </w:r>
    </w:p>
    <w:p>
      <w:pPr>
        <w:tabs>
          <w:tab w:pos="8640" w:val="right" w:leader="dot"/>
        </w:tabs>
        <w:ind w:left="1080"/>
      </w:pPr>
      <w:r>
        <w:rPr>
          <w:rFonts w:ascii="Calibri" w:hAnsi="Calibri"/>
          <w:b w:val="0"/>
          <w:color w:val="808080"/>
          <w:sz w:val="22"/>
        </w:rPr>
        <w:t xml:space="preserve">10.2.3  </w:t>
      </w:r>
      <w:r>
        <w:rPr>
          <w:rFonts w:ascii="Calibri" w:hAnsi="Calibri"/>
          <w:color w:val="808080"/>
          <w:sz w:val="22"/>
        </w:rPr>
        <w:t>Medium-term Goals (6-12 months)</w:t>
      </w:r>
      <w:r>
        <w:rPr>
          <w:rFonts w:ascii="Calibri" w:hAnsi="Calibri"/>
          <w:sz w:val="22"/>
        </w:rPr>
        <w:t xml:space="preserve"> </w:t>
      </w:r>
      <w:r>
        <w:tab/>
      </w:r>
      <w:r>
        <w:rPr>
          <w:rFonts w:ascii="Calibri" w:hAnsi="Calibri"/>
          <w:color w:val="808080"/>
          <w:sz w:val="22"/>
        </w:rPr>
        <w:t>88</w:t>
      </w:r>
    </w:p>
    <w:p>
      <w:pPr>
        <w:tabs>
          <w:tab w:pos="8640" w:val="right" w:leader="dot"/>
        </w:tabs>
        <w:ind w:left="360"/>
      </w:pPr>
      <w:r>
        <w:rPr>
          <w:rFonts w:ascii="Calibri" w:hAnsi="Calibri"/>
          <w:b w:val="0"/>
          <w:color w:val="44546A"/>
          <w:sz w:val="22"/>
        </w:rPr>
        <w:t xml:space="preserve">11  </w:t>
      </w:r>
      <w:r>
        <w:rPr>
          <w:rFonts w:ascii="Calibri" w:hAnsi="Calibri"/>
          <w:color w:val="44546A"/>
          <w:sz w:val="22"/>
        </w:rPr>
        <w:t>Conclusion</w:t>
      </w:r>
      <w:r>
        <w:rPr>
          <w:rFonts w:ascii="Calibri" w:hAnsi="Calibri"/>
          <w:sz w:val="22"/>
        </w:rPr>
        <w:t xml:space="preserve"> </w:t>
      </w:r>
      <w:r>
        <w:tab/>
      </w:r>
      <w:r>
        <w:rPr>
          <w:rFonts w:ascii="Calibri" w:hAnsi="Calibri"/>
          <w:color w:val="44546A"/>
          <w:sz w:val="22"/>
        </w:rPr>
        <w:t>89</w:t>
      </w:r>
    </w:p>
    <w:p>
      <w:r>
        <w:br w:type="page"/>
      </w:r>
    </w:p>
    <w:p>
      <w:pPr>
        <w:pStyle w:val="Heading2"/>
      </w:pPr>
      <w:r>
        <w:t>1  Executive Summary</w:t>
      </w:r>
    </w:p>
    <w:p>
      <w:pPr>
        <w:pStyle w:val="Heading3"/>
      </w:pPr>
      <w:r>
        <w:t>1.1  Business Challenge</w:t>
      </w:r>
    </w:p>
    <w:p>
      <w:r>
        <w:t>[Organization Name] currently processes [X number] of documents manually each [day/week/month], requiring [Y hours] of staff time and resulting in processing delays, human errors, and high operational costs. Manual document processing creates bottlenecks in critical business workflows, impacts customer satisfaction, and limits organizational scalability.</w:t>
      </w:r>
    </w:p>
    <w:p>
      <w:pPr>
        <w:pStyle w:val="Heading3"/>
      </w:pPr>
      <w:r>
        <w:t>1.2  Proposed Solution</w:t>
      </w:r>
    </w:p>
    <w:p>
      <w:r>
        <w:t>Implement AWS Intelligent Document Processing solution to automate document ingestion, analysis, and data extraction using AI/ML services including Amazon Textract, Comprehend, and A2I for human-in-the-loop quality assurance.</w:t>
      </w:r>
    </w:p>
    <w:p>
      <w:pPr>
        <w:pStyle w:val="Heading3"/>
      </w:pPr>
      <w:r>
        <w:t>1.3  Financial Impact</w:t>
      </w:r>
    </w:p>
    <w:p>
      <w:pPr>
        <w:pStyle w:val="ListBullet"/>
      </w:pPr>
      <w:r>
        <w:t>Total Investment: $[Amount] over [X years]</w:t>
      </w:r>
    </w:p>
    <w:p>
      <w:pPr>
        <w:pStyle w:val="ListBullet"/>
      </w:pPr>
      <w:r>
        <w:t>Annual Cost Savings: $[Amount] starting Year 1</w:t>
      </w:r>
    </w:p>
    <w:p>
      <w:pPr>
        <w:pStyle w:val="ListBullet"/>
      </w:pPr>
      <w:r>
        <w:t>ROI: [X]% over [Y years]</w:t>
      </w:r>
    </w:p>
    <w:p>
      <w:pPr>
        <w:pStyle w:val="ListBullet"/>
      </w:pPr>
      <w:r>
        <w:t>Payback Period: [X] months</w:t>
      </w:r>
    </w:p>
    <w:p>
      <w:pPr>
        <w:pStyle w:val="ListBullet"/>
      </w:pPr>
      <w:r>
        <w:t>NPV: $[Amount] at [X]% discount rate</w:t>
      </w:r>
    </w:p>
    <w:p>
      <w:pPr>
        <w:pStyle w:val="Heading3"/>
      </w:pPr>
      <w:r>
        <w:t>1.4  Strategic Benefits</w:t>
      </w:r>
    </w:p>
    <w:p>
      <w:pPr>
        <w:pStyle w:val="ListBullet"/>
      </w:pPr>
      <w:r>
        <w:t>95% reduction in manual document processing time</w:t>
      </w:r>
    </w:p>
    <w:p>
      <w:pPr>
        <w:pStyle w:val="ListBullet"/>
      </w:pPr>
      <w:r>
        <w:t>99%+ accuracy in data extraction and classification</w:t>
      </w:r>
    </w:p>
    <w:p>
      <w:pPr>
        <w:pStyle w:val="ListBullet"/>
      </w:pPr>
      <w:r>
        <w:t>24/7 processing capability with serverless architecture</w:t>
      </w:r>
    </w:p>
    <w:p>
      <w:pPr>
        <w:pStyle w:val="ListBullet"/>
      </w:pPr>
      <w:r>
        <w:t>Scalable foundation for additional AI/ML initiatives</w:t>
      </w:r>
    </w:p>
    <w:p>
      <w:pPr>
        <w:pStyle w:val="Heading2"/>
      </w:pPr>
      <w:r>
        <w:t>2  Current State Analysis</w:t>
      </w:r>
    </w:p>
    <w:p>
      <w:pPr>
        <w:pStyle w:val="Heading3"/>
      </w:pPr>
      <w:r>
        <w:t>2.1  Business Context</w:t>
      </w:r>
    </w:p>
    <w:p>
      <w:r>
        <w:t>[Organization Name] operates in the [industry] sector and processes approximately [volume] documents per [time period] across [number] different business functions including:</w:t>
      </w:r>
    </w:p>
    <w:p>
      <w:pPr>
        <w:pStyle w:val="ListBullet"/>
      </w:pPr>
      <w:r>
        <w:t>[Function 1]: [Document types and volumes]</w:t>
      </w:r>
    </w:p>
    <w:p>
      <w:pPr>
        <w:pStyle w:val="ListBullet"/>
      </w:pPr>
      <w:r>
        <w:t>[Function 2]: [Document types and volumes]</w:t>
      </w:r>
    </w:p>
    <w:p>
      <w:pPr>
        <w:pStyle w:val="ListBullet"/>
      </w:pPr>
      <w:r>
        <w:t>[Function 3]: [Document types and volumes]</w:t>
      </w:r>
    </w:p>
    <w:p>
      <w:pPr>
        <w:pStyle w:val="ListBullet"/>
      </w:pPr>
      <w:r>
        <w:t>[Function 4]: [Document types and volumes]</w:t>
      </w:r>
    </w:p>
    <w:p>
      <w:pPr>
        <w:pStyle w:val="Heading3"/>
      </w:pPr>
      <w:r>
        <w:t>2.2  Current Process Assessment</w:t>
      </w:r>
    </w:p>
    <w:p>
      <w:pPr>
        <w:pStyle w:val="Heading4"/>
      </w:pPr>
      <w:r>
        <w:t>2.2.1  Document Processing Workflow</w:t>
      </w:r>
    </w:p>
    <w:p>
      <w:r>
        <w:t>Document Receipt: [Current process description]</w:t>
      </w:r>
    </w:p>
    <w:p>
      <w:r>
        <w:t>Manual Review: [Time required, staff involved]</w:t>
      </w:r>
    </w:p>
    <w:p>
      <w:r>
        <w:t>Data Entry: [Systems used, accuracy rates]</w:t>
      </w:r>
    </w:p>
    <w:p>
      <w:r>
        <w:t>Quality Control: [Review process, error rates]</w:t>
      </w:r>
    </w:p>
    <w:p>
      <w:r>
        <w:t>Routing/Storage: [Final disposition process]</w:t>
      </w:r>
    </w:p>
    <w:p>
      <w:pPr>
        <w:pStyle w:val="Heading4"/>
      </w:pPr>
      <w:r>
        <w:t>2.2.2  Performance Metrics</w:t>
      </w:r>
    </w:p>
    <w:p>
      <w:r>
        <w:t>| Process Stage | Time Required | Staff Required | Error Rate | Cost per Document |</w:t>
        <w:br/>
        <w:t>|---------------|---------------|----------------|------------|-------------------|</w:t>
        <w:br/>
        <w:t>| Document Receipt | [X] minutes | [Y] FTE | [Z]% | $[Amount] |</w:t>
        <w:br/>
        <w:t>| Manual Review | [X] minutes | [Y] FTE | [Z]% | $[Amount] |</w:t>
        <w:br/>
        <w:t>| Data Entry | [X] minutes | [Y] FTE | [Z]% | $[Amount] |</w:t>
        <w:br/>
        <w:t>| Quality Control | [X] minutes | [Y] FTE | [Z]% | $[Amount] |</w:t>
        <w:br/>
        <w:t>| Total Average | [X] minutes | [Y] FTE | [Z]% | $[Amount] |</w:t>
      </w:r>
    </w:p>
    <w:p>
      <w:pPr>
        <w:pStyle w:val="Heading3"/>
      </w:pPr>
      <w:r>
        <w:t>2.3  Pain Points and Challenges</w:t>
      </w:r>
    </w:p>
    <w:p>
      <w:pPr>
        <w:pStyle w:val="Heading4"/>
      </w:pPr>
      <w:r>
        <w:t>2.3.1  Operational Challenges</w:t>
      </w:r>
    </w:p>
    <w:p>
      <w:pPr>
        <w:pStyle w:val="ListBullet"/>
      </w:pPr>
      <w:r>
        <w:t>Processing Delays: Manual workflows create bottlenecks during peak periods</w:t>
      </w:r>
    </w:p>
    <w:p>
      <w:pPr>
        <w:pStyle w:val="ListBullet"/>
      </w:pPr>
      <w:r>
        <w:t>Human Error: Data entry mistakes require costly rework and corrections</w:t>
      </w:r>
    </w:p>
    <w:p>
      <w:pPr>
        <w:pStyle w:val="ListBullet"/>
      </w:pPr>
      <w:r>
        <w:t>Staff Utilization: Skilled employees performing repetitive, low-value tasks</w:t>
      </w:r>
    </w:p>
    <w:p>
      <w:pPr>
        <w:pStyle w:val="ListBullet"/>
      </w:pPr>
      <w:r>
        <w:t>Scalability Limits: Cannot easily handle volume fluctuations or growth</w:t>
      </w:r>
    </w:p>
    <w:p>
      <w:pPr>
        <w:pStyle w:val="Heading4"/>
      </w:pPr>
      <w:r>
        <w:t>2.3.2  Financial Impact</w:t>
      </w:r>
    </w:p>
    <w:p>
      <w:pPr>
        <w:pStyle w:val="ListBullet"/>
      </w:pPr>
      <w:r>
        <w:t>Labor Costs: $[Amount] annually for document processing staff</w:t>
      </w:r>
    </w:p>
    <w:p>
      <w:pPr>
        <w:pStyle w:val="ListBullet"/>
      </w:pPr>
      <w:r>
        <w:t>Error Costs: $[Amount] annually for rework and corrections</w:t>
      </w:r>
    </w:p>
    <w:p>
      <w:pPr>
        <w:pStyle w:val="ListBullet"/>
      </w:pPr>
      <w:r>
        <w:t>Delay Costs: $[Amount] annually from processing delays and customer impact</w:t>
      </w:r>
    </w:p>
    <w:p>
      <w:pPr>
        <w:pStyle w:val="ListBullet"/>
      </w:pPr>
      <w:r>
        <w:t>Opportunity Costs: $[Amount] annually from staff redeployment potential</w:t>
      </w:r>
    </w:p>
    <w:p>
      <w:pPr>
        <w:pStyle w:val="Heading4"/>
      </w:pPr>
      <w:r>
        <w:t>2.3.3  Compliance and Risk</w:t>
      </w:r>
    </w:p>
    <w:p>
      <w:pPr>
        <w:pStyle w:val="ListBullet"/>
      </w:pPr>
      <w:r>
        <w:t>Audit Trail: Limited visibility into processing decisions and changes</w:t>
      </w:r>
    </w:p>
    <w:p>
      <w:pPr>
        <w:pStyle w:val="ListBullet"/>
      </w:pPr>
      <w:r>
        <w:t>Data Security: Manual handling increases data breach risk</w:t>
      </w:r>
    </w:p>
    <w:p>
      <w:pPr>
        <w:pStyle w:val="ListBullet"/>
      </w:pPr>
      <w:r>
        <w:t>Compliance: Difficulty meeting regulatory documentation requirements</w:t>
      </w:r>
    </w:p>
    <w:p>
      <w:pPr>
        <w:pStyle w:val="ListBullet"/>
      </w:pPr>
      <w:r>
        <w:t>Business Continuity: Single points of failure in manual processes</w:t>
      </w:r>
    </w:p>
    <w:p>
      <w:pPr>
        <w:pStyle w:val="Heading3"/>
      </w:pPr>
      <w:r>
        <w:t>2.4  Competitive Disadvantage</w:t>
      </w:r>
    </w:p>
    <w:p>
      <w:pPr>
        <w:pStyle w:val="ListBullet"/>
      </w:pPr>
      <w:r>
        <w:t>Customer Experience: Slower processing times compared to digital-first competitors</w:t>
      </w:r>
    </w:p>
    <w:p>
      <w:pPr>
        <w:pStyle w:val="ListBullet"/>
      </w:pPr>
      <w:r>
        <w:t>Operational Efficiency: Higher cost structure limits competitive pricing</w:t>
      </w:r>
    </w:p>
    <w:p>
      <w:pPr>
        <w:pStyle w:val="ListBullet"/>
      </w:pPr>
      <w:r>
        <w:t>Innovation Capacity: IT resources consumed by maintenance vs. innovation</w:t>
      </w:r>
    </w:p>
    <w:p>
      <w:pPr>
        <w:pStyle w:val="ListBullet"/>
      </w:pPr>
      <w:r>
        <w:t>Talent Acquisition: Difficulty attracting talent to manual process roles</w:t>
      </w:r>
    </w:p>
    <w:p>
      <w:pPr>
        <w:pStyle w:val="Heading2"/>
      </w:pPr>
      <w:r>
        <w:t>3  Proposed Solution Overview</w:t>
      </w:r>
    </w:p>
    <w:p>
      <w:pPr>
        <w:pStyle w:val="Heading3"/>
      </w:pPr>
      <w:r>
        <w:t>3.1  Solution Architecture</w:t>
      </w:r>
    </w:p>
    <w:p>
      <w:r>
        <w:t>The AWS Intelligent Document Processing solution leverages a serverless, event-driven architecture:</w:t>
      </w:r>
    </w:p>
    <w:p>
      <w:pPr>
        <w:pStyle w:val="Heading4"/>
      </w:pPr>
      <w:r>
        <w:t>3.1.1  Core AI/ML Services</w:t>
      </w:r>
    </w:p>
    <w:p>
      <w:pPr>
        <w:pStyle w:val="ListBullet"/>
      </w:pPr>
      <w:r>
        <w:t>Amazon Textract: Advanced OCR and form/table recognition</w:t>
      </w:r>
    </w:p>
    <w:p>
      <w:pPr>
        <w:pStyle w:val="ListBullet"/>
      </w:pPr>
      <w:r>
        <w:t>Amazon Comprehend: Entity recognition and natural language processing</w:t>
      </w:r>
    </w:p>
    <w:p>
      <w:pPr>
        <w:pStyle w:val="ListBullet"/>
      </w:pPr>
      <w:r>
        <w:t>Amazon A2I: Human review workflows for quality assurance</w:t>
      </w:r>
    </w:p>
    <w:p>
      <w:pPr>
        <w:pStyle w:val="ListBullet"/>
      </w:pPr>
      <w:r>
        <w:t>Custom Models: Industry-specific AI model development</w:t>
      </w:r>
    </w:p>
    <w:p>
      <w:pPr>
        <w:pStyle w:val="Heading4"/>
      </w:pPr>
      <w:r>
        <w:t>3.1.2  Supporting Infrastructure</w:t>
      </w:r>
    </w:p>
    <w:p>
      <w:pPr>
        <w:pStyle w:val="ListBullet"/>
      </w:pPr>
      <w:r>
        <w:t>AWS Lambda: Serverless orchestration and business logic</w:t>
      </w:r>
    </w:p>
    <w:p>
      <w:pPr>
        <w:pStyle w:val="ListBullet"/>
      </w:pPr>
      <w:r>
        <w:t>Amazon S3: Secure document storage and lifecycle management</w:t>
      </w:r>
    </w:p>
    <w:p>
      <w:pPr>
        <w:pStyle w:val="ListBullet"/>
      </w:pPr>
      <w:r>
        <w:t>Amazon DynamoDB: Metadata and results storage</w:t>
      </w:r>
    </w:p>
    <w:p>
      <w:pPr>
        <w:pStyle w:val="ListBullet"/>
      </w:pPr>
      <w:r>
        <w:t>Amazon API Gateway: REST API endpoints for system integration</w:t>
      </w:r>
    </w:p>
    <w:p>
      <w:pPr>
        <w:pStyle w:val="Heading4"/>
      </w:pPr>
      <w:r>
        <w:t>3.1.3  Integration and Monitoring</w:t>
      </w:r>
    </w:p>
    <w:p>
      <w:pPr>
        <w:pStyle w:val="ListBullet"/>
      </w:pPr>
      <w:r>
        <w:t>Amazon SQS/SNS: Asynchronous processing and notifications</w:t>
      </w:r>
    </w:p>
    <w:p>
      <w:pPr>
        <w:pStyle w:val="ListBullet"/>
      </w:pPr>
      <w:r>
        <w:t>Amazon CloudWatch: Comprehensive monitoring and alerting</w:t>
      </w:r>
    </w:p>
    <w:p>
      <w:pPr>
        <w:pStyle w:val="ListBullet"/>
      </w:pPr>
      <w:r>
        <w:t>AWS CloudTrail: Audit logging and compliance tracking</w:t>
      </w:r>
    </w:p>
    <w:p>
      <w:pPr>
        <w:pStyle w:val="Heading3"/>
      </w:pPr>
      <w:r>
        <w:t>3.2  Key Capabilities</w:t>
      </w:r>
    </w:p>
    <w:p>
      <w:pPr>
        <w:pStyle w:val="Heading4"/>
      </w:pPr>
      <w:r>
        <w:t>3.2.1  Document Processing</w:t>
      </w:r>
    </w:p>
    <w:p>
      <w:pPr>
        <w:pStyle w:val="ListBullet"/>
      </w:pPr>
      <w:r>
        <w:t>Multi-format Support: PDF, images (PNG, JPEG, TIFF), scanned documents</w:t>
      </w:r>
    </w:p>
    <w:p>
      <w:pPr>
        <w:pStyle w:val="ListBullet"/>
      </w:pPr>
      <w:r>
        <w:t>Intelligent Extraction: Forms, tables, key-value pairs, free text</w:t>
      </w:r>
    </w:p>
    <w:p>
      <w:pPr>
        <w:pStyle w:val="ListBullet"/>
      </w:pPr>
      <w:r>
        <w:t>Classification: Automatic document type identification</w:t>
      </w:r>
    </w:p>
    <w:p>
      <w:pPr>
        <w:pStyle w:val="ListBullet"/>
      </w:pPr>
      <w:r>
        <w:t>Batch Processing: Efficient handling of large document volumes</w:t>
      </w:r>
    </w:p>
    <w:p>
      <w:pPr>
        <w:pStyle w:val="Heading4"/>
      </w:pPr>
      <w:r>
        <w:t>3.2.2  Quality Assurance</w:t>
      </w:r>
    </w:p>
    <w:p>
      <w:pPr>
        <w:pStyle w:val="ListBullet"/>
      </w:pPr>
      <w:r>
        <w:t>Confidence Scoring: AI-driven quality assessment</w:t>
      </w:r>
    </w:p>
    <w:p>
      <w:pPr>
        <w:pStyle w:val="ListBullet"/>
      </w:pPr>
      <w:r>
        <w:t>Human Review: Configurable thresholds for manual review</w:t>
      </w:r>
    </w:p>
    <w:p>
      <w:pPr>
        <w:pStyle w:val="ListBullet"/>
      </w:pPr>
      <w:r>
        <w:t>Expert Interfaces: Intuitive review and correction tools</w:t>
      </w:r>
    </w:p>
    <w:p>
      <w:pPr>
        <w:pStyle w:val="ListBullet"/>
      </w:pPr>
      <w:r>
        <w:t>Continuous Learning: Models improve based on human feedback</w:t>
      </w:r>
    </w:p>
    <w:p>
      <w:pPr>
        <w:pStyle w:val="Heading4"/>
      </w:pPr>
      <w:r>
        <w:t>3.2.3  Enterprise Integration</w:t>
      </w:r>
    </w:p>
    <w:p>
      <w:pPr>
        <w:pStyle w:val="ListBullet"/>
      </w:pPr>
      <w:r>
        <w:t>REST APIs: Standard interfaces for system integration</w:t>
      </w:r>
    </w:p>
    <w:p>
      <w:pPr>
        <w:pStyle w:val="ListBullet"/>
      </w:pPr>
      <w:r>
        <w:t>Webhook Notifications: Real-time processing status updates</w:t>
      </w:r>
    </w:p>
    <w:p>
      <w:pPr>
        <w:pStyle w:val="ListBullet"/>
      </w:pPr>
      <w:r>
        <w:t>SDK Support: Native libraries for Python, Java, .NET, Node.js</w:t>
      </w:r>
    </w:p>
    <w:p>
      <w:pPr>
        <w:pStyle w:val="ListBullet"/>
      </w:pPr>
      <w:r>
        <w:t>Security: Encryption, IAM integration, VPC deployment</w:t>
      </w:r>
    </w:p>
    <w:p>
      <w:pPr>
        <w:pStyle w:val="Heading2"/>
      </w:pPr>
      <w:r>
        <w:t>4  Business Benefits Analysis</w:t>
      </w:r>
    </w:p>
    <w:p>
      <w:pPr>
        <w:pStyle w:val="Heading3"/>
      </w:pPr>
      <w:r>
        <w:t>4.1  Quantitative Benefits</w:t>
      </w:r>
    </w:p>
    <w:p>
      <w:pPr>
        <w:pStyle w:val="Heading4"/>
      </w:pPr>
      <w:r>
        <w:t>4.1.1  Labor Cost Reduction</w:t>
      </w:r>
    </w:p>
    <w:p>
      <w:r>
        <w:t>Current Annual Labor Costs: $[Amount]</w:t>
      </w:r>
    </w:p>
    <w:p>
      <w:pPr>
        <w:pStyle w:val="ListBullet"/>
      </w:pPr>
      <w:r>
        <w:t>Processing Staff: [X] FTE × $[Salary] = $[Amount]</w:t>
      </w:r>
    </w:p>
    <w:p>
      <w:pPr>
        <w:pStyle w:val="ListBullet"/>
      </w:pPr>
      <w:r>
        <w:t>Management Overhead: [Y] FTE × $[Salary] = $[Amount]</w:t>
      </w:r>
    </w:p>
    <w:p>
      <w:pPr>
        <w:pStyle w:val="ListBullet"/>
      </w:pPr>
      <w:r>
        <w:t>Benefits and Overhead: [Z]% × $[Amount] = $[Amount]</w:t>
      </w:r>
    </w:p>
    <w:p>
      <w:r>
        <w:t>Post-Implementation Labor Costs: $[Amount]</w:t>
      </w:r>
    </w:p>
    <w:p>
      <w:pPr>
        <w:pStyle w:val="ListBullet"/>
      </w:pPr>
      <w:r>
        <w:t>Reduced Processing Staff: [X] FTE × $[Salary] = $[Amount]</w:t>
      </w:r>
    </w:p>
    <w:p>
      <w:pPr>
        <w:pStyle w:val="ListBullet"/>
      </w:pPr>
      <w:r>
        <w:t>AI Operations Staff: [Y] FTE × $[Salary] = $[Amount]</w:t>
      </w:r>
    </w:p>
    <w:p>
      <w:pPr>
        <w:pStyle w:val="ListBullet"/>
      </w:pPr>
      <w:r>
        <w:t>Benefits and Overhead: [Z]% × $[Amount] = $[Amount]</w:t>
      </w:r>
    </w:p>
    <w:p>
      <w:r>
        <w:t>Annual Labor Savings: $[Amount]</w:t>
      </w:r>
    </w:p>
    <w:p>
      <w:pPr>
        <w:pStyle w:val="Heading4"/>
      </w:pPr>
      <w:r>
        <w:t>4.1.2  Error Reduction Savings</w:t>
      </w:r>
    </w:p>
    <w:p>
      <w:r>
        <w:t>Current Annual Error Costs: $[Amount]</w:t>
      </w:r>
    </w:p>
    <w:p>
      <w:pPr>
        <w:pStyle w:val="ListBullet"/>
      </w:pPr>
      <w:r>
        <w:t>Rework Costs: [X] errors × $[Cost per error] = $[Amount]</w:t>
      </w:r>
    </w:p>
    <w:p>
      <w:pPr>
        <w:pStyle w:val="ListBullet"/>
      </w:pPr>
      <w:r>
        <w:t>Customer Service: [Y] incidents × $[Cost per incident] = $[Amount]</w:t>
      </w:r>
    </w:p>
    <w:p>
      <w:pPr>
        <w:pStyle w:val="ListBullet"/>
      </w:pPr>
      <w:r>
        <w:t>Compliance Penalties: $[Amount]</w:t>
      </w:r>
    </w:p>
    <w:p>
      <w:r>
        <w:t>Post-Implementation Error Costs: $[Amount] (90% reduction)</w:t>
      </w:r>
    </w:p>
    <w:p>
      <w:r>
        <w:t>Annual Error Savings: $[Amount]</w:t>
      </w:r>
    </w:p>
    <w:p>
      <w:pPr>
        <w:pStyle w:val="Heading4"/>
      </w:pPr>
      <w:r>
        <w:t>4.1.3  Processing Speed Improvements</w:t>
      </w:r>
    </w:p>
    <w:p>
      <w:r>
        <w:t>Current Processing Metrics:</w:t>
      </w:r>
    </w:p>
    <w:p>
      <w:pPr>
        <w:pStyle w:val="ListBullet"/>
      </w:pPr>
      <w:r>
        <w:t>Average Processing Time: [X] hours per document</w:t>
      </w:r>
    </w:p>
    <w:p>
      <w:pPr>
        <w:pStyle w:val="ListBullet"/>
      </w:pPr>
      <w:r>
        <w:t>Daily Capacity: [Y] documents per day</w:t>
      </w:r>
    </w:p>
    <w:p>
      <w:pPr>
        <w:pStyle w:val="ListBullet"/>
      </w:pPr>
      <w:r>
        <w:t>Peak Period Bottlenecks: [Z] days processing delay</w:t>
      </w:r>
    </w:p>
    <w:p>
      <w:r>
        <w:t>Post-Implementation Metrics:</w:t>
      </w:r>
    </w:p>
    <w:p>
      <w:pPr>
        <w:pStyle w:val="ListBullet"/>
      </w:pPr>
      <w:r>
        <w:t>Average Processing Time: [X] minutes per document</w:t>
      </w:r>
    </w:p>
    <w:p>
      <w:pPr>
        <w:pStyle w:val="ListBullet"/>
      </w:pPr>
      <w:r>
        <w:t>Daily Capacity: [Y] documents per hour (24/7)</w:t>
      </w:r>
    </w:p>
    <w:p>
      <w:pPr>
        <w:pStyle w:val="ListBullet"/>
      </w:pPr>
      <w:r>
        <w:t>Peak Period Handling: Real-time processing</w:t>
      </w:r>
    </w:p>
    <w:p>
      <w:r>
        <w:t>Revenue Impact: $[Amount] annually from faster customer processing</w:t>
      </w:r>
    </w:p>
    <w:p>
      <w:pPr>
        <w:pStyle w:val="Heading4"/>
      </w:pPr>
      <w:r>
        <w:t>4.1.4  Infrastructure and Technology Savings</w:t>
      </w:r>
    </w:p>
    <w:p>
      <w:pPr>
        <w:pStyle w:val="ListBullet"/>
      </w:pPr>
      <w:r>
        <w:t>Reduced On-premises: $[Amount] annually</w:t>
      </w:r>
    </w:p>
    <w:p>
      <w:pPr>
        <w:pStyle w:val="ListBullet"/>
      </w:pPr>
      <w:r>
        <w:t>Eliminated Software Licenses: $[Amount] annually</w:t>
      </w:r>
    </w:p>
    <w:p>
      <w:pPr>
        <w:pStyle w:val="ListBullet"/>
      </w:pPr>
      <w:r>
        <w:t>Reduced IT Support: $[Amount] annually</w:t>
      </w:r>
    </w:p>
    <w:p>
      <w:pPr>
        <w:pStyle w:val="Heading3"/>
      </w:pPr>
      <w:r>
        <w:t>4.2  Qualitative Benefits</w:t>
      </w:r>
    </w:p>
    <w:p>
      <w:pPr>
        <w:pStyle w:val="Heading4"/>
      </w:pPr>
      <w:r>
        <w:t>4.2.1  Customer Experience Improvements</w:t>
      </w:r>
    </w:p>
    <w:p>
      <w:pPr>
        <w:pStyle w:val="ListBullet"/>
      </w:pPr>
      <w:r>
        <w:t>Faster Response Times: Immediate processing vs. days/weeks</w:t>
      </w:r>
    </w:p>
    <w:p>
      <w:pPr>
        <w:pStyle w:val="ListBullet"/>
      </w:pPr>
      <w:r>
        <w:t>Higher Accuracy: 99%+ vs. [current accuracy]%</w:t>
      </w:r>
    </w:p>
    <w:p>
      <w:pPr>
        <w:pStyle w:val="ListBullet"/>
      </w:pPr>
      <w:r>
        <w:t>Self-service Capabilities: API integration enables customer portals</w:t>
      </w:r>
    </w:p>
    <w:p>
      <w:pPr>
        <w:pStyle w:val="ListBullet"/>
      </w:pPr>
      <w:r>
        <w:t>24/7 Availability: No business hours constraints</w:t>
      </w:r>
    </w:p>
    <w:p>
      <w:pPr>
        <w:pStyle w:val="Heading4"/>
      </w:pPr>
      <w:r>
        <w:t>4.2.2  Employee Experience</w:t>
      </w:r>
    </w:p>
    <w:p>
      <w:pPr>
        <w:pStyle w:val="ListBullet"/>
      </w:pPr>
      <w:r>
        <w:t>Higher Value Work: Staff focus on exception handling and customer service</w:t>
      </w:r>
    </w:p>
    <w:p>
      <w:pPr>
        <w:pStyle w:val="ListBullet"/>
      </w:pPr>
      <w:r>
        <w:t>Skill Development: Training in AI/ML technologies and processes</w:t>
      </w:r>
    </w:p>
    <w:p>
      <w:pPr>
        <w:pStyle w:val="ListBullet"/>
      </w:pPr>
      <w:r>
        <w:t>Job Satisfaction: Elimination of repetitive manual tasks</w:t>
      </w:r>
    </w:p>
    <w:p>
      <w:pPr>
        <w:pStyle w:val="ListBullet"/>
      </w:pPr>
      <w:r>
        <w:t>Career Growth: New roles in AI operations and optimization</w:t>
      </w:r>
    </w:p>
    <w:p>
      <w:pPr>
        <w:pStyle w:val="Heading4"/>
      </w:pPr>
      <w:r>
        <w:t>4.2.3  Operational Excellence</w:t>
      </w:r>
    </w:p>
    <w:p>
      <w:pPr>
        <w:pStyle w:val="ListBullet"/>
      </w:pPr>
      <w:r>
        <w:t>Scalability: Handle 10X volume increases without proportional cost</w:t>
      </w:r>
    </w:p>
    <w:p>
      <w:pPr>
        <w:pStyle w:val="ListBullet"/>
      </w:pPr>
      <w:r>
        <w:t>Reliability: 99.9% uptime with managed AWS services</w:t>
      </w:r>
    </w:p>
    <w:p>
      <w:pPr>
        <w:pStyle w:val="ListBullet"/>
      </w:pPr>
      <w:r>
        <w:t>Audit Trail: Complete processing history and decision tracking</w:t>
      </w:r>
    </w:p>
    <w:p>
      <w:pPr>
        <w:pStyle w:val="ListBullet"/>
      </w:pPr>
      <w:r>
        <w:t>Compliance: Automated compliance reporting and documentation</w:t>
      </w:r>
    </w:p>
    <w:p>
      <w:pPr>
        <w:pStyle w:val="Heading4"/>
      </w:pPr>
      <w:r>
        <w:t>4.2.4  Strategic Advantages</w:t>
      </w:r>
    </w:p>
    <w:p>
      <w:pPr>
        <w:pStyle w:val="ListBullet"/>
      </w:pPr>
      <w:r>
        <w:t>Innovation Platform: Foundation for additional AI/ML initiatives</w:t>
      </w:r>
    </w:p>
    <w:p>
      <w:pPr>
        <w:pStyle w:val="ListBullet"/>
      </w:pPr>
      <w:r>
        <w:t>Competitive Differentiation: Advanced technology capabilities</w:t>
      </w:r>
    </w:p>
    <w:p>
      <w:pPr>
        <w:pStyle w:val="ListBullet"/>
      </w:pPr>
      <w:r>
        <w:t>Data Insights: Analytics from processed document content</w:t>
      </w:r>
    </w:p>
    <w:p>
      <w:pPr>
        <w:pStyle w:val="ListBullet"/>
      </w:pPr>
      <w:r>
        <w:t>Future-Ready Architecture: Cloud-native, serverless design</w:t>
      </w:r>
    </w:p>
    <w:p>
      <w:pPr>
        <w:pStyle w:val="Heading2"/>
      </w:pPr>
      <w:r>
        <w:t>5  Financial Analysis</w:t>
      </w:r>
    </w:p>
    <w:p>
      <w:pPr>
        <w:pStyle w:val="Heading3"/>
      </w:pPr>
      <w:r>
        <w:t>5.1  Investment Requirements</w:t>
      </w:r>
    </w:p>
    <w:p>
      <w:pPr>
        <w:pStyle w:val="Heading4"/>
      </w:pPr>
      <w:r>
        <w:t>5.1.1  Implementation Costs (One-time)</w:t>
      </w:r>
    </w:p>
    <w:p>
      <w:r>
        <w:t>| Category | Year 0 | Description |</w:t>
        <w:br/>
        <w:t>|----------|--------|-------------|</w:t>
        <w:br/>
        <w:t>| Software Licenses | $[Amount] | AWS service credits and third-party tools |</w:t>
        <w:br/>
        <w:t>| Professional Services | $[Amount] | Implementation, integration, training |</w:t>
        <w:br/>
        <w:t>| Hardware/Infrastructure | $[Amount] | Minimal - serverless architecture |</w:t>
        <w:br/>
        <w:t>| Internal Staff Time | $[Amount] | Project team allocation |</w:t>
        <w:br/>
        <w:t>| Training and Change Management | $[Amount] | Staff training and process reengineering |</w:t>
        <w:br/>
        <w:t>| Total Implementation | $[Amount] | |</w:t>
      </w:r>
    </w:p>
    <w:p>
      <w:pPr>
        <w:pStyle w:val="Heading4"/>
      </w:pPr>
      <w:r>
        <w:t>5.1.2  Ongoing Operational Costs (Annual)</w:t>
      </w:r>
    </w:p>
    <w:p>
      <w:r>
        <w:t>| Category | Annual Cost | Description |</w:t>
        <w:br/>
        <w:t>|----------|-------------|-------------|</w:t>
        <w:br/>
        <w:t>| AWS Service Costs | $[Amount] | Pay-per-use for Textract, Comprehend, Lambda, etc. |</w:t>
        <w:br/>
        <w:t>| Support and Maintenance | $[Amount] | AWS support plan and solution maintenance |</w:t>
        <w:br/>
        <w:t>| Operations Staff | $[Amount] | AI operations and monitoring staff |</w:t>
        <w:br/>
        <w:t>| Training and Development | $[Amount] | Ongoing skills development |</w:t>
        <w:br/>
        <w:t>| Total Annual Operating | $[Amount] | |</w:t>
      </w:r>
    </w:p>
    <w:p>
      <w:pPr>
        <w:pStyle w:val="Heading3"/>
      </w:pPr>
      <w:r>
        <w:t>5.2  Cost-Benefit Analysis (5-Year)</w:t>
      </w:r>
    </w:p>
    <w:p>
      <w:r>
        <w:t>| Year | Implementation | Operating Costs | Total Costs | Cost Savings | Net Benefit | Cumulative NPV |</w:t>
        <w:br/>
        <w:t>|------|----------------|----------------|-------------|--------------|-------------|----------------|</w:t>
        <w:br/>
        <w:t>| 0 | $[Amount] | $0 | $[Amount] | $0 | ($[Amount]) | ($[Amount]) |</w:t>
        <w:br/>
        <w:t>| 1 | $0 | $[Amount] | $[Amount] | $[Amount] | $[Amount] | $[Amount] |</w:t>
        <w:br/>
        <w:t>| 2 | $0 | $[Amount] | $[Amount] | $[Amount] | $[Amount] | $[Amount] |</w:t>
        <w:br/>
        <w:t>| 3 | $0 | $[Amount] | $[Amount] | $[Amount] | $[Amount] | $[Amount] |</w:t>
        <w:br/>
        <w:t>| 4 | $0 | $[Amount] | $[Amount] | $[Amount] | $[Amount] | $[Amount] |</w:t>
        <w:br/>
        <w:t>| 5 | $0 | $[Amount] | $[Amount] | $[Amount] | $[Amount] | $[Amount] |</w:t>
        <w:br/>
        <w:t>| Total | $[Amount] | $[Amount] | $[Amount] | $[Amount] | $[Amount] | $[Amount] |</w:t>
      </w:r>
    </w:p>
    <w:p>
      <w:pPr>
        <w:pStyle w:val="Heading3"/>
      </w:pPr>
      <w:r>
        <w:t>5.3  Key Financial Metrics</w:t>
      </w:r>
    </w:p>
    <w:p>
      <w:pPr>
        <w:pStyle w:val="ListBullet"/>
      </w:pPr>
      <w:r>
        <w:t>ROI: [X]% over 5 years</w:t>
      </w:r>
    </w:p>
    <w:p>
      <w:pPr>
        <w:pStyle w:val="ListBullet"/>
      </w:pPr>
      <w:r>
        <w:t>Payback Period: [X] months</w:t>
      </w:r>
    </w:p>
    <w:p>
      <w:pPr>
        <w:pStyle w:val="ListBullet"/>
      </w:pPr>
      <w:r>
        <w:t>NPV (at [Y]% discount rate): $[Amount]</w:t>
      </w:r>
    </w:p>
    <w:p>
      <w:pPr>
        <w:pStyle w:val="ListBullet"/>
      </w:pPr>
      <w:r>
        <w:t>IRR: [X]%</w:t>
      </w:r>
    </w:p>
    <w:p>
      <w:pPr>
        <w:pStyle w:val="Heading3"/>
      </w:pPr>
      <w:r>
        <w:t>5.4  Sensitivity Analysis</w:t>
      </w:r>
    </w:p>
    <w:p>
      <w:r>
        <w:t>| Scenario | NPV | ROI | Payback |</w:t>
        <w:br/>
        <w:t>|----------|-----|-----|---------|</w:t>
        <w:br/>
        <w:t>| Conservative (75% of projected benefits) | $[Amount] | [X]% | [Y] months |</w:t>
        <w:br/>
        <w:t>| Most Likely (100% of projected benefits) | $[Amount] | [X]% | [Y] months |</w:t>
        <w:br/>
        <w:t>| Optimistic (125% of projected benefits) | $[Amount] | [X]% | [Y] months |</w:t>
      </w:r>
    </w:p>
    <w:p>
      <w:pPr>
        <w:pStyle w:val="Heading2"/>
      </w:pPr>
      <w:r>
        <w:t>6  Risk Assessment and Mitigation</w:t>
      </w:r>
    </w:p>
    <w:p>
      <w:pPr>
        <w:pStyle w:val="Heading3"/>
      </w:pPr>
      <w:r>
        <w:t>6.1  Technical Risks</w:t>
      </w:r>
    </w:p>
    <w:p>
      <w:pPr>
        <w:pStyle w:val="Heading4"/>
      </w:pPr>
      <w:r>
        <w:t>6.1.1  Risk: AI Accuracy Below Expectations</w:t>
      </w:r>
    </w:p>
    <w:p>
      <w:pPr>
        <w:pStyle w:val="ListBullet"/>
      </w:pPr>
      <w:r>
        <w:t>Probability: Medium</w:t>
      </w:r>
    </w:p>
    <w:p>
      <w:pPr>
        <w:pStyle w:val="ListBullet"/>
      </w:pPr>
      <w:r>
        <w:t>Impact: High</w:t>
      </w:r>
    </w:p>
    <w:p>
      <w:pPr>
        <w:pStyle w:val="ListBullet"/>
      </w:pPr>
      <w:r>
        <w:t>Mitigation:</w:t>
      </w:r>
    </w:p>
    <w:p>
      <w:pPr>
        <w:pStyle w:val="ListBullet"/>
      </w:pPr>
      <w:r>
        <w:t>Proof of concept with actual documents</w:t>
      </w:r>
    </w:p>
    <w:p>
      <w:pPr>
        <w:pStyle w:val="ListBullet"/>
      </w:pPr>
      <w:r>
        <w:t>Gradual rollout with accuracy monitoring</w:t>
      </w:r>
    </w:p>
    <w:p>
      <w:pPr>
        <w:pStyle w:val="ListBullet"/>
      </w:pPr>
      <w:r>
        <w:t>Human-in-the-loop for quality assurance</w:t>
      </w:r>
    </w:p>
    <w:p>
      <w:pPr>
        <w:pStyle w:val="ListBullet"/>
      </w:pPr>
      <w:r>
        <w:t>Custom model training for specific document types</w:t>
      </w:r>
    </w:p>
    <w:p>
      <w:pPr>
        <w:pStyle w:val="Heading4"/>
      </w:pPr>
      <w:r>
        <w:t>6.1.2  Risk: Integration Complexity</w:t>
      </w:r>
    </w:p>
    <w:p>
      <w:pPr>
        <w:pStyle w:val="ListBullet"/>
      </w:pPr>
      <w:r>
        <w:t>Probability: Medium</w:t>
      </w:r>
    </w:p>
    <w:p>
      <w:pPr>
        <w:pStyle w:val="ListBullet"/>
      </w:pPr>
      <w:r>
        <w:t>Impact: Medium</w:t>
      </w:r>
    </w:p>
    <w:p>
      <w:pPr>
        <w:pStyle w:val="ListBullet"/>
      </w:pPr>
      <w:r>
        <w:t>Mitigation:</w:t>
      </w:r>
    </w:p>
    <w:p>
      <w:pPr>
        <w:pStyle w:val="ListBullet"/>
      </w:pPr>
      <w:r>
        <w:t>Comprehensive integration testing</w:t>
      </w:r>
    </w:p>
    <w:p>
      <w:pPr>
        <w:pStyle w:val="ListBullet"/>
      </w:pPr>
      <w:r>
        <w:t>Phased integration approach</w:t>
      </w:r>
    </w:p>
    <w:p>
      <w:pPr>
        <w:pStyle w:val="ListBullet"/>
      </w:pPr>
      <w:r>
        <w:t>API-first design for loose coupling</w:t>
      </w:r>
    </w:p>
    <w:p>
      <w:pPr>
        <w:pStyle w:val="ListBullet"/>
      </w:pPr>
      <w:r>
        <w:t>Professional services engagement</w:t>
      </w:r>
    </w:p>
    <w:p>
      <w:pPr>
        <w:pStyle w:val="Heading4"/>
      </w:pPr>
      <w:r>
        <w:t>6.1.3  Risk: Performance/Scalability Issues</w:t>
      </w:r>
    </w:p>
    <w:p>
      <w:pPr>
        <w:pStyle w:val="ListBullet"/>
      </w:pPr>
      <w:r>
        <w:t>Probability: Low</w:t>
      </w:r>
    </w:p>
    <w:p>
      <w:pPr>
        <w:pStyle w:val="ListBullet"/>
      </w:pPr>
      <w:r>
        <w:t>Impact: Medium</w:t>
      </w:r>
    </w:p>
    <w:p>
      <w:pPr>
        <w:pStyle w:val="ListBullet"/>
      </w:pPr>
      <w:r>
        <w:t>Mitigation:</w:t>
      </w:r>
    </w:p>
    <w:p>
      <w:pPr>
        <w:pStyle w:val="ListBullet"/>
      </w:pPr>
      <w:r>
        <w:t>AWS managed services with auto-scaling</w:t>
      </w:r>
    </w:p>
    <w:p>
      <w:pPr>
        <w:pStyle w:val="ListBullet"/>
      </w:pPr>
      <w:r>
        <w:t>Performance testing during implementation</w:t>
      </w:r>
    </w:p>
    <w:p>
      <w:pPr>
        <w:pStyle w:val="ListBullet"/>
      </w:pPr>
      <w:r>
        <w:t>CloudWatch monitoring and alerting</w:t>
      </w:r>
    </w:p>
    <w:p>
      <w:pPr>
        <w:pStyle w:val="ListBullet"/>
      </w:pPr>
      <w:r>
        <w:t>Reserved capacity for peak periods</w:t>
      </w:r>
    </w:p>
    <w:p>
      <w:pPr>
        <w:pStyle w:val="Heading3"/>
      </w:pPr>
      <w:r>
        <w:t>6.2  Business Risks</w:t>
      </w:r>
    </w:p>
    <w:p>
      <w:pPr>
        <w:pStyle w:val="Heading4"/>
      </w:pPr>
      <w:r>
        <w:t>6.2.1  Risk: User Adoption Resistance</w:t>
      </w:r>
    </w:p>
    <w:p>
      <w:pPr>
        <w:pStyle w:val="ListBullet"/>
      </w:pPr>
      <w:r>
        <w:t>Probability: Medium</w:t>
      </w:r>
    </w:p>
    <w:p>
      <w:pPr>
        <w:pStyle w:val="ListBullet"/>
      </w:pPr>
      <w:r>
        <w:t>Impact: High</w:t>
      </w:r>
    </w:p>
    <w:p>
      <w:pPr>
        <w:pStyle w:val="ListBullet"/>
      </w:pPr>
      <w:r>
        <w:t>Mitigation:</w:t>
      </w:r>
    </w:p>
    <w:p>
      <w:pPr>
        <w:pStyle w:val="ListBullet"/>
      </w:pPr>
      <w:r>
        <w:t>Comprehensive change management program</w:t>
      </w:r>
    </w:p>
    <w:p>
      <w:pPr>
        <w:pStyle w:val="ListBullet"/>
      </w:pPr>
      <w:r>
        <w:t>Early user involvement in design</w:t>
      </w:r>
    </w:p>
    <w:p>
      <w:pPr>
        <w:pStyle w:val="ListBullet"/>
      </w:pPr>
      <w:r>
        <w:t>Training and support programs</w:t>
      </w:r>
    </w:p>
    <w:p>
      <w:pPr>
        <w:pStyle w:val="ListBullet"/>
      </w:pPr>
      <w:r>
        <w:t>Gradual transition with parallel processing</w:t>
      </w:r>
    </w:p>
    <w:p>
      <w:pPr>
        <w:pStyle w:val="Heading4"/>
      </w:pPr>
      <w:r>
        <w:t>6.2.2  Risk: Regulatory/Compliance Issues</w:t>
      </w:r>
    </w:p>
    <w:p>
      <w:pPr>
        <w:pStyle w:val="ListBullet"/>
      </w:pPr>
      <w:r>
        <w:t>Probability: Low</w:t>
      </w:r>
    </w:p>
    <w:p>
      <w:pPr>
        <w:pStyle w:val="ListBullet"/>
      </w:pPr>
      <w:r>
        <w:t>Impact: High</w:t>
      </w:r>
    </w:p>
    <w:p>
      <w:pPr>
        <w:pStyle w:val="ListBullet"/>
      </w:pPr>
      <w:r>
        <w:t>Mitigation:</w:t>
      </w:r>
    </w:p>
    <w:p>
      <w:pPr>
        <w:pStyle w:val="ListBullet"/>
      </w:pPr>
      <w:r>
        <w:t>Legal and compliance review of solution</w:t>
      </w:r>
    </w:p>
    <w:p>
      <w:pPr>
        <w:pStyle w:val="ListBullet"/>
      </w:pPr>
      <w:r>
        <w:t>Audit trail and documentation features</w:t>
      </w:r>
    </w:p>
    <w:p>
      <w:pPr>
        <w:pStyle w:val="ListBullet"/>
      </w:pPr>
      <w:r>
        <w:t>Data residency and privacy controls</w:t>
      </w:r>
    </w:p>
    <w:p>
      <w:pPr>
        <w:pStyle w:val="ListBullet"/>
      </w:pPr>
      <w:r>
        <w:t>Regular compliance assessments</w:t>
      </w:r>
    </w:p>
    <w:p>
      <w:pPr>
        <w:pStyle w:val="Heading4"/>
      </w:pPr>
      <w:r>
        <w:t>6.2.3  Risk: Vendor Dependency</w:t>
      </w:r>
    </w:p>
    <w:p>
      <w:pPr>
        <w:pStyle w:val="ListBullet"/>
      </w:pPr>
      <w:r>
        <w:t>Probability: Low</w:t>
      </w:r>
    </w:p>
    <w:p>
      <w:pPr>
        <w:pStyle w:val="ListBullet"/>
      </w:pPr>
      <w:r>
        <w:t>Impact: Medium</w:t>
      </w:r>
    </w:p>
    <w:p>
      <w:pPr>
        <w:pStyle w:val="ListBullet"/>
      </w:pPr>
      <w:r>
        <w:t>Mitigation:</w:t>
      </w:r>
    </w:p>
    <w:p>
      <w:pPr>
        <w:pStyle w:val="ListBullet"/>
      </w:pPr>
      <w:r>
        <w:t>Multi-cloud architecture capabilities</w:t>
      </w:r>
    </w:p>
    <w:p>
      <w:pPr>
        <w:pStyle w:val="ListBullet"/>
      </w:pPr>
      <w:r>
        <w:t>Standard APIs and data formats</w:t>
      </w:r>
    </w:p>
    <w:p>
      <w:pPr>
        <w:pStyle w:val="ListBullet"/>
      </w:pPr>
      <w:r>
        <w:t>Regular vendor performance reviews</w:t>
      </w:r>
    </w:p>
    <w:p>
      <w:pPr>
        <w:pStyle w:val="ListBullet"/>
      </w:pPr>
      <w:r>
        <w:t>Exit strategy documentation</w:t>
      </w:r>
    </w:p>
    <w:p>
      <w:pPr>
        <w:pStyle w:val="Heading3"/>
      </w:pPr>
      <w:r>
        <w:t>6.3  Financial Risks</w:t>
      </w:r>
    </w:p>
    <w:p>
      <w:pPr>
        <w:pStyle w:val="Heading4"/>
      </w:pPr>
      <w:r>
        <w:t>6.3.1  Risk: Cost Overruns</w:t>
      </w:r>
    </w:p>
    <w:p>
      <w:pPr>
        <w:pStyle w:val="ListBullet"/>
      </w:pPr>
      <w:r>
        <w:t>Probability: Medium</w:t>
      </w:r>
    </w:p>
    <w:p>
      <w:pPr>
        <w:pStyle w:val="ListBullet"/>
      </w:pPr>
      <w:r>
        <w:t>Impact: Medium</w:t>
      </w:r>
    </w:p>
    <w:p>
      <w:pPr>
        <w:pStyle w:val="ListBullet"/>
      </w:pPr>
      <w:r>
        <w:t>Mitigation:</w:t>
      </w:r>
    </w:p>
    <w:p>
      <w:pPr>
        <w:pStyle w:val="ListBullet"/>
      </w:pPr>
      <w:r>
        <w:t>Fixed-price implementation services</w:t>
      </w:r>
    </w:p>
    <w:p>
      <w:pPr>
        <w:pStyle w:val="ListBullet"/>
      </w:pPr>
      <w:r>
        <w:t>Regular cost monitoring and reporting</w:t>
      </w:r>
    </w:p>
    <w:p>
      <w:pPr>
        <w:pStyle w:val="ListBullet"/>
      </w:pPr>
      <w:r>
        <w:t>AWS cost management tools</w:t>
      </w:r>
    </w:p>
    <w:p>
      <w:pPr>
        <w:pStyle w:val="ListBullet"/>
      </w:pPr>
      <w:r>
        <w:t>Conservative financial projections</w:t>
      </w:r>
    </w:p>
    <w:p>
      <w:pPr>
        <w:pStyle w:val="Heading4"/>
      </w:pPr>
      <w:r>
        <w:t>6.3.2  Risk: Benefits Not Realized</w:t>
      </w:r>
    </w:p>
    <w:p>
      <w:pPr>
        <w:pStyle w:val="ListBullet"/>
      </w:pPr>
      <w:r>
        <w:t>Probability: Low</w:t>
      </w:r>
    </w:p>
    <w:p>
      <w:pPr>
        <w:pStyle w:val="ListBullet"/>
      </w:pPr>
      <w:r>
        <w:t>Impact: High</w:t>
      </w:r>
    </w:p>
    <w:p>
      <w:pPr>
        <w:pStyle w:val="ListBullet"/>
      </w:pPr>
      <w:r>
        <w:t>Mitigation:</w:t>
      </w:r>
    </w:p>
    <w:p>
      <w:pPr>
        <w:pStyle w:val="ListBullet"/>
      </w:pPr>
      <w:r>
        <w:t>Detailed benefits tracking and measurement</w:t>
      </w:r>
    </w:p>
    <w:p>
      <w:pPr>
        <w:pStyle w:val="ListBullet"/>
      </w:pPr>
      <w:r>
        <w:t>Regular business case reviews</w:t>
      </w:r>
    </w:p>
    <w:p>
      <w:pPr>
        <w:pStyle w:val="ListBullet"/>
      </w:pPr>
      <w:r>
        <w:t>Phased implementation with checkpoints</w:t>
      </w:r>
    </w:p>
    <w:p>
      <w:pPr>
        <w:pStyle w:val="ListBullet"/>
      </w:pPr>
      <w:r>
        <w:t>Change management and training</w:t>
      </w:r>
    </w:p>
    <w:p>
      <w:pPr>
        <w:pStyle w:val="Heading2"/>
      </w:pPr>
      <w:r>
        <w:t>7  Implementation Strategy</w:t>
      </w:r>
    </w:p>
    <w:p>
      <w:pPr>
        <w:pStyle w:val="Heading3"/>
      </w:pPr>
      <w:r>
        <w:t>7.1  Phased Approach</w:t>
      </w:r>
    </w:p>
    <w:p>
      <w:pPr>
        <w:pStyle w:val="Heading4"/>
      </w:pPr>
      <w:r>
        <w:t>7.1.1  Phase 1: Pilot Implementation (Months 1-3)</w:t>
      </w:r>
    </w:p>
    <w:p>
      <w:r>
        <w:t>Scope: Single document type, limited volume</w:t>
        <w:br/>
        <w:t>Objectives:</w:t>
      </w:r>
    </w:p>
    <w:p>
      <w:pPr>
        <w:pStyle w:val="ListBullet"/>
      </w:pPr>
      <w:r>
        <w:t>Validate AI accuracy with real documents</w:t>
      </w:r>
    </w:p>
    <w:p>
      <w:pPr>
        <w:pStyle w:val="ListBullet"/>
      </w:pPr>
      <w:r>
        <w:t>Test integration with existing systems</w:t>
      </w:r>
    </w:p>
    <w:p>
      <w:pPr>
        <w:pStyle w:val="ListBullet"/>
      </w:pPr>
      <w:r>
        <w:t>Train core team on solution operation</w:t>
      </w:r>
    </w:p>
    <w:p>
      <w:pPr>
        <w:pStyle w:val="ListBullet"/>
      </w:pPr>
      <w:r>
        <w:t>Establish success metrics and monitoring</w:t>
      </w:r>
    </w:p>
    <w:p>
      <w:r>
        <w:t>Deliverables:</w:t>
      </w:r>
    </w:p>
    <w:p>
      <w:pPr>
        <w:pStyle w:val="ListBullet"/>
      </w:pPr>
      <w:r>
        <w:t>Deployed pilot environment</w:t>
      </w:r>
    </w:p>
    <w:p>
      <w:pPr>
        <w:pStyle w:val="ListBullet"/>
      </w:pPr>
      <w:r>
        <w:t>Processed [X] sample documents</w:t>
      </w:r>
    </w:p>
    <w:p>
      <w:pPr>
        <w:pStyle w:val="ListBullet"/>
      </w:pPr>
      <w:r>
        <w:t>Accuracy validation report</w:t>
      </w:r>
    </w:p>
    <w:p>
      <w:pPr>
        <w:pStyle w:val="ListBullet"/>
      </w:pPr>
      <w:r>
        <w:t>Lessons learned and optimization recommendations</w:t>
      </w:r>
    </w:p>
    <w:p>
      <w:pPr>
        <w:pStyle w:val="Heading4"/>
      </w:pPr>
      <w:r>
        <w:t>7.1.2  Phase 2: Expansion (Months 4-6)</w:t>
      </w:r>
    </w:p>
    <w:p>
      <w:r>
        <w:t>Scope: Additional document types, increased volume</w:t>
        <w:br/>
        <w:t>Objectives:</w:t>
      </w:r>
    </w:p>
    <w:p>
      <w:pPr>
        <w:pStyle w:val="ListBullet"/>
      </w:pPr>
      <w:r>
        <w:t>Scale to production volumes</w:t>
      </w:r>
    </w:p>
    <w:p>
      <w:pPr>
        <w:pStyle w:val="ListBullet"/>
      </w:pPr>
      <w:r>
        <w:t>Implement human review workflows</w:t>
      </w:r>
    </w:p>
    <w:p>
      <w:pPr>
        <w:pStyle w:val="ListBullet"/>
      </w:pPr>
      <w:r>
        <w:t>Integrate with downstream systems</w:t>
      </w:r>
    </w:p>
    <w:p>
      <w:pPr>
        <w:pStyle w:val="ListBullet"/>
      </w:pPr>
      <w:r>
        <w:t>Optimize performance and costs</w:t>
      </w:r>
    </w:p>
    <w:p>
      <w:r>
        <w:t>Deliverables:</w:t>
      </w:r>
    </w:p>
    <w:p>
      <w:pPr>
        <w:pStyle w:val="ListBullet"/>
      </w:pPr>
      <w:r>
        <w:t>Production environment deployment</w:t>
      </w:r>
    </w:p>
    <w:p>
      <w:pPr>
        <w:pStyle w:val="ListBullet"/>
      </w:pPr>
      <w:r>
        <w:t>Human-in-the-loop workflows operational</w:t>
      </w:r>
    </w:p>
    <w:p>
      <w:pPr>
        <w:pStyle w:val="ListBullet"/>
      </w:pPr>
      <w:r>
        <w:t>System integration completed</w:t>
      </w:r>
    </w:p>
    <w:p>
      <w:pPr>
        <w:pStyle w:val="ListBullet"/>
      </w:pPr>
      <w:r>
        <w:t>Performance optimization implemented</w:t>
      </w:r>
    </w:p>
    <w:p>
      <w:pPr>
        <w:pStyle w:val="Heading4"/>
      </w:pPr>
      <w:r>
        <w:t>7.1.3  Phase 3: Full Deployment (Months 7-9)</w:t>
      </w:r>
    </w:p>
    <w:p>
      <w:r>
        <w:t>Scope: All document types, full operational capacity</w:t>
        <w:br/>
        <w:t>Objectives:</w:t>
      </w:r>
    </w:p>
    <w:p>
      <w:pPr>
        <w:pStyle w:val="ListBullet"/>
      </w:pPr>
      <w:r>
        <w:t>Complete migration from manual processes</w:t>
      </w:r>
    </w:p>
    <w:p>
      <w:pPr>
        <w:pStyle w:val="ListBullet"/>
      </w:pPr>
      <w:r>
        <w:t>Implement advanced AI features</w:t>
      </w:r>
    </w:p>
    <w:p>
      <w:pPr>
        <w:pStyle w:val="ListBullet"/>
      </w:pPr>
      <w:r>
        <w:t>Deploy monitoring and analytics</w:t>
      </w:r>
    </w:p>
    <w:p>
      <w:pPr>
        <w:pStyle w:val="ListBullet"/>
      </w:pPr>
      <w:r>
        <w:t>Achieve target ROI metrics</w:t>
      </w:r>
    </w:p>
    <w:p>
      <w:r>
        <w:t>Deliverables:</w:t>
      </w:r>
    </w:p>
    <w:p>
      <w:pPr>
        <w:pStyle w:val="ListBullet"/>
      </w:pPr>
      <w:r>
        <w:t>Complete solution deployment</w:t>
      </w:r>
    </w:p>
    <w:p>
      <w:pPr>
        <w:pStyle w:val="ListBullet"/>
      </w:pPr>
      <w:r>
        <w:t>All document types automated</w:t>
      </w:r>
    </w:p>
    <w:p>
      <w:pPr>
        <w:pStyle w:val="ListBullet"/>
      </w:pPr>
      <w:r>
        <w:t>Advanced analytics and reporting</w:t>
      </w:r>
    </w:p>
    <w:p>
      <w:pPr>
        <w:pStyle w:val="ListBullet"/>
      </w:pPr>
      <w:r>
        <w:t>Full ROI realization</w:t>
      </w:r>
    </w:p>
    <w:p>
      <w:pPr>
        <w:pStyle w:val="Heading4"/>
      </w:pPr>
      <w:r>
        <w:t>7.1.4  Phase 4: Optimization (Months 10-12)</w:t>
      </w:r>
    </w:p>
    <w:p>
      <w:r>
        <w:t>Scope: Continuous improvement and enhancement</w:t>
        <w:br/>
        <w:t>Objectives:</w:t>
      </w:r>
    </w:p>
    <w:p>
      <w:pPr>
        <w:pStyle w:val="ListBullet"/>
      </w:pPr>
      <w:r>
        <w:t>Custom model development</w:t>
      </w:r>
    </w:p>
    <w:p>
      <w:pPr>
        <w:pStyle w:val="ListBullet"/>
      </w:pPr>
      <w:r>
        <w:t>Process optimization</w:t>
      </w:r>
    </w:p>
    <w:p>
      <w:pPr>
        <w:pStyle w:val="ListBullet"/>
      </w:pPr>
      <w:r>
        <w:t>Additional use case exploration</w:t>
      </w:r>
    </w:p>
    <w:p>
      <w:pPr>
        <w:pStyle w:val="ListBullet"/>
      </w:pPr>
      <w:r>
        <w:t>Advanced integration capabilities</w:t>
      </w:r>
    </w:p>
    <w:p>
      <w:r>
        <w:t>Deliverables:</w:t>
      </w:r>
    </w:p>
    <w:p>
      <w:pPr>
        <w:pStyle w:val="ListBullet"/>
      </w:pPr>
      <w:r>
        <w:t>Custom AI models deployed</w:t>
      </w:r>
    </w:p>
    <w:p>
      <w:pPr>
        <w:pStyle w:val="ListBullet"/>
      </w:pPr>
      <w:r>
        <w:t>Optimized processing workflows</w:t>
      </w:r>
    </w:p>
    <w:p>
      <w:pPr>
        <w:pStyle w:val="ListBullet"/>
      </w:pPr>
      <w:r>
        <w:t>Additional use cases implemented</w:t>
      </w:r>
    </w:p>
    <w:p>
      <w:pPr>
        <w:pStyle w:val="ListBullet"/>
      </w:pPr>
      <w:r>
        <w:t>Next phase roadmap</w:t>
      </w:r>
    </w:p>
    <w:p>
      <w:pPr>
        <w:pStyle w:val="Heading3"/>
      </w:pPr>
      <w:r>
        <w:t>7.2  Success Criteria</w:t>
      </w:r>
    </w:p>
    <w:p>
      <w:pPr>
        <w:pStyle w:val="Heading4"/>
      </w:pPr>
      <w:r>
        <w:t>7.2.1  Technical Success Metrics</w:t>
      </w:r>
    </w:p>
    <w:p>
      <w:pPr>
        <w:pStyle w:val="ListBullet"/>
      </w:pPr>
      <w:r>
        <w:t>Processing Accuracy: &gt;99% for machine-printed text</w:t>
      </w:r>
    </w:p>
    <w:p>
      <w:pPr>
        <w:pStyle w:val="ListBullet"/>
      </w:pPr>
      <w:r>
        <w:t>Processing Speed: &lt;30 seconds average per document</w:t>
      </w:r>
    </w:p>
    <w:p>
      <w:pPr>
        <w:pStyle w:val="ListBullet"/>
      </w:pPr>
      <w:r>
        <w:t>System Availability: &gt;99.9% uptime</w:t>
      </w:r>
    </w:p>
    <w:p>
      <w:pPr>
        <w:pStyle w:val="ListBullet"/>
      </w:pPr>
      <w:r>
        <w:t>Error Rate: &lt;1% requiring human intervention</w:t>
      </w:r>
    </w:p>
    <w:p>
      <w:pPr>
        <w:pStyle w:val="Heading4"/>
      </w:pPr>
      <w:r>
        <w:t>7.2.2  Business Success Metrics</w:t>
      </w:r>
    </w:p>
    <w:p>
      <w:pPr>
        <w:pStyle w:val="ListBullet"/>
      </w:pPr>
      <w:r>
        <w:t>Cost Reduction: 60-80% reduction in processing costs</w:t>
      </w:r>
    </w:p>
    <w:p>
      <w:pPr>
        <w:pStyle w:val="ListBullet"/>
      </w:pPr>
      <w:r>
        <w:t>Time Savings: 95% reduction in processing time</w:t>
      </w:r>
    </w:p>
    <w:p>
      <w:pPr>
        <w:pStyle w:val="ListBullet"/>
      </w:pPr>
      <w:r>
        <w:t>User Satisfaction: &gt;90% satisfaction scores</w:t>
      </w:r>
    </w:p>
    <w:p>
      <w:pPr>
        <w:pStyle w:val="ListBullet"/>
      </w:pPr>
      <w:r>
        <w:t>ROI Achievement: Target ROI within 18 months</w:t>
      </w:r>
    </w:p>
    <w:p>
      <w:pPr>
        <w:pStyle w:val="Heading2"/>
      </w:pPr>
      <w:r>
        <w:t>8  Organizational Impact</w:t>
      </w:r>
    </w:p>
    <w:p>
      <w:pPr>
        <w:pStyle w:val="Heading3"/>
      </w:pPr>
      <w:r>
        <w:t>8.1  Staffing Changes</w:t>
      </w:r>
    </w:p>
    <w:p>
      <w:pPr>
        <w:pStyle w:val="Heading4"/>
      </w:pPr>
      <w:r>
        <w:t>8.1.1  Current Staffing Model</w:t>
      </w:r>
    </w:p>
    <w:p>
      <w:pPr>
        <w:pStyle w:val="ListBullet"/>
      </w:pPr>
      <w:r>
        <w:t>Document Processing Staff: [X] FTE</w:t>
      </w:r>
    </w:p>
    <w:p>
      <w:pPr>
        <w:pStyle w:val="ListBullet"/>
      </w:pPr>
      <w:r>
        <w:t>Quality Control: [Y] FTE</w:t>
      </w:r>
    </w:p>
    <w:p>
      <w:pPr>
        <w:pStyle w:val="ListBullet"/>
      </w:pPr>
      <w:r>
        <w:t>Management: [Z] FTE</w:t>
      </w:r>
    </w:p>
    <w:p>
      <w:pPr>
        <w:pStyle w:val="ListBullet"/>
      </w:pPr>
      <w:r>
        <w:t>Total: [Total] FTE</w:t>
      </w:r>
    </w:p>
    <w:p>
      <w:pPr>
        <w:pStyle w:val="Heading4"/>
      </w:pPr>
      <w:r>
        <w:t>8.1.2  Future Staffing Model</w:t>
      </w:r>
    </w:p>
    <w:p>
      <w:pPr>
        <w:pStyle w:val="ListBullet"/>
      </w:pPr>
      <w:r>
        <w:t>AI Operations: [X] FTE (new role)</w:t>
      </w:r>
    </w:p>
    <w:p>
      <w:pPr>
        <w:pStyle w:val="ListBullet"/>
      </w:pPr>
      <w:r>
        <w:t>Exception Processing: [Y] FTE (reduced scope)</w:t>
      </w:r>
    </w:p>
    <w:p>
      <w:pPr>
        <w:pStyle w:val="ListBullet"/>
      </w:pPr>
      <w:r>
        <w:t>Quality Assurance: [Z] FTE (enhanced role)</w:t>
      </w:r>
    </w:p>
    <w:p>
      <w:pPr>
        <w:pStyle w:val="ListBullet"/>
      </w:pPr>
      <w:r>
        <w:t>Management: [W] FTE (reduced scope)</w:t>
      </w:r>
    </w:p>
    <w:p>
      <w:pPr>
        <w:pStyle w:val="ListBullet"/>
      </w:pPr>
      <w:r>
        <w:t>Total: [Total] FTE</w:t>
      </w:r>
    </w:p>
    <w:p>
      <w:pPr>
        <w:pStyle w:val="Heading4"/>
      </w:pPr>
      <w:r>
        <w:t>8.1.3  Retraining and Redeployment</w:t>
      </w:r>
    </w:p>
    <w:p>
      <w:pPr>
        <w:pStyle w:val="ListBullet"/>
      </w:pPr>
      <w:r>
        <w:t>Staff Reduction: [X] positions eliminated</w:t>
      </w:r>
    </w:p>
    <w:p>
      <w:pPr>
        <w:pStyle w:val="ListBullet"/>
      </w:pPr>
      <w:r>
        <w:t>Retraining Program: [Y] staff retrained for new roles</w:t>
      </w:r>
    </w:p>
    <w:p>
      <w:pPr>
        <w:pStyle w:val="ListBullet"/>
      </w:pPr>
      <w:r>
        <w:t>Redeployment: [Z] staff moved to higher-value activities</w:t>
      </w:r>
    </w:p>
    <w:p>
      <w:pPr>
        <w:pStyle w:val="ListBullet"/>
      </w:pPr>
      <w:r>
        <w:t>Timeline: [X] months for complete transition</w:t>
      </w:r>
    </w:p>
    <w:p>
      <w:pPr>
        <w:pStyle w:val="Heading3"/>
      </w:pPr>
      <w:r>
        <w:t>8.2  Process Changes</w:t>
      </w:r>
    </w:p>
    <w:p>
      <w:pPr>
        <w:pStyle w:val="Heading4"/>
      </w:pPr>
      <w:r>
        <w:t>8.2.1  Document Intake</w:t>
      </w:r>
    </w:p>
    <w:p>
      <w:pPr>
        <w:pStyle w:val="ListBullet"/>
      </w:pPr>
      <w:r>
        <w:t>Before: Manual sorting and routing</w:t>
      </w:r>
    </w:p>
    <w:p>
      <w:pPr>
        <w:pStyle w:val="ListBullet"/>
      </w:pPr>
      <w:r>
        <w:t>After: Automated classification and routing</w:t>
      </w:r>
    </w:p>
    <w:p>
      <w:pPr>
        <w:pStyle w:val="ListBullet"/>
      </w:pPr>
      <w:r>
        <w:t>Impact: Immediate processing start, reduced handling time</w:t>
      </w:r>
    </w:p>
    <w:p>
      <w:pPr>
        <w:pStyle w:val="Heading4"/>
      </w:pPr>
      <w:r>
        <w:t>8.2.2  Data Extraction</w:t>
      </w:r>
    </w:p>
    <w:p>
      <w:pPr>
        <w:pStyle w:val="ListBullet"/>
      </w:pPr>
      <w:r>
        <w:t>Before: Manual data entry from documents</w:t>
      </w:r>
    </w:p>
    <w:p>
      <w:pPr>
        <w:pStyle w:val="ListBullet"/>
      </w:pPr>
      <w:r>
        <w:t>After: AI-powered extraction with human review</w:t>
      </w:r>
    </w:p>
    <w:p>
      <w:pPr>
        <w:pStyle w:val="ListBullet"/>
      </w:pPr>
      <w:r>
        <w:t>Impact: 95% accuracy improvement, 90% time reduction</w:t>
      </w:r>
    </w:p>
    <w:p>
      <w:pPr>
        <w:pStyle w:val="Heading4"/>
      </w:pPr>
      <w:r>
        <w:t>8.2.3  Quality Control</w:t>
      </w:r>
    </w:p>
    <w:p>
      <w:pPr>
        <w:pStyle w:val="ListBullet"/>
      </w:pPr>
      <w:r>
        <w:t>Before: Manual review of all documents</w:t>
      </w:r>
    </w:p>
    <w:p>
      <w:pPr>
        <w:pStyle w:val="ListBullet"/>
      </w:pPr>
      <w:r>
        <w:t>After: Exception-based review of low-confidence results</w:t>
      </w:r>
    </w:p>
    <w:p>
      <w:pPr>
        <w:pStyle w:val="ListBullet"/>
      </w:pPr>
      <w:r>
        <w:t>Impact: Focus on complex cases, improved accuracy</w:t>
      </w:r>
    </w:p>
    <w:p>
      <w:pPr>
        <w:pStyle w:val="Heading4"/>
      </w:pPr>
      <w:r>
        <w:t>8.2.4  Reporting and Analytics</w:t>
      </w:r>
    </w:p>
    <w:p>
      <w:pPr>
        <w:pStyle w:val="ListBullet"/>
      </w:pPr>
      <w:r>
        <w:t>Before: Manual compilation of processing statistics</w:t>
      </w:r>
    </w:p>
    <w:p>
      <w:pPr>
        <w:pStyle w:val="ListBullet"/>
      </w:pPr>
      <w:r>
        <w:t>After: Real-time dashboards and automated reporting</w:t>
      </w:r>
    </w:p>
    <w:p>
      <w:pPr>
        <w:pStyle w:val="ListBullet"/>
      </w:pPr>
      <w:r>
        <w:t>Impact: Better visibility, data-driven optimization</w:t>
      </w:r>
    </w:p>
    <w:p>
      <w:pPr>
        <w:pStyle w:val="Heading2"/>
      </w:pPr>
      <w:r>
        <w:t>9  Competitive Analysis</w:t>
      </w:r>
    </w:p>
    <w:p>
      <w:pPr>
        <w:pStyle w:val="Heading3"/>
      </w:pPr>
      <w:r>
        <w:t>9.1  Market Positioning</w:t>
      </w:r>
    </w:p>
    <w:p>
      <w:pPr>
        <w:pStyle w:val="Heading4"/>
      </w:pPr>
      <w:r>
        <w:t>9.1.1  Current Competitive Position</w:t>
      </w:r>
    </w:p>
    <w:p>
      <w:pPr>
        <w:pStyle w:val="ListBullet"/>
      </w:pPr>
      <w:r>
        <w:t>Manual Processing: Slower than digital-first competitors</w:t>
      </w:r>
    </w:p>
    <w:p>
      <w:pPr>
        <w:pStyle w:val="ListBullet"/>
      </w:pPr>
      <w:r>
        <w:t>Cost Structure: Higher operational costs limit pricing flexibility</w:t>
      </w:r>
    </w:p>
    <w:p>
      <w:pPr>
        <w:pStyle w:val="ListBullet"/>
      </w:pPr>
      <w:r>
        <w:t>Customer Experience: Longer processing times impact satisfaction</w:t>
      </w:r>
    </w:p>
    <w:p>
      <w:pPr>
        <w:pStyle w:val="ListBullet"/>
      </w:pPr>
      <w:r>
        <w:t>Innovation: Limited by operational demands</w:t>
      </w:r>
    </w:p>
    <w:p>
      <w:pPr>
        <w:pStyle w:val="Heading4"/>
      </w:pPr>
      <w:r>
        <w:t>9.1.2  Post-Implementation Position</w:t>
      </w:r>
    </w:p>
    <w:p>
      <w:pPr>
        <w:pStyle w:val="ListBullet"/>
      </w:pPr>
      <w:r>
        <w:t>Processing Speed: Industry-leading automation capabilities</w:t>
      </w:r>
    </w:p>
    <w:p>
      <w:pPr>
        <w:pStyle w:val="ListBullet"/>
      </w:pPr>
      <w:r>
        <w:t>Cost Advantage: Lower operational costs enable competitive pricing</w:t>
      </w:r>
    </w:p>
    <w:p>
      <w:pPr>
        <w:pStyle w:val="ListBullet"/>
      </w:pPr>
      <w:r>
        <w:t>Customer Experience: Faster, more accurate processing</w:t>
      </w:r>
    </w:p>
    <w:p>
      <w:pPr>
        <w:pStyle w:val="ListBullet"/>
      </w:pPr>
      <w:r>
        <w:t>Innovation Platform: Foundation for additional AI initiatives</w:t>
      </w:r>
    </w:p>
    <w:p>
      <w:pPr>
        <w:pStyle w:val="Heading3"/>
      </w:pPr>
      <w:r>
        <w:t>9.2  Competitive Responses</w:t>
      </w:r>
    </w:p>
    <w:p>
      <w:pPr>
        <w:pStyle w:val="Heading4"/>
      </w:pPr>
      <w:r>
        <w:t>9.2.1  Short-term Competitive Advantage (6-18 months)</w:t>
      </w:r>
    </w:p>
    <w:p>
      <w:pPr>
        <w:pStyle w:val="ListBullet"/>
      </w:pPr>
      <w:r>
        <w:t>First Mover: Early adoption provides market leadership</w:t>
      </w:r>
    </w:p>
    <w:p>
      <w:pPr>
        <w:pStyle w:val="ListBullet"/>
      </w:pPr>
      <w:r>
        <w:t>Customer Wins: Superior processing capabilities win new business</w:t>
      </w:r>
    </w:p>
    <w:p>
      <w:pPr>
        <w:pStyle w:val="ListBullet"/>
      </w:pPr>
      <w:r>
        <w:t>Cost Leadership: Lower costs enable aggressive pricing</w:t>
      </w:r>
    </w:p>
    <w:p>
      <w:pPr>
        <w:pStyle w:val="ListBullet"/>
      </w:pPr>
      <w:r>
        <w:t>Talent Attraction: Modern technology attracts top talent</w:t>
      </w:r>
    </w:p>
    <w:p>
      <w:pPr>
        <w:pStyle w:val="Heading4"/>
      </w:pPr>
      <w:r>
        <w:t>9.2.2  Long-term Strategic Position (18+ months)</w:t>
      </w:r>
    </w:p>
    <w:p>
      <w:pPr>
        <w:pStyle w:val="ListBullet"/>
      </w:pPr>
      <w:r>
        <w:t>AI Expertise: Accumulated experience in AI/ML operations</w:t>
      </w:r>
    </w:p>
    <w:p>
      <w:pPr>
        <w:pStyle w:val="ListBullet"/>
      </w:pPr>
      <w:r>
        <w:t>Data Advantage: Larger training datasets improve model performance</w:t>
      </w:r>
    </w:p>
    <w:p>
      <w:pPr>
        <w:pStyle w:val="ListBullet"/>
      </w:pPr>
      <w:r>
        <w:t>Platform Extension: Additional AI use cases and capabilities</w:t>
      </w:r>
    </w:p>
    <w:p>
      <w:pPr>
        <w:pStyle w:val="ListBullet"/>
      </w:pPr>
      <w:r>
        <w:t>Industry Recognition: Thought leadership in digital transformation</w:t>
      </w:r>
    </w:p>
    <w:p>
      <w:pPr>
        <w:pStyle w:val="Heading2"/>
      </w:pPr>
      <w:r>
        <w:t>10  Recommendations</w:t>
      </w:r>
    </w:p>
    <w:p>
      <w:pPr>
        <w:pStyle w:val="Heading3"/>
      </w:pPr>
      <w:r>
        <w:t>10.1  Decision Recommendation</w:t>
      </w:r>
    </w:p>
    <w:p>
      <w:r>
        <w:t>APPROVE the implementation of AWS Intelligent Document Processing solution based on:</w:t>
      </w:r>
    </w:p>
    <w:p>
      <w:r>
        <w:t>Strong Financial Case: [X]% ROI with [Y] month payback period</w:t>
      </w:r>
    </w:p>
    <w:p>
      <w:r>
        <w:t>Strategic Alignment: Supports digital transformation objectives</w:t>
      </w:r>
    </w:p>
    <w:p>
      <w:r>
        <w:t>Competitive Advantage: Provides differentiation in the marketplace</w:t>
      </w:r>
    </w:p>
    <w:p>
      <w:r>
        <w:t>Risk Mitigation: Proven technology with managed implementation approach</w:t>
      </w:r>
    </w:p>
    <w:p>
      <w:pPr>
        <w:pStyle w:val="Heading3"/>
      </w:pPr>
      <w:r>
        <w:t>10.2  Next Steps</w:t>
      </w:r>
    </w:p>
    <w:p>
      <w:pPr>
        <w:pStyle w:val="Heading4"/>
      </w:pPr>
      <w:r>
        <w:t>10.2.1  Immediate Actions (30 days)</w:t>
      </w:r>
    </w:p>
    <w:p>
      <w:r>
        <w:t>Executive Approval: Secure executive sponsorship and budget approval</w:t>
      </w:r>
    </w:p>
    <w:p>
      <w:r>
        <w:t>Project Team: Assemble implementation team with clear roles</w:t>
      </w:r>
    </w:p>
    <w:p>
      <w:r>
        <w:t>Vendor Selection: Finalize AWS partner and implementation approach</w:t>
      </w:r>
    </w:p>
    <w:p>
      <w:r>
        <w:t>Project Charter: Define scope, timeline, and success criteria</w:t>
      </w:r>
    </w:p>
    <w:p>
      <w:pPr>
        <w:pStyle w:val="Heading4"/>
      </w:pPr>
      <w:r>
        <w:t>10.2.2  Short-term Actions (90 days)</w:t>
      </w:r>
    </w:p>
    <w:p>
      <w:r>
        <w:t>Pilot Implementation: Deploy and test with representative documents</w:t>
      </w:r>
    </w:p>
    <w:p>
      <w:r>
        <w:t>Integration Planning: Design interfaces with existing systems</w:t>
      </w:r>
    </w:p>
    <w:p>
      <w:r>
        <w:t>Change Management: Begin user communication and training preparation</w:t>
      </w:r>
    </w:p>
    <w:p>
      <w:r>
        <w:t>Risk Mitigation: Implement identified risk mitigation strategies</w:t>
      </w:r>
    </w:p>
    <w:p>
      <w:pPr>
        <w:pStyle w:val="Heading4"/>
      </w:pPr>
      <w:r>
        <w:t>10.2.3  Medium-term Goals (6-12 months)</w:t>
      </w:r>
    </w:p>
    <w:p>
      <w:r>
        <w:t>Full Deployment: Complete implementation across all document types</w:t>
      </w:r>
    </w:p>
    <w:p>
      <w:r>
        <w:t>Optimization: Fine-tune performance and accuracy</w:t>
      </w:r>
    </w:p>
    <w:p>
      <w:r>
        <w:t>Benefits Realization: Achieve target ROI and efficiency gains</w:t>
      </w:r>
    </w:p>
    <w:p>
      <w:r>
        <w:t>Expansion Planning: Identify additional AI/ML opportunities</w:t>
      </w:r>
    </w:p>
    <w:p>
      <w:pPr>
        <w:pStyle w:val="Heading2"/>
      </w:pPr>
      <w:r>
        <w:t>11  Conclusion</w:t>
      </w:r>
    </w:p>
    <w:p>
      <w:r>
        <w:t>The AWS Intelligent Document Processing solution represents a transformative opportunity for [Organization Name] to:</w:t>
      </w:r>
    </w:p>
    <w:p>
      <w:pPr>
        <w:pStyle w:val="ListBullet"/>
      </w:pPr>
      <w:r>
        <w:t>Dramatically improve operational efficiency through 95% processing time reduction</w:t>
      </w:r>
    </w:p>
    <w:p>
      <w:pPr>
        <w:pStyle w:val="ListBullet"/>
      </w:pPr>
      <w:r>
        <w:t>Generate significant cost savings of $[Amount] annually</w:t>
      </w:r>
    </w:p>
    <w:p>
      <w:pPr>
        <w:pStyle w:val="ListBullet"/>
      </w:pPr>
      <w:r>
        <w:t>Enhance customer experience with faster, more accurate processing</w:t>
      </w:r>
    </w:p>
    <w:p>
      <w:pPr>
        <w:pStyle w:val="ListBullet"/>
      </w:pPr>
      <w:r>
        <w:t>Establish competitive advantage through early AI adoption</w:t>
      </w:r>
    </w:p>
    <w:p>
      <w:pPr>
        <w:pStyle w:val="ListBullet"/>
      </w:pPr>
      <w:r>
        <w:t>Create a foundation for future AI/ML initiatives</w:t>
      </w:r>
    </w:p>
    <w:p>
      <w:r>
        <w:t>The strong financial case, proven technology platform, and managed implementation approach minimize risk while maximizing return on investment. The recommendation is to proceed with implementation following the phased approach outlined in this business case.</w:t>
      </w:r>
    </w:p>
    <w:p>
      <w:r>
        <w:t xml:space="preserve">Document Version: 1.0  </w:t>
        <w:br/>
        <w:t xml:space="preserve">Date: [Current Date]  </w:t>
        <w:br/>
        <w:t>Prepared by: [Name, Title] - EO Sales Engineer (Business Analysis)</w:t>
        <w:br/>
        <w:t>Technical Review: [Name, Title] - EO Sales Engineer (Solution Architecture)</w:t>
        <w:br/>
        <w:t xml:space="preserve">Executive Sponsor: [Name, Title] - EO Quarterback  </w:t>
        <w:br/>
        <w:t xml:space="preserve">Reviewed by: [Name, Title]  </w:t>
        <w:br/>
        <w:t>Approved by: [Name, Title]</w:t>
      </w:r>
    </w:p>
    <w:p>
      <w:r>
        <w:t xml:space="preserve">Next Review Date: [Date]  </w:t>
        <w:br/>
        <w:t>Distribution: Executive Team, IT Leadership, Finance, Procurement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spacing w:before="0" w:after="0" w:line="240" w:lineRule="auto"/>
      <w:jc w:val="left"/>
    </w:pPr>
    <w:r>
      <w:tab/>
    </w:r>
    <w:r>
      <w:rPr>
        <w:rFonts w:ascii="Calibri" w:hAnsi="Calibri"/>
        <w:color w:val="808080"/>
        <w:sz w:val="20"/>
      </w:rPr>
      <w:t xml:space="preserve">Page </w:t>
    </w:r>
    <w:r>
      <w:fldChar w:fldCharType="begin"/>
      <w:instrText xml:space="preserve">PAGE</w:instrText>
      <w:fldChar w:fldCharType="end"/>
    </w:r>
    <w:r>
      <w:tab/>
    </w:r>
    <w:r>
      <w:drawing>
        <wp:inline xmlns:a="http://schemas.openxmlformats.org/drawingml/2006/main" xmlns:pic="http://schemas.openxmlformats.org/drawingml/2006/picture">
          <wp:extent cx="712498" cy="152400"/>
          <wp:docPr id="1" name="Picture 1"/>
          <wp:cNvGraphicFramePr>
            <a:graphicFrameLocks noChangeAspect="1"/>
          </wp:cNvGraphicFramePr>
          <a:graphic>
            <a:graphicData uri="http://schemas.openxmlformats.org/drawingml/2006/picture">
              <pic:pic>
                <pic:nvPicPr>
                  <pic:cNvPr id="0" name="eo-framework-logo-real.png"/>
                  <pic:cNvPicPr/>
                </pic:nvPicPr>
                <pic:blipFill>
                  <a:blip r:embed="rId1"/>
                  <a:stretch>
                    <a:fillRect/>
                  </a:stretch>
                </pic:blipFill>
                <pic:spPr>
                  <a:xfrm>
                    <a:off x="0" y="0"/>
                    <a:ext cx="712498" cy="152400"/>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