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Enterprise Cloud Migration &amp; Modernization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Acme Financial Services</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10, 2025</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Jane Doe</w:t>
              <w:br/>
              <w:t>jane.doe@consulting.com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OPP-ACM-2025-0042</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pPr>
      <w:bookmarkStart w:id="0" w:name="_Toc213709733"/>
      <w:r>
        <w:t>Table of Contents</w:t>
      </w:r>
      <w:bookmarkEnd w:id="0"/>
    </w:p>
    <w:p w14:paraId="36AE440B" w14:textId="77777777" w:rsidR="00005CD9" w:rsidRDefault="00005CD9"/>
    <w:p w14:paraId="2CA7606E" w14:textId="7FF783CD" w:rsidR="00FE553D"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09733" w:history="1">
        <w:r w:rsidR="00FE553D" w:rsidRPr="00A97CA9">
          <w:rPr>
            <w:rStyle w:val="Hyperlink"/>
            <w:noProof/>
          </w:rPr>
          <w:t>Table of Contents</w:t>
        </w:r>
        <w:r w:rsidR="00FE553D">
          <w:rPr>
            <w:noProof/>
            <w:webHidden/>
          </w:rPr>
          <w:tab/>
        </w:r>
        <w:r w:rsidR="00FE553D">
          <w:rPr>
            <w:noProof/>
            <w:webHidden/>
          </w:rPr>
          <w:fldChar w:fldCharType="begin"/>
        </w:r>
        <w:r w:rsidR="00FE553D">
          <w:rPr>
            <w:noProof/>
            <w:webHidden/>
          </w:rPr>
          <w:instrText xml:space="preserve"> PAGEREF _Toc213709733 \h </w:instrText>
        </w:r>
        <w:r w:rsidR="00FE553D">
          <w:rPr>
            <w:noProof/>
            <w:webHidden/>
          </w:rPr>
        </w:r>
        <w:r w:rsidR="00FE553D">
          <w:rPr>
            <w:noProof/>
            <w:webHidden/>
          </w:rPr>
          <w:fldChar w:fldCharType="separate"/>
        </w:r>
        <w:r w:rsidR="00FE553D">
          <w:rPr>
            <w:noProof/>
            <w:webHidden/>
          </w:rPr>
          <w:t>2</w:t>
        </w:r>
        <w:r w:rsidR="00FE553D">
          <w:rPr>
            <w:noProof/>
            <w:webHidden/>
          </w:rPr>
          <w:fldChar w:fldCharType="end"/>
        </w:r>
      </w:hyperlink>
    </w:p>
    <w:p w14:paraId="2C2B1E6D" w14:textId="6609F830" w:rsidR="00FE553D" w:rsidRDefault="00FE553D">
      <w:pPr>
        <w:pStyle w:val="TOC1"/>
        <w:tabs>
          <w:tab w:val="right" w:leader="dot" w:pos="8630"/>
        </w:tabs>
        <w:rPr>
          <w:rFonts w:asciiTheme="minorHAnsi" w:hAnsiTheme="minorHAnsi"/>
          <w:noProof/>
          <w:kern w:val="2"/>
          <w14:ligatures w14:val="standardContextual"/>
        </w:rPr>
      </w:pPr>
      <w:hyperlink w:anchor="_Toc213709734" w:history="1">
        <w:r w:rsidRPr="00A97CA9">
          <w:rPr>
            <w:rStyle w:val="Hyperlink"/>
            <w:noProof/>
          </w:rPr>
          <w:t>List of Figures</w:t>
        </w:r>
        <w:r>
          <w:rPr>
            <w:noProof/>
            <w:webHidden/>
          </w:rPr>
          <w:tab/>
        </w:r>
        <w:r>
          <w:rPr>
            <w:noProof/>
            <w:webHidden/>
          </w:rPr>
          <w:fldChar w:fldCharType="begin"/>
        </w:r>
        <w:r>
          <w:rPr>
            <w:noProof/>
            <w:webHidden/>
          </w:rPr>
          <w:instrText xml:space="preserve"> PAGEREF _Toc213709734 \h </w:instrText>
        </w:r>
        <w:r>
          <w:rPr>
            <w:noProof/>
            <w:webHidden/>
          </w:rPr>
        </w:r>
        <w:r>
          <w:rPr>
            <w:noProof/>
            <w:webHidden/>
          </w:rPr>
          <w:fldChar w:fldCharType="separate"/>
        </w:r>
        <w:r>
          <w:rPr>
            <w:noProof/>
            <w:webHidden/>
          </w:rPr>
          <w:t>2</w:t>
        </w:r>
        <w:r>
          <w:rPr>
            <w:noProof/>
            <w:webHidden/>
          </w:rPr>
          <w:fldChar w:fldCharType="end"/>
        </w:r>
      </w:hyperlink>
    </w:p>
    <w:p w14:paraId="0D3AF37F" w14:textId="6D8B4559" w:rsidR="00FE553D" w:rsidRDefault="00FE553D">
      <w:pPr>
        <w:pStyle w:val="TOC1"/>
        <w:tabs>
          <w:tab w:val="right" w:leader="dot" w:pos="8630"/>
        </w:tabs>
        <w:rPr>
          <w:rFonts w:asciiTheme="minorHAnsi" w:hAnsiTheme="minorHAnsi"/>
          <w:noProof/>
          <w:kern w:val="2"/>
          <w14:ligatures w14:val="standardContextual"/>
        </w:rPr>
      </w:pPr>
      <w:hyperlink w:anchor="_Toc213709735" w:history="1">
        <w:r w:rsidRPr="00A97CA9">
          <w:rPr>
            <w:rStyle w:val="Hyperlink"/>
            <w:noProof/>
          </w:rPr>
          <w:t>1 Section Header 1</w:t>
        </w:r>
        <w:r>
          <w:rPr>
            <w:noProof/>
            <w:webHidden/>
          </w:rPr>
          <w:tab/>
        </w:r>
        <w:r>
          <w:rPr>
            <w:noProof/>
            <w:webHidden/>
          </w:rPr>
          <w:fldChar w:fldCharType="begin"/>
        </w:r>
        <w:r>
          <w:rPr>
            <w:noProof/>
            <w:webHidden/>
          </w:rPr>
          <w:instrText xml:space="preserve"> PAGEREF _Toc213709735 \h </w:instrText>
        </w:r>
        <w:r>
          <w:rPr>
            <w:noProof/>
            <w:webHidden/>
          </w:rPr>
        </w:r>
        <w:r>
          <w:rPr>
            <w:noProof/>
            <w:webHidden/>
          </w:rPr>
          <w:fldChar w:fldCharType="separate"/>
        </w:r>
        <w:r>
          <w:rPr>
            <w:noProof/>
            <w:webHidden/>
          </w:rPr>
          <w:t>3</w:t>
        </w:r>
        <w:r>
          <w:rPr>
            <w:noProof/>
            <w:webHidden/>
          </w:rPr>
          <w:fldChar w:fldCharType="end"/>
        </w:r>
      </w:hyperlink>
    </w:p>
    <w:p w14:paraId="299C15F2" w14:textId="2C369F24" w:rsidR="00FE553D" w:rsidRDefault="00FE553D">
      <w:pPr>
        <w:pStyle w:val="TOC2"/>
        <w:tabs>
          <w:tab w:val="right" w:leader="dot" w:pos="8630"/>
        </w:tabs>
        <w:rPr>
          <w:rFonts w:asciiTheme="minorHAnsi" w:hAnsiTheme="minorHAnsi"/>
          <w:noProof/>
          <w:kern w:val="2"/>
          <w14:ligatures w14:val="standardContextual"/>
        </w:rPr>
      </w:pPr>
      <w:hyperlink w:anchor="_Toc213709736" w:history="1">
        <w:r w:rsidRPr="00A97CA9">
          <w:rPr>
            <w:rStyle w:val="Hyperlink"/>
            <w:noProof/>
          </w:rPr>
          <w:t>1.1 Section Sub-Header 1</w:t>
        </w:r>
        <w:r>
          <w:rPr>
            <w:noProof/>
            <w:webHidden/>
          </w:rPr>
          <w:tab/>
        </w:r>
        <w:r>
          <w:rPr>
            <w:noProof/>
            <w:webHidden/>
          </w:rPr>
          <w:fldChar w:fldCharType="begin"/>
        </w:r>
        <w:r>
          <w:rPr>
            <w:noProof/>
            <w:webHidden/>
          </w:rPr>
          <w:instrText xml:space="preserve"> PAGEREF _Toc213709736 \h </w:instrText>
        </w:r>
        <w:r>
          <w:rPr>
            <w:noProof/>
            <w:webHidden/>
          </w:rPr>
        </w:r>
        <w:r>
          <w:rPr>
            <w:noProof/>
            <w:webHidden/>
          </w:rPr>
          <w:fldChar w:fldCharType="separate"/>
        </w:r>
        <w:r>
          <w:rPr>
            <w:noProof/>
            <w:webHidden/>
          </w:rPr>
          <w:t>3</w:t>
        </w:r>
        <w:r>
          <w:rPr>
            <w:noProof/>
            <w:webHidden/>
          </w:rPr>
          <w:fldChar w:fldCharType="end"/>
        </w:r>
      </w:hyperlink>
    </w:p>
    <w:p w14:paraId="6402B157" w14:textId="4EE62197" w:rsidR="00FE553D" w:rsidRDefault="00FE553D">
      <w:pPr>
        <w:pStyle w:val="TOC3"/>
        <w:tabs>
          <w:tab w:val="right" w:leader="dot" w:pos="8630"/>
        </w:tabs>
        <w:rPr>
          <w:rFonts w:asciiTheme="minorHAnsi" w:hAnsiTheme="minorHAnsi"/>
          <w:noProof/>
          <w:kern w:val="2"/>
          <w14:ligatures w14:val="standardContextual"/>
        </w:rPr>
      </w:pPr>
      <w:hyperlink w:anchor="_Toc213709737" w:history="1">
        <w:r w:rsidRPr="00A97CA9">
          <w:rPr>
            <w:rStyle w:val="Hyperlink"/>
            <w:noProof/>
          </w:rPr>
          <w:t>1.1.1 Section Sub-Header 2</w:t>
        </w:r>
        <w:r>
          <w:rPr>
            <w:noProof/>
            <w:webHidden/>
          </w:rPr>
          <w:tab/>
        </w:r>
        <w:r>
          <w:rPr>
            <w:noProof/>
            <w:webHidden/>
          </w:rPr>
          <w:fldChar w:fldCharType="begin"/>
        </w:r>
        <w:r>
          <w:rPr>
            <w:noProof/>
            <w:webHidden/>
          </w:rPr>
          <w:instrText xml:space="preserve"> PAGEREF _Toc213709737 \h </w:instrText>
        </w:r>
        <w:r>
          <w:rPr>
            <w:noProof/>
            <w:webHidden/>
          </w:rPr>
        </w:r>
        <w:r>
          <w:rPr>
            <w:noProof/>
            <w:webHidden/>
          </w:rPr>
          <w:fldChar w:fldCharType="separate"/>
        </w:r>
        <w:r>
          <w:rPr>
            <w:noProof/>
            <w:webHidden/>
          </w:rPr>
          <w:t>3</w:t>
        </w:r>
        <w:r>
          <w:rPr>
            <w:noProof/>
            <w:webHidden/>
          </w:rPr>
          <w:fldChar w:fldCharType="end"/>
        </w:r>
      </w:hyperlink>
    </w:p>
    <w:p w14:paraId="565A3AEF" w14:textId="32732200" w:rsidR="00FE553D" w:rsidRDefault="00FE553D">
      <w:pPr>
        <w:pStyle w:val="TOC2"/>
        <w:tabs>
          <w:tab w:val="right" w:leader="dot" w:pos="8630"/>
        </w:tabs>
        <w:rPr>
          <w:rFonts w:asciiTheme="minorHAnsi" w:hAnsiTheme="minorHAnsi"/>
          <w:noProof/>
          <w:kern w:val="2"/>
          <w14:ligatures w14:val="standardContextual"/>
        </w:rPr>
      </w:pPr>
      <w:hyperlink w:anchor="_Toc213709738" w:history="1">
        <w:r w:rsidRPr="00A97CA9">
          <w:rPr>
            <w:rStyle w:val="Hyperlink"/>
            <w:noProof/>
          </w:rPr>
          <w:t>1.2 Section Sub-Header 5</w:t>
        </w:r>
        <w:r>
          <w:rPr>
            <w:noProof/>
            <w:webHidden/>
          </w:rPr>
          <w:tab/>
        </w:r>
        <w:r>
          <w:rPr>
            <w:noProof/>
            <w:webHidden/>
          </w:rPr>
          <w:fldChar w:fldCharType="begin"/>
        </w:r>
        <w:r>
          <w:rPr>
            <w:noProof/>
            <w:webHidden/>
          </w:rPr>
          <w:instrText xml:space="preserve"> PAGEREF _Toc213709738 \h </w:instrText>
        </w:r>
        <w:r>
          <w:rPr>
            <w:noProof/>
            <w:webHidden/>
          </w:rPr>
        </w:r>
        <w:r>
          <w:rPr>
            <w:noProof/>
            <w:webHidden/>
          </w:rPr>
          <w:fldChar w:fldCharType="separate"/>
        </w:r>
        <w:r>
          <w:rPr>
            <w:noProof/>
            <w:webHidden/>
          </w:rPr>
          <w:t>3</w:t>
        </w:r>
        <w:r>
          <w:rPr>
            <w:noProof/>
            <w:webHidden/>
          </w:rPr>
          <w:fldChar w:fldCharType="end"/>
        </w:r>
      </w:hyperlink>
    </w:p>
    <w:p w14:paraId="5E93C4FB" w14:textId="52A1845C" w:rsidR="00FE553D" w:rsidRDefault="00FE553D">
      <w:pPr>
        <w:pStyle w:val="TOC1"/>
        <w:tabs>
          <w:tab w:val="right" w:leader="dot" w:pos="8630"/>
        </w:tabs>
        <w:rPr>
          <w:rFonts w:asciiTheme="minorHAnsi" w:hAnsiTheme="minorHAnsi"/>
          <w:noProof/>
          <w:kern w:val="2"/>
          <w14:ligatures w14:val="standardContextual"/>
        </w:rPr>
      </w:pPr>
      <w:hyperlink w:anchor="_Toc213709739" w:history="1">
        <w:r w:rsidRPr="00A97CA9">
          <w:rPr>
            <w:rStyle w:val="Hyperlink"/>
            <w:noProof/>
          </w:rPr>
          <w:t>2 Section Header 2 - Table Content</w:t>
        </w:r>
        <w:r>
          <w:rPr>
            <w:noProof/>
            <w:webHidden/>
          </w:rPr>
          <w:tab/>
        </w:r>
        <w:r>
          <w:rPr>
            <w:noProof/>
            <w:webHidden/>
          </w:rPr>
          <w:fldChar w:fldCharType="begin"/>
        </w:r>
        <w:r>
          <w:rPr>
            <w:noProof/>
            <w:webHidden/>
          </w:rPr>
          <w:instrText xml:space="preserve"> PAGEREF _Toc213709739 \h </w:instrText>
        </w:r>
        <w:r>
          <w:rPr>
            <w:noProof/>
            <w:webHidden/>
          </w:rPr>
        </w:r>
        <w:r>
          <w:rPr>
            <w:noProof/>
            <w:webHidden/>
          </w:rPr>
          <w:fldChar w:fldCharType="separate"/>
        </w:r>
        <w:r>
          <w:rPr>
            <w:noProof/>
            <w:webHidden/>
          </w:rPr>
          <w:t>3</w:t>
        </w:r>
        <w:r>
          <w:rPr>
            <w:noProof/>
            <w:webHidden/>
          </w:rPr>
          <w:fldChar w:fldCharType="end"/>
        </w:r>
      </w:hyperlink>
    </w:p>
    <w:p w14:paraId="65F8A913" w14:textId="071D4A45" w:rsidR="00FE553D" w:rsidRDefault="00FE553D">
      <w:pPr>
        <w:pStyle w:val="TOC2"/>
        <w:tabs>
          <w:tab w:val="right" w:leader="dot" w:pos="8630"/>
        </w:tabs>
        <w:rPr>
          <w:rFonts w:asciiTheme="minorHAnsi" w:hAnsiTheme="minorHAnsi"/>
          <w:noProof/>
          <w:kern w:val="2"/>
          <w14:ligatures w14:val="standardContextual"/>
        </w:rPr>
      </w:pPr>
      <w:hyperlink w:anchor="_Toc213709740" w:history="1">
        <w:r w:rsidRPr="00A97CA9">
          <w:rPr>
            <w:rStyle w:val="Hyperlink"/>
            <w:noProof/>
          </w:rPr>
          <w:t>2.1 Table Section 1</w:t>
        </w:r>
        <w:r>
          <w:rPr>
            <w:noProof/>
            <w:webHidden/>
          </w:rPr>
          <w:tab/>
        </w:r>
        <w:r>
          <w:rPr>
            <w:noProof/>
            <w:webHidden/>
          </w:rPr>
          <w:fldChar w:fldCharType="begin"/>
        </w:r>
        <w:r>
          <w:rPr>
            <w:noProof/>
            <w:webHidden/>
          </w:rPr>
          <w:instrText xml:space="preserve"> PAGEREF _Toc213709740 \h </w:instrText>
        </w:r>
        <w:r>
          <w:rPr>
            <w:noProof/>
            <w:webHidden/>
          </w:rPr>
        </w:r>
        <w:r>
          <w:rPr>
            <w:noProof/>
            <w:webHidden/>
          </w:rPr>
          <w:fldChar w:fldCharType="separate"/>
        </w:r>
        <w:r>
          <w:rPr>
            <w:noProof/>
            <w:webHidden/>
          </w:rPr>
          <w:t>3</w:t>
        </w:r>
        <w:r>
          <w:rPr>
            <w:noProof/>
            <w:webHidden/>
          </w:rPr>
          <w:fldChar w:fldCharType="end"/>
        </w:r>
      </w:hyperlink>
    </w:p>
    <w:p w14:paraId="0F7B1A38" w14:textId="4894EE11" w:rsidR="00FE553D" w:rsidRDefault="00FE553D">
      <w:pPr>
        <w:pStyle w:val="TOC2"/>
        <w:tabs>
          <w:tab w:val="right" w:leader="dot" w:pos="8630"/>
        </w:tabs>
        <w:rPr>
          <w:rFonts w:asciiTheme="minorHAnsi" w:hAnsiTheme="minorHAnsi"/>
          <w:noProof/>
          <w:kern w:val="2"/>
          <w14:ligatures w14:val="standardContextual"/>
        </w:rPr>
      </w:pPr>
      <w:hyperlink w:anchor="_Toc213709741" w:history="1">
        <w:r w:rsidRPr="00A97CA9">
          <w:rPr>
            <w:rStyle w:val="Hyperlink"/>
            <w:noProof/>
          </w:rPr>
          <w:t>2.2 Table Section 2</w:t>
        </w:r>
        <w:r>
          <w:rPr>
            <w:noProof/>
            <w:webHidden/>
          </w:rPr>
          <w:tab/>
        </w:r>
        <w:r>
          <w:rPr>
            <w:noProof/>
            <w:webHidden/>
          </w:rPr>
          <w:fldChar w:fldCharType="begin"/>
        </w:r>
        <w:r>
          <w:rPr>
            <w:noProof/>
            <w:webHidden/>
          </w:rPr>
          <w:instrText xml:space="preserve"> PAGEREF _Toc213709741 \h </w:instrText>
        </w:r>
        <w:r>
          <w:rPr>
            <w:noProof/>
            <w:webHidden/>
          </w:rPr>
        </w:r>
        <w:r>
          <w:rPr>
            <w:noProof/>
            <w:webHidden/>
          </w:rPr>
          <w:fldChar w:fldCharType="separate"/>
        </w:r>
        <w:r>
          <w:rPr>
            <w:noProof/>
            <w:webHidden/>
          </w:rPr>
          <w:t>3</w:t>
        </w:r>
        <w:r>
          <w:rPr>
            <w:noProof/>
            <w:webHidden/>
          </w:rPr>
          <w:fldChar w:fldCharType="end"/>
        </w:r>
      </w:hyperlink>
    </w:p>
    <w:p w14:paraId="00A9816F" w14:textId="3AB09FA9" w:rsidR="00FE553D" w:rsidRDefault="00FE553D">
      <w:pPr>
        <w:pStyle w:val="TOC1"/>
        <w:tabs>
          <w:tab w:val="right" w:leader="dot" w:pos="8630"/>
        </w:tabs>
        <w:rPr>
          <w:rFonts w:asciiTheme="minorHAnsi" w:hAnsiTheme="minorHAnsi"/>
          <w:noProof/>
          <w:kern w:val="2"/>
          <w14:ligatures w14:val="standardContextual"/>
        </w:rPr>
      </w:pPr>
      <w:hyperlink w:anchor="_Toc213709742" w:history="1">
        <w:r w:rsidRPr="00A97CA9">
          <w:rPr>
            <w:rStyle w:val="Hyperlink"/>
            <w:noProof/>
          </w:rPr>
          <w:t>3 Section Header 3 - Image Section</w:t>
        </w:r>
        <w:r>
          <w:rPr>
            <w:noProof/>
            <w:webHidden/>
          </w:rPr>
          <w:tab/>
        </w:r>
        <w:r>
          <w:rPr>
            <w:noProof/>
            <w:webHidden/>
          </w:rPr>
          <w:fldChar w:fldCharType="begin"/>
        </w:r>
        <w:r>
          <w:rPr>
            <w:noProof/>
            <w:webHidden/>
          </w:rPr>
          <w:instrText xml:space="preserve"> PAGEREF _Toc213709742 \h </w:instrText>
        </w:r>
        <w:r>
          <w:rPr>
            <w:noProof/>
            <w:webHidden/>
          </w:rPr>
        </w:r>
        <w:r>
          <w:rPr>
            <w:noProof/>
            <w:webHidden/>
          </w:rPr>
          <w:fldChar w:fldCharType="separate"/>
        </w:r>
        <w:r>
          <w:rPr>
            <w:noProof/>
            <w:webHidden/>
          </w:rPr>
          <w:t>4</w:t>
        </w:r>
        <w:r>
          <w:rPr>
            <w:noProof/>
            <w:webHidden/>
          </w:rPr>
          <w:fldChar w:fldCharType="end"/>
        </w:r>
      </w:hyperlink>
    </w:p>
    <w:p w14:paraId="01D71D73" w14:textId="3E24FA4C" w:rsidR="00FE553D" w:rsidRDefault="00FE553D">
      <w:pPr>
        <w:pStyle w:val="TOC2"/>
        <w:tabs>
          <w:tab w:val="right" w:leader="dot" w:pos="8630"/>
        </w:tabs>
        <w:rPr>
          <w:rFonts w:asciiTheme="minorHAnsi" w:hAnsiTheme="minorHAnsi"/>
          <w:noProof/>
          <w:kern w:val="2"/>
          <w14:ligatures w14:val="standardContextual"/>
        </w:rPr>
      </w:pPr>
      <w:hyperlink w:anchor="_Toc213709743" w:history="1">
        <w:r w:rsidRPr="00A97CA9">
          <w:rPr>
            <w:rStyle w:val="Hyperlink"/>
            <w:noProof/>
          </w:rPr>
          <w:t>3.1 Image Content</w:t>
        </w:r>
        <w:r>
          <w:rPr>
            <w:noProof/>
            <w:webHidden/>
          </w:rPr>
          <w:tab/>
        </w:r>
        <w:r>
          <w:rPr>
            <w:noProof/>
            <w:webHidden/>
          </w:rPr>
          <w:fldChar w:fldCharType="begin"/>
        </w:r>
        <w:r>
          <w:rPr>
            <w:noProof/>
            <w:webHidden/>
          </w:rPr>
          <w:instrText xml:space="preserve"> PAGEREF _Toc213709743 \h </w:instrText>
        </w:r>
        <w:r>
          <w:rPr>
            <w:noProof/>
            <w:webHidden/>
          </w:rPr>
        </w:r>
        <w:r>
          <w:rPr>
            <w:noProof/>
            <w:webHidden/>
          </w:rPr>
          <w:fldChar w:fldCharType="separate"/>
        </w:r>
        <w:r>
          <w:rPr>
            <w:noProof/>
            <w:webHidden/>
          </w:rPr>
          <w:t>4</w:t>
        </w:r>
        <w:r>
          <w:rPr>
            <w:noProof/>
            <w:webHidden/>
          </w:rPr>
          <w:fldChar w:fldCharType="end"/>
        </w:r>
      </w:hyperlink>
    </w:p>
    <w:p w14:paraId="34917901" w14:textId="27CE54E2" w:rsidR="00FE553D" w:rsidRDefault="00FE553D">
      <w:pPr>
        <w:pStyle w:val="TOC1"/>
        <w:tabs>
          <w:tab w:val="right" w:leader="dot" w:pos="8630"/>
        </w:tabs>
        <w:rPr>
          <w:rFonts w:asciiTheme="minorHAnsi" w:hAnsiTheme="minorHAnsi"/>
          <w:noProof/>
          <w:kern w:val="2"/>
          <w14:ligatures w14:val="standardContextual"/>
        </w:rPr>
      </w:pPr>
      <w:hyperlink w:anchor="_Toc213709744" w:history="1">
        <w:r w:rsidRPr="00A97CA9">
          <w:rPr>
            <w:rStyle w:val="Hyperlink"/>
            <w:noProof/>
          </w:rPr>
          <w:t>4 Section Header 4</w:t>
        </w:r>
        <w:r>
          <w:rPr>
            <w:noProof/>
            <w:webHidden/>
          </w:rPr>
          <w:tab/>
        </w:r>
        <w:r>
          <w:rPr>
            <w:noProof/>
            <w:webHidden/>
          </w:rPr>
          <w:fldChar w:fldCharType="begin"/>
        </w:r>
        <w:r>
          <w:rPr>
            <w:noProof/>
            <w:webHidden/>
          </w:rPr>
          <w:instrText xml:space="preserve"> PAGEREF _Toc213709744 \h </w:instrText>
        </w:r>
        <w:r>
          <w:rPr>
            <w:noProof/>
            <w:webHidden/>
          </w:rPr>
        </w:r>
        <w:r>
          <w:rPr>
            <w:noProof/>
            <w:webHidden/>
          </w:rPr>
          <w:fldChar w:fldCharType="separate"/>
        </w:r>
        <w:r>
          <w:rPr>
            <w:noProof/>
            <w:webHidden/>
          </w:rPr>
          <w:t>4</w:t>
        </w:r>
        <w:r>
          <w:rPr>
            <w:noProof/>
            <w:webHidden/>
          </w:rPr>
          <w:fldChar w:fldCharType="end"/>
        </w:r>
      </w:hyperlink>
    </w:p>
    <w:p w14:paraId="4BDBF17E" w14:textId="2B1DE0D0" w:rsidR="00FE553D" w:rsidRDefault="00FE553D">
      <w:pPr>
        <w:pStyle w:val="TOC2"/>
        <w:tabs>
          <w:tab w:val="right" w:leader="dot" w:pos="8630"/>
        </w:tabs>
        <w:rPr>
          <w:rFonts w:asciiTheme="minorHAnsi" w:hAnsiTheme="minorHAnsi"/>
          <w:noProof/>
          <w:kern w:val="2"/>
          <w14:ligatures w14:val="standardContextual"/>
        </w:rPr>
      </w:pPr>
      <w:hyperlink w:anchor="_Toc213709745" w:history="1">
        <w:r w:rsidRPr="00A97CA9">
          <w:rPr>
            <w:rStyle w:val="Hyperlink"/>
            <w:noProof/>
          </w:rPr>
          <w:t>4.1 Additional Sub-Section</w:t>
        </w:r>
        <w:r>
          <w:rPr>
            <w:noProof/>
            <w:webHidden/>
          </w:rPr>
          <w:tab/>
        </w:r>
        <w:r>
          <w:rPr>
            <w:noProof/>
            <w:webHidden/>
          </w:rPr>
          <w:fldChar w:fldCharType="begin"/>
        </w:r>
        <w:r>
          <w:rPr>
            <w:noProof/>
            <w:webHidden/>
          </w:rPr>
          <w:instrText xml:space="preserve"> PAGEREF _Toc213709745 \h </w:instrText>
        </w:r>
        <w:r>
          <w:rPr>
            <w:noProof/>
            <w:webHidden/>
          </w:rPr>
        </w:r>
        <w:r>
          <w:rPr>
            <w:noProof/>
            <w:webHidden/>
          </w:rPr>
          <w:fldChar w:fldCharType="separate"/>
        </w:r>
        <w:r>
          <w:rPr>
            <w:noProof/>
            <w:webHidden/>
          </w:rPr>
          <w:t>5</w:t>
        </w:r>
        <w:r>
          <w:rPr>
            <w:noProof/>
            <w:webHidden/>
          </w:rPr>
          <w:fldChar w:fldCharType="end"/>
        </w:r>
      </w:hyperlink>
    </w:p>
    <w:p w14:paraId="4FCC3CF6" w14:textId="06B66B41" w:rsidR="00FE553D" w:rsidRDefault="00FE553D">
      <w:pPr>
        <w:pStyle w:val="TOC1"/>
        <w:tabs>
          <w:tab w:val="right" w:leader="dot" w:pos="8630"/>
        </w:tabs>
        <w:rPr>
          <w:rFonts w:asciiTheme="minorHAnsi" w:hAnsiTheme="minorHAnsi"/>
          <w:noProof/>
          <w:kern w:val="2"/>
          <w14:ligatures w14:val="standardContextual"/>
        </w:rPr>
      </w:pPr>
      <w:hyperlink w:anchor="_Toc213709746" w:history="1">
        <w:r w:rsidRPr="00A97CA9">
          <w:rPr>
            <w:rStyle w:val="Hyperlink"/>
            <w:noProof/>
          </w:rPr>
          <w:t>5 Sign-Off</w:t>
        </w:r>
        <w:r>
          <w:rPr>
            <w:noProof/>
            <w:webHidden/>
          </w:rPr>
          <w:tab/>
        </w:r>
        <w:r>
          <w:rPr>
            <w:noProof/>
            <w:webHidden/>
          </w:rPr>
          <w:fldChar w:fldCharType="begin"/>
        </w:r>
        <w:r>
          <w:rPr>
            <w:noProof/>
            <w:webHidden/>
          </w:rPr>
          <w:instrText xml:space="preserve"> PAGEREF _Toc213709746 \h </w:instrText>
        </w:r>
        <w:r>
          <w:rPr>
            <w:noProof/>
            <w:webHidden/>
          </w:rPr>
        </w:r>
        <w:r>
          <w:rPr>
            <w:noProof/>
            <w:webHidden/>
          </w:rPr>
          <w:fldChar w:fldCharType="separate"/>
        </w:r>
        <w:r>
          <w:rPr>
            <w:noProof/>
            <w:webHidden/>
          </w:rPr>
          <w:t>5</w:t>
        </w:r>
        <w:r>
          <w:rPr>
            <w:noProof/>
            <w:webHidden/>
          </w:rPr>
          <w:fldChar w:fldCharType="end"/>
        </w:r>
      </w:hyperlink>
    </w:p>
    <w:p w14:paraId="29F94744" w14:textId="694B84C7" w:rsidR="00005CD9" w:rsidRPr="00FE553D" w:rsidRDefault="00000000" w:rsidP="00FE553D">
      <w:pPr>
        <w:spacing w:before="60" w:after="60"/>
      </w:pPr>
      <w:r>
        <w:fldChar w:fldCharType="end"/>
      </w:r>
    </w:p>
    <w:p w14:paraId="5B2FBFBD" w14:textId="77777777" w:rsidR="00005CD9" w:rsidRPr="00366A13" w:rsidRDefault="00000000" w:rsidP="00366A13">
      <w:pPr>
        <w:pStyle w:val="Heading1"/>
      </w:pPr>
      <w:bookmarkStart w:id="1" w:name="_Toc213709734"/>
      <w:r w:rsidRPr="00366A13">
        <w:t>List of Figures</w:t>
      </w:r>
      <w:bookmarkEnd w:id="1"/>
    </w:p>
    <w:p>
      <w:pPr>
        <w:pStyle w:val="Normal"/>
      </w:pPr>
      <w:r>
        <w:t>Figure 1: Solution Architecture Diagram</w:t>
      </w:r>
    </w:p>
    <w:p w14:paraId="42C2D44F" w14:textId="77777777" w:rsidR="00005CD9" w:rsidRPr="00366A13" w:rsidRDefault="00000000">
      <w:pPr>
        <w:rPr>
          <w:rFonts w:cs="Times New Roman"/>
        </w:rPr>
      </w:pPr>
      <w:r w:rsidRPr="00366A13">
        <w:rPr>
          <w:rFonts w:cs="Times New Roman"/>
        </w:rPr>
        <w:br w:type="page"/>
      </w:r>
    </w:p>
    <w:p>
      <w:pPr>
        <w:pStyle w:val="Heading2"/>
        <w:spacing w:before="240" w:after="120"/>
        <w:ind w:left="0" w:firstLine="0"/>
      </w:pPr>
      <w:r>
        <w:t>1 Executive Summary</w:t>
      </w:r>
    </w:p>
    <w:p>
      <w:pPr>
        <w:spacing w:after="160"/>
      </w:pPr>
      <w:r>
        <w:rPr>
          <w:rFonts w:ascii="Times New Roman" w:hAnsi="Times New Roman"/>
          <w:sz w:val="24"/>
        </w:rPr>
        <w:t>This Statement of Work (SOW) defines the scope, deliverables, roles, and terms for the Enterprise Cloud Migration &amp; Modernization project for Acme Financial Services. This engagement will deliver a modern, scalable, cloud-native 3-tier architecture to replace legacy on-premises systems and achieve digital transformation objectives including improved scalability, enhanced security, and reduced operational costs.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rPr>
          <w:rFonts w:ascii="Times New Roman" w:hAnsi="Times New Roman"/>
          <w:sz w:val="24"/>
        </w:rPr>
        <w:t>Acme Financial Services currently operates legacy on-premises applications with monolithic architecture. Key challenges include:</w:t>
      </w:r>
    </w:p>
    <w:p>
      <w:pPr>
        <w:spacing w:after="80"/>
        <w:ind w:left="720" w:hanging="360"/>
      </w:pPr>
      <w:r>
        <w:rPr>
          <w:rFonts w:ascii="Times New Roman" w:hAnsi="Times New Roman"/>
          <w:sz w:val="24"/>
        </w:rPr>
        <w:t xml:space="preserve">• </w:t>
      </w:r>
      <w:r>
        <w:rPr>
          <w:rFonts w:ascii="Times New Roman" w:hAnsi="Times New Roman"/>
          <w:sz w:val="24"/>
        </w:rPr>
        <w:t>Limited scalability to handle peak transaction volumes</w:t>
      </w:r>
    </w:p>
    <w:p>
      <w:pPr>
        <w:spacing w:after="80"/>
        <w:ind w:left="720" w:hanging="360"/>
      </w:pPr>
      <w:r>
        <w:rPr>
          <w:rFonts w:ascii="Times New Roman" w:hAnsi="Times New Roman"/>
          <w:sz w:val="24"/>
        </w:rPr>
        <w:t xml:space="preserve">• </w:t>
      </w:r>
      <w:r>
        <w:rPr>
          <w:rFonts w:ascii="Times New Roman" w:hAnsi="Times New Roman"/>
          <w:sz w:val="24"/>
        </w:rPr>
        <w:t>High infrastructure maintenance costs and aging hardware</w:t>
      </w:r>
    </w:p>
    <w:p>
      <w:pPr>
        <w:spacing w:after="80"/>
        <w:ind w:left="720" w:hanging="360"/>
      </w:pPr>
      <w:r>
        <w:rPr>
          <w:rFonts w:ascii="Times New Roman" w:hAnsi="Times New Roman"/>
          <w:sz w:val="24"/>
        </w:rPr>
        <w:t xml:space="preserve">• </w:t>
      </w:r>
      <w:r>
        <w:rPr>
          <w:rFonts w:ascii="Times New Roman" w:hAnsi="Times New Roman"/>
          <w:sz w:val="24"/>
        </w:rPr>
        <w:t>Security concerns with legacy authentication and data protection</w:t>
      </w:r>
    </w:p>
    <w:p>
      <w:pPr>
        <w:spacing w:after="80"/>
        <w:ind w:left="720" w:hanging="360"/>
      </w:pPr>
      <w:r>
        <w:rPr>
          <w:rFonts w:ascii="Times New Roman" w:hAnsi="Times New Roman"/>
          <w:sz w:val="24"/>
        </w:rPr>
        <w:t xml:space="preserve">• </w:t>
      </w:r>
      <w:r>
        <w:rPr>
          <w:rFonts w:ascii="Times New Roman" w:hAnsi="Times New Roman"/>
          <w:sz w:val="24"/>
        </w:rPr>
        <w:t>Slow deployment cycles hindering time-to-market for new features</w:t>
      </w:r>
    </w:p>
    <w:p>
      <w:pPr>
        <w:spacing w:after="80"/>
        <w:ind w:left="720" w:hanging="360"/>
      </w:pPr>
      <w:r>
        <w:rPr>
          <w:rFonts w:ascii="Times New Roman" w:hAnsi="Times New Roman"/>
          <w:sz w:val="24"/>
        </w:rPr>
        <w:t xml:space="preserve">• </w:t>
      </w:r>
      <w:r>
        <w:rPr>
          <w:rFonts w:ascii="Times New Roman" w:hAnsi="Times New Roman"/>
          <w:sz w:val="24"/>
        </w:rPr>
        <w:t>Difficulty meeting regulatory compliance requirements</w:t>
      </w:r>
    </w:p>
    <w:p>
      <w:pPr>
        <w:pStyle w:val="Heading3"/>
        <w:spacing w:before="16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Migrate core applications to cloud-native 3-tier architecture (Presentation, Application, Data layers)</w:t>
      </w:r>
    </w:p>
    <w:p>
      <w:pPr>
        <w:spacing w:after="80"/>
        <w:ind w:left="720" w:hanging="360"/>
      </w:pPr>
      <w:r>
        <w:rPr>
          <w:rFonts w:ascii="Times New Roman" w:hAnsi="Times New Roman"/>
          <w:sz w:val="24"/>
        </w:rPr>
        <w:t xml:space="preserve">• </w:t>
      </w:r>
      <w:r>
        <w:rPr>
          <w:rFonts w:ascii="Times New Roman" w:hAnsi="Times New Roman"/>
          <w:sz w:val="24"/>
        </w:rPr>
        <w:t>Achieve 99.9% uptime SLA with auto-scaling capabilities</w:t>
      </w:r>
    </w:p>
    <w:p>
      <w:pPr>
        <w:spacing w:after="80"/>
        <w:ind w:left="720" w:hanging="360"/>
      </w:pPr>
      <w:r>
        <w:rPr>
          <w:rFonts w:ascii="Times New Roman" w:hAnsi="Times New Roman"/>
          <w:sz w:val="24"/>
        </w:rPr>
        <w:t xml:space="preserve">• </w:t>
      </w:r>
      <w:r>
        <w:rPr>
          <w:rFonts w:ascii="Times New Roman" w:hAnsi="Times New Roman"/>
          <w:sz w:val="24"/>
        </w:rPr>
        <w:t>Reduce infrastructure costs by 30-40% through cloud optimization</w:t>
      </w:r>
    </w:p>
    <w:p>
      <w:pPr>
        <w:spacing w:after="80"/>
        <w:ind w:left="720" w:hanging="360"/>
      </w:pPr>
      <w:r>
        <w:rPr>
          <w:rFonts w:ascii="Times New Roman" w:hAnsi="Times New Roman"/>
          <w:sz w:val="24"/>
        </w:rPr>
        <w:t xml:space="preserve">• </w:t>
      </w:r>
      <w:r>
        <w:rPr>
          <w:rFonts w:ascii="Times New Roman" w:hAnsi="Times New Roman"/>
          <w:sz w:val="24"/>
        </w:rPr>
        <w:t>Implement modern security controls and compliance frameworks</w:t>
      </w:r>
    </w:p>
    <w:p>
      <w:pPr>
        <w:spacing w:after="80"/>
        <w:ind w:left="720" w:hanging="360"/>
      </w:pPr>
      <w:r>
        <w:rPr>
          <w:rFonts w:ascii="Times New Roman" w:hAnsi="Times New Roman"/>
          <w:sz w:val="24"/>
        </w:rPr>
        <w:t xml:space="preserve">• </w:t>
      </w:r>
      <w:r>
        <w:rPr>
          <w:rFonts w:ascii="Times New Roman" w:hAnsi="Times New Roman"/>
          <w:sz w:val="24"/>
        </w:rPr>
        <w:t>Enable CI/CD pipelines for faster feature deployment</w:t>
      </w:r>
    </w:p>
    <w:p>
      <w:pPr>
        <w:pStyle w:val="Heading3"/>
        <w:spacing w:before="16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[Example metric, e.g., 99.9% uptime]</w:t>
      </w:r>
    </w:p>
    <w:p>
      <w:pPr>
        <w:spacing w:after="80"/>
        <w:ind w:left="720" w:hanging="360"/>
      </w:pPr>
      <w:r>
        <w:rPr>
          <w:rFonts w:ascii="Times New Roman" w:hAnsi="Times New Roman"/>
          <w:sz w:val="24"/>
        </w:rPr>
        <w:t xml:space="preserve">• </w:t>
      </w:r>
      <w:r>
        <w:rPr>
          <w:rFonts w:ascii="Times New Roman" w:hAnsi="Times New Roman"/>
          <w:sz w:val="24"/>
        </w:rPr>
        <w:t>[e.g., Application latency &lt; X ms]</w:t>
      </w:r>
    </w:p>
    <w:p>
      <w:pPr>
        <w:spacing w:after="80"/>
        <w:ind w:left="720" w:hanging="360"/>
      </w:pPr>
      <w:r>
        <w:rPr>
          <w:rFonts w:ascii="Times New Roman" w:hAnsi="Times New Roman"/>
          <w:sz w:val="24"/>
        </w:rPr>
        <w:t xml:space="preserve">• </w:t>
      </w:r>
      <w:r>
        <w:rPr>
          <w:rFonts w:ascii="Times New Roman" w:hAnsi="Times New Roman"/>
          <w:sz w:val="24"/>
        </w:rPr>
        <w:t>[e.g., Zero critical issues during cutover]</w:t>
      </w:r>
    </w:p>
    <w:p>
      <w:pPr>
        <w:spacing w:after="80"/>
        <w:ind w:left="720" w:hanging="360"/>
      </w:pPr>
      <w:r>
        <w:rPr>
          <w:rFonts w:ascii="Times New Roman" w:hAnsi="Times New Roman"/>
          <w:sz w:val="24"/>
        </w:rPr>
        <w:t xml:space="preserve">• </w:t>
      </w:r>
      <w:r>
        <w:rPr>
          <w:rFonts w:ascii="Times New Roman" w:hAnsi="Times New Roman"/>
          <w:sz w:val="24"/>
        </w:rPr>
        <w:t>[e.g., 20–30% cost reduction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[Discovery and assessment activities]</w:t>
      </w:r>
    </w:p>
    <w:p>
      <w:pPr>
        <w:spacing w:after="80"/>
        <w:ind w:left="720" w:hanging="360"/>
      </w:pPr>
      <w:r>
        <w:rPr>
          <w:rFonts w:ascii="Times New Roman" w:hAnsi="Times New Roman"/>
          <w:sz w:val="24"/>
        </w:rPr>
        <w:t xml:space="preserve">• </w:t>
      </w:r>
      <w:r>
        <w:rPr>
          <w:rFonts w:ascii="Times New Roman" w:hAnsi="Times New Roman"/>
          <w:sz w:val="24"/>
        </w:rPr>
        <w:t>[Infrastructure or platform setup]</w:t>
      </w:r>
    </w:p>
    <w:p>
      <w:pPr>
        <w:spacing w:after="80"/>
        <w:ind w:left="720" w:hanging="360"/>
      </w:pPr>
      <w:r>
        <w:rPr>
          <w:rFonts w:ascii="Times New Roman" w:hAnsi="Times New Roman"/>
          <w:sz w:val="24"/>
        </w:rPr>
        <w:t xml:space="preserve">• </w:t>
      </w:r>
      <w:r>
        <w:rPr>
          <w:rFonts w:ascii="Times New Roman" w:hAnsi="Times New Roman"/>
          <w:sz w:val="24"/>
        </w:rPr>
        <w:t>[System configuration and integration]</w:t>
      </w:r>
    </w:p>
    <w:p>
      <w:pPr>
        <w:spacing w:after="80"/>
        <w:ind w:left="720" w:hanging="360"/>
      </w:pPr>
      <w:r>
        <w:rPr>
          <w:rFonts w:ascii="Times New Roman" w:hAnsi="Times New Roman"/>
          <w:sz w:val="24"/>
        </w:rPr>
        <w:t xml:space="preserve">• </w:t>
      </w:r>
      <w:r>
        <w:rPr>
          <w:rFonts w:ascii="Times New Roman" w:hAnsi="Times New Roman"/>
          <w:sz w:val="24"/>
        </w:rPr>
        <w:t>[Data migration and validation]</w:t>
      </w:r>
    </w:p>
    <w:p>
      <w:pPr>
        <w:spacing w:after="80"/>
        <w:ind w:left="720" w:hanging="360"/>
      </w:pPr>
      <w:r>
        <w:rPr>
          <w:rFonts w:ascii="Times New Roman" w:hAnsi="Times New Roman"/>
          <w:sz w:val="24"/>
        </w:rPr>
        <w:t xml:space="preserve">• </w:t>
      </w:r>
      <w:r>
        <w:rPr>
          <w:rFonts w:ascii="Times New Roman" w:hAnsi="Times New Roman"/>
          <w:sz w:val="24"/>
        </w:rPr>
        <w:t>[Testing and quality assurance]</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state. This includes analyzing existing systems, identifying requirements, and determining the optimal approach for implementation.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discovery and inventory</w:t>
      </w:r>
    </w:p>
    <w:p>
      <w:pPr>
        <w:spacing w:after="80"/>
        <w:ind w:left="720" w:hanging="360"/>
      </w:pPr>
      <w:r>
        <w:rPr>
          <w:rFonts w:ascii="Times New Roman" w:hAnsi="Times New Roman"/>
          <w:sz w:val="24"/>
        </w:rPr>
        <w:t xml:space="preserve">• </w:t>
      </w:r>
      <w:r>
        <w:rPr>
          <w:rFonts w:ascii="Times New Roman" w:hAnsi="Times New Roman"/>
          <w:sz w:val="24"/>
        </w:rPr>
        <w:t>Requirements gathering and stakeholder interviews</w:t>
      </w:r>
    </w:p>
    <w:p>
      <w:pPr>
        <w:spacing w:after="80"/>
        <w:ind w:left="720" w:hanging="360"/>
      </w:pPr>
      <w:r>
        <w:rPr>
          <w:rFonts w:ascii="Times New Roman" w:hAnsi="Times New Roman"/>
          <w:sz w:val="24"/>
        </w:rPr>
        <w:t xml:space="preserve">• </w:t>
      </w:r>
      <w:r>
        <w:rPr>
          <w:rFonts w:ascii="Times New Roman" w:hAnsi="Times New Roman"/>
          <w:sz w:val="24"/>
        </w:rPr>
        <w:t>Current-state documentation and analysis</w:t>
      </w:r>
    </w:p>
    <w:p>
      <w:pPr>
        <w:spacing w:after="80"/>
        <w:ind w:left="720" w:hanging="360"/>
      </w:pPr>
      <w:r>
        <w:rPr>
          <w:rFonts w:ascii="Times New Roman" w:hAnsi="Times New Roman"/>
          <w:sz w:val="24"/>
        </w:rPr>
        <w:t xml:space="preserve">• </w:t>
      </w:r>
      <w:r>
        <w:rPr>
          <w:rFonts w:ascii="Times New Roman" w:hAnsi="Times New Roman"/>
          <w:sz w:val="24"/>
        </w:rPr>
        <w:t>Solution architecture design</w:t>
      </w:r>
    </w:p>
    <w:p>
      <w:pPr>
        <w:spacing w:after="80"/>
        <w:ind w:left="720" w:hanging="360"/>
      </w:pPr>
      <w:r>
        <w:rPr>
          <w:rFonts w:ascii="Times New Roman" w:hAnsi="Times New Roman"/>
          <w:sz w:val="24"/>
        </w:rPr>
        <w:t xml:space="preserve">• </w:t>
      </w:r>
      <w:r>
        <w:rPr>
          <w:rFonts w:ascii="Times New Roman" w:hAnsi="Times New Roman"/>
          <w:sz w:val="24"/>
        </w:rPr>
        <w:t>Implementation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resource planning</w:t>
      </w:r>
    </w:p>
    <w:p>
      <w:pPr>
        <w:spacing w:after="160"/>
      </w:pPr>
      <w:r>
        <w:rPr>
          <w:rFonts w:ascii="Times New Roman" w:hAnsi="Times New Roman"/>
          <w:sz w:val="24"/>
        </w:rPr>
        <w:t>This phase concludes with an Assessment Report that outlines the proposed plan, scope, risks, and timeline.</w:t>
      </w:r>
    </w:p>
    <w:p>
      <w:pPr>
        <w:pStyle w:val="Heading4"/>
        <w:spacing w:before="160" w:after="120"/>
        <w:ind w:left="0" w:firstLine="0"/>
      </w:pPr>
      <w:r>
        <w:t>3.2.2 Phase 2 – Solution Design &amp; Environment Setup</w:t>
      </w:r>
    </w:p>
    <w:p>
      <w:pPr>
        <w:spacing w:after="160"/>
      </w:pPr>
      <w:r>
        <w:rPr>
          <w:rFonts w:ascii="Times New Roman" w:hAnsi="Times New Roman"/>
          <w:sz w:val="24"/>
        </w:rPr>
        <w:t>In this phase, the foundational infrastructure is provisioned and configured based on industry best practices. This includes environment setup, network configuration,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Infrastructure and platform deployment</w:t>
      </w:r>
    </w:p>
    <w:p>
      <w:pPr>
        <w:spacing w:after="80"/>
        <w:ind w:left="720" w:hanging="360"/>
      </w:pPr>
      <w:r>
        <w:rPr>
          <w:rFonts w:ascii="Times New Roman" w:hAnsi="Times New Roman"/>
          <w:sz w:val="24"/>
        </w:rPr>
        <w:t xml:space="preserve">• </w:t>
      </w:r>
      <w:r>
        <w:rPr>
          <w:rFonts w:ascii="Times New Roman" w:hAnsi="Times New Roman"/>
          <w:sz w:val="24"/>
        </w:rPr>
        <w:t>Network connectivity and configuration</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setup</w:t>
      </w:r>
    </w:p>
    <w:p>
      <w:pPr>
        <w:spacing w:after="80"/>
        <w:ind w:left="720" w:hanging="360"/>
      </w:pPr>
      <w:r>
        <w:rPr>
          <w:rFonts w:ascii="Times New Roman" w:hAnsi="Times New Roman"/>
          <w:sz w:val="24"/>
        </w:rPr>
        <w:t xml:space="preserve">• </w:t>
      </w:r>
      <w:r>
        <w:rPr>
          <w:rFonts w:ascii="Times New Roman" w:hAnsi="Times New Roman"/>
          <w:sz w:val="24"/>
        </w:rPr>
        <w:t>Access control, authentication, and authorization policies</w:t>
      </w:r>
    </w:p>
    <w:p>
      <w:pPr>
        <w:spacing w:after="80"/>
        <w:ind w:left="720" w:hanging="360"/>
      </w:pPr>
      <w:r>
        <w:rPr>
          <w:rFonts w:ascii="Times New Roman" w:hAnsi="Times New Roman"/>
          <w:sz w:val="24"/>
        </w:rPr>
        <w:t xml:space="preserve">• </w:t>
      </w:r>
      <w:r>
        <w:rPr>
          <w:rFonts w:ascii="Times New Roman" w:hAnsi="Times New Roman"/>
          <w:sz w:val="24"/>
        </w:rPr>
        <w:t>Security baseline configuration</w:t>
      </w:r>
    </w:p>
    <w:p>
      <w:pPr>
        <w:spacing w:after="80"/>
        <w:ind w:left="720" w:hanging="360"/>
      </w:pPr>
      <w:r>
        <w:rPr>
          <w:rFonts w:ascii="Times New Roman" w:hAnsi="Times New Roman"/>
          <w:sz w:val="24"/>
        </w:rPr>
        <w:t xml:space="preserve">• </w:t>
      </w:r>
      <w:r>
        <w:rPr>
          <w:rFonts w:ascii="Times New Roman" w:hAnsi="Times New Roman"/>
          <w:sz w:val="24"/>
        </w:rPr>
        <w:t>Implementation of backup strategies and disaster recovery setup</w:t>
      </w:r>
    </w:p>
    <w:p>
      <w:pPr>
        <w:spacing w:after="160"/>
      </w:pPr>
      <w:r>
        <w:rPr>
          <w:rFonts w:ascii="Times New Roman" w:hAnsi="Times New Roman"/>
          <w:sz w:val="24"/>
        </w:rPr>
        <w:t>By the end of this phase, the Client will have a secure, production-ready environment for the solution.</w:t>
      </w:r>
    </w:p>
    <w:p>
      <w:pPr>
        <w:pStyle w:val="Heading4"/>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business priority and complexity.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Component development and configuration</w:t>
      </w:r>
    </w:p>
    <w:p>
      <w:pPr>
        <w:spacing w:after="80"/>
        <w:ind w:left="720" w:hanging="360"/>
      </w:pPr>
      <w:r>
        <w:rPr>
          <w:rFonts w:ascii="Times New Roman" w:hAnsi="Times New Roman"/>
          <w:sz w:val="24"/>
        </w:rPr>
        <w:t xml:space="preserve">• </w:t>
      </w:r>
      <w:r>
        <w:rPr>
          <w:rFonts w:ascii="Times New Roman" w:hAnsi="Times New Roman"/>
          <w:sz w:val="24"/>
        </w:rPr>
        <w:t>Data migration and integration implementation</w:t>
      </w:r>
    </w:p>
    <w:p>
      <w:pPr>
        <w:spacing w:after="80"/>
        <w:ind w:left="720" w:hanging="360"/>
      </w:pPr>
      <w:r>
        <w:rPr>
          <w:rFonts w:ascii="Times New Roman" w:hAnsi="Times New Roman"/>
          <w:sz w:val="24"/>
        </w:rPr>
        <w:t xml:space="preserve">• </w:t>
      </w:r>
      <w:r>
        <w:rPr>
          <w:rFonts w:ascii="Times New Roman" w:hAnsi="Times New Roman"/>
          <w:sz w:val="24"/>
        </w:rPr>
        <w:t>System configuration and tuning</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optimization</w:t>
      </w:r>
    </w:p>
    <w:p>
      <w:pPr>
        <w:spacing w:after="80"/>
        <w:ind w:left="720" w:hanging="360"/>
      </w:pPr>
      <w:r>
        <w:rPr>
          <w:rFonts w:ascii="Times New Roman" w:hAnsi="Times New Roman"/>
          <w:sz w:val="24"/>
        </w:rPr>
        <w:t xml:space="preserve">• </w:t>
      </w:r>
      <w:r>
        <w:rPr>
          <w:rFonts w:ascii="Times New Roman" w:hAnsi="Times New Roman"/>
          <w:sz w:val="24"/>
        </w:rPr>
        <w:t>Issue remediation and quality assurance</w:t>
      </w:r>
    </w:p>
    <w:p>
      <w:pPr>
        <w:spacing w:after="160"/>
      </w:pPr>
      <w:r>
        <w:rPr>
          <w:rFonts w:ascii="Times New Roman" w:hAnsi="Times New Roman"/>
          <w:sz w:val="24"/>
        </w:rPr>
        <w:t>After each phase, the Vendor will coordinate validation and sign-off with the Client before proceeding.</w:t>
      </w:r>
    </w:p>
    <w:p>
      <w:pPr>
        <w:pStyle w:val="Heading4"/>
        <w:spacing w:before="160" w:after="120"/>
        <w:ind w:left="0" w:firstLine="0"/>
      </w:pPr>
      <w:r>
        <w:t>3.2.4 Phase 4 – Testing &amp; Validation</w:t>
      </w:r>
    </w:p>
    <w:p>
      <w:pPr>
        <w:spacing w:after="160"/>
      </w:pPr>
      <w:r>
        <w:rPr>
          <w:rFonts w:ascii="Times New Roman" w:hAnsi="Times New Roman"/>
          <w:sz w:val="24"/>
        </w:rP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Failover and resiliency testing</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configurations,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operations and application teams</w:t>
      </w:r>
    </w:p>
    <w:p>
      <w:pPr>
        <w:spacing w:after="80"/>
        <w:ind w:left="720" w:hanging="360"/>
      </w:pPr>
      <w:r>
        <w:rPr>
          <w:rFonts w:ascii="Times New Roman" w:hAnsi="Times New Roman"/>
          <w:sz w:val="24"/>
        </w:rPr>
        <w:t xml:space="preserve">• </w:t>
      </w:r>
      <w:r>
        <w:rPr>
          <w:rFonts w:ascii="Times New Roman" w:hAnsi="Times New Roman"/>
          <w:sz w:val="24"/>
        </w:rPr>
        <w:t>Optimization recommendations</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[e.g., Application refactoring or custom development]</w:t>
      </w:r>
    </w:p>
    <w:p>
      <w:pPr>
        <w:spacing w:after="80"/>
        <w:ind w:left="720" w:hanging="360"/>
      </w:pPr>
      <w:r>
        <w:rPr>
          <w:rFonts w:ascii="Times New Roman" w:hAnsi="Times New Roman"/>
          <w:sz w:val="24"/>
        </w:rPr>
        <w:t xml:space="preserve">• </w:t>
      </w:r>
      <w:r>
        <w:rPr>
          <w:rFonts w:ascii="Times New Roman" w:hAnsi="Times New Roman"/>
          <w:sz w:val="24"/>
        </w:rPr>
        <w:t>[e.g., Hardware procurement or disposal]</w:t>
      </w:r>
    </w:p>
    <w:p>
      <w:pPr>
        <w:spacing w:after="80"/>
        <w:ind w:left="720" w:hanging="360"/>
      </w:pPr>
      <w:r>
        <w:rPr>
          <w:rFonts w:ascii="Times New Roman" w:hAnsi="Times New Roman"/>
          <w:sz w:val="24"/>
        </w:rPr>
        <w:t xml:space="preserve">• </w:t>
      </w:r>
      <w:r>
        <w:rPr>
          <w:rFonts w:ascii="Times New Roman" w:hAnsi="Times New Roman"/>
          <w:sz w:val="24"/>
        </w:rPr>
        <w:t>[e.g., Managed services post-implementation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[e.g., Training for end users]</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Heading2"/>
        <w:spacing w:before="24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spacing w:after="160"/>
      </w:pPr>
      <w:r>
        <w:rPr>
          <w:rFonts w:ascii="Times New Roman" w:hAnsi="Times New Roman"/>
          <w:sz w:val="24"/>
        </w:rPr>
        <w:t>Legend:</w:t>
        <w:br/>
      </w:r>
      <w:r>
        <w:rPr>
          <w:rFonts w:ascii="Times New Roman" w:hAnsi="Times New Roman"/>
          <w:i/>
          <w:sz w:val="24"/>
        </w:rPr>
        <w:t>*R</w:t>
      </w:r>
      <w:r>
        <w:rPr>
          <w:rFonts w:ascii="Times New Roman" w:hAnsi="Times New Roman"/>
          <w:i/>
          <w:sz w:val="24"/>
        </w:rPr>
        <w:t xml:space="preserve"> = Responsible | </w:t>
      </w:r>
      <w:r>
        <w:rPr>
          <w:rFonts w:ascii="Times New Roman" w:hAnsi="Times New Roman"/>
          <w:i/>
          <w:sz w:val="24"/>
        </w:rPr>
        <w:t>A</w:t>
      </w:r>
      <w:r>
        <w:rPr>
          <w:rFonts w:ascii="Times New Roman" w:hAnsi="Times New Roman"/>
          <w:i/>
          <w:sz w:val="24"/>
        </w:rPr>
        <w:t xml:space="preserve"> = Accountable | </w:t>
      </w:r>
      <w:r>
        <w:rPr>
          <w:rFonts w:ascii="Times New Roman" w:hAnsi="Times New Roman"/>
          <w:i/>
          <w:sz w:val="24"/>
        </w:rPr>
        <w:t>C</w:t>
      </w:r>
      <w:r>
        <w:rPr>
          <w:rFonts w:ascii="Times New Roman" w:hAnsi="Times New Roman"/>
          <w:i/>
          <w:sz w:val="24"/>
        </w:rPr>
        <w:t xml:space="preserve"> = Consulted | </w:t>
      </w:r>
      <w:r>
        <w:rPr>
          <w:rFonts w:ascii="Times New Roman" w:hAnsi="Times New Roman"/>
          <w:i/>
          <w:sz w:val="24"/>
        </w:rPr>
        <w:t>I</w:t>
      </w:r>
      <w:r>
        <w:rPr>
          <w:rFonts w:ascii="Times New Roman" w:hAnsi="Times New Roman"/>
          <w:sz w:val="24"/>
        </w:rPr>
        <w:t>* = Informed</w:t>
      </w:r>
    </w:p>
    <w:p>
      <w:pPr>
        <w:pStyle w:val="Heading2"/>
        <w:spacing w:before="240" w:after="120"/>
        <w:ind w:left="0" w:firstLine="0"/>
      </w:pPr>
      <w:r>
        <w:t>8 Architecture &amp; Technical Design</w:t>
      </w:r>
    </w:p>
    <w:p>
      <w:pPr>
        <w:pStyle w:val="Heading3"/>
        <w:spacing w:before="160" w:after="120"/>
        <w:ind w:left="0" w:firstLine="0"/>
      </w:pPr>
      <w:r>
        <w:t>8.1 Architecture Overview</w:t>
      </w:r>
    </w:p>
    <w:p>
      <w:pPr>
        <w:spacing w:after="160"/>
      </w:pPr>
      <w:r>
        <w:rPr>
          <w:rFonts w:ascii="Times New Roman" w:hAnsi="Times New Roman"/>
          <w:sz w:val="24"/>
        </w:rP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486400" cy="3086100"/>
                          </a:xfrm>
                          <a:prstGeom prst="rect"/>
                        </pic:spPr>
                      </pic:pic>
                    </a:graphicData>
                  </a:graphic>
                </wp:inline>
              </w:drawing>
            </w:r>
          </w:p>
        </w:tc>
      </w:tr>
    </w:tbl>
    <w:p>
      <w:pPr>
        <w:spacing w:before="60" w:after="240"/>
        <w:jc w:val="center"/>
      </w:pPr>
      <w:r>
        <w:rPr>
          <w:rFonts w:ascii="Times New Roman" w:hAnsi="Times New Roman"/>
          <w:b/>
          <w:sz w:val="24"/>
        </w:rPr>
        <w:t>Figure 1: Solution Architecture Diagram</w:t>
      </w:r>
    </w:p>
    <w:p>
      <w:pPr>
        <w:pStyle w:val="Heading3"/>
        <w:spacing w:before="160" w:after="120"/>
        <w:ind w:left="0" w:firstLine="0"/>
      </w:pPr>
      <w:r>
        <w:t>8.2 Architecture Type</w:t>
      </w:r>
    </w:p>
    <w:p>
      <w:pPr>
        <w:spacing w:after="160"/>
      </w:pPr>
      <w:r>
        <w:rPr>
          <w:rFonts w:ascii="Times New Roman" w:hAnsi="Times New Roman"/>
          <w:sz w:val="24"/>
        </w:rPr>
        <w:t>The deployment will follow [e.g., multi-tier, microservices, serverless, hybrid] architecture. This approach enforces clear separation of concerns, allows for granular security controls, and enables future scaling with centralized governance.</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[Component 1: e.g., Load balancers, API gateway]</w:t>
      </w:r>
    </w:p>
    <w:p>
      <w:pPr>
        <w:spacing w:after="80"/>
        <w:ind w:left="720" w:hanging="360"/>
      </w:pPr>
      <w:r>
        <w:rPr>
          <w:rFonts w:ascii="Times New Roman" w:hAnsi="Times New Roman"/>
          <w:sz w:val="24"/>
        </w:rPr>
        <w:t xml:space="preserve">• </w:t>
      </w:r>
      <w:r>
        <w:rPr>
          <w:rFonts w:ascii="Times New Roman" w:hAnsi="Times New Roman"/>
          <w:sz w:val="24"/>
        </w:rPr>
        <w:t>[Component 2: e.g., Application tier]</w:t>
      </w:r>
    </w:p>
    <w:p>
      <w:pPr>
        <w:spacing w:after="80"/>
        <w:ind w:left="720" w:hanging="360"/>
      </w:pPr>
      <w:r>
        <w:rPr>
          <w:rFonts w:ascii="Times New Roman" w:hAnsi="Times New Roman"/>
          <w:sz w:val="24"/>
        </w:rPr>
        <w:t xml:space="preserve">• </w:t>
      </w:r>
      <w:r>
        <w:rPr>
          <w:rFonts w:ascii="Times New Roman" w:hAnsi="Times New Roman"/>
          <w:sz w:val="24"/>
        </w:rPr>
        <w:t>[Component 3: e.g., Data tier]</w:t>
      </w:r>
    </w:p>
    <w:p>
      <w:pPr>
        <w:spacing w:after="80"/>
        <w:ind w:left="720" w:hanging="360"/>
      </w:pPr>
      <w:r>
        <w:rPr>
          <w:rFonts w:ascii="Times New Roman" w:hAnsi="Times New Roman"/>
          <w:sz w:val="24"/>
        </w:rPr>
        <w:t xml:space="preserve">• </w:t>
      </w:r>
      <w:r>
        <w:rPr>
          <w:rFonts w:ascii="Times New Roman" w:hAnsi="Times New Roman"/>
          <w:sz w:val="24"/>
        </w:rPr>
        <w:t>[Component 4: e.g., Integration layer]</w:t>
      </w:r>
    </w:p>
    <w:p>
      <w:pPr>
        <w:spacing w:after="160"/>
      </w:pPr>
      <w:r>
        <w:rPr>
          <w:rFonts w:ascii="Times New Roman" w:hAnsi="Times New Roman"/>
          <w:sz w:val="24"/>
        </w:rPr>
        <w:t>This design enables future scaling while maintaining isolation and reducing risk.</w:t>
      </w:r>
    </w:p>
    <w:p>
      <w:pPr>
        <w:pStyle w:val="Heading3"/>
        <w:spacing w:before="160" w:after="120"/>
        <w:ind w:left="0" w:firstLine="0"/>
      </w:pPr>
      <w:r>
        <w:t>8.3 Application Hosting</w:t>
      </w:r>
    </w:p>
    <w:p>
      <w:pPr>
        <w:spacing w:after="160"/>
      </w:pPr>
      <w:r>
        <w:rPr>
          <w:rFonts w:ascii="Times New Roman" w:hAnsi="Times New Roman"/>
          <w:sz w:val="24"/>
        </w:rPr>
        <w:t>Depending on the workload pattern and requirements, applications will be hosted using appropriate infrastructure:</w:t>
      </w:r>
    </w:p>
    <w:p>
      <w:pPr>
        <w:spacing w:after="80"/>
        <w:ind w:left="720" w:hanging="360"/>
      </w:pPr>
      <w:r>
        <w:rPr>
          <w:rFonts w:ascii="Times New Roman" w:hAnsi="Times New Roman"/>
          <w:sz w:val="24"/>
        </w:rPr>
        <w:t xml:space="preserve">• </w:t>
      </w:r>
      <w:r>
        <w:rPr>
          <w:rFonts w:ascii="Times New Roman" w:hAnsi="Times New Roman"/>
          <w:sz w:val="24"/>
        </w:rPr>
        <w:t>[Option 1: e.g., Virtual machines for legacy applications]</w:t>
      </w:r>
    </w:p>
    <w:p>
      <w:pPr>
        <w:spacing w:after="80"/>
        <w:ind w:left="720" w:hanging="360"/>
      </w:pPr>
      <w:r>
        <w:rPr>
          <w:rFonts w:ascii="Times New Roman" w:hAnsi="Times New Roman"/>
          <w:sz w:val="24"/>
        </w:rPr>
        <w:t xml:space="preserve">• </w:t>
      </w:r>
      <w:r>
        <w:rPr>
          <w:rFonts w:ascii="Times New Roman" w:hAnsi="Times New Roman"/>
          <w:sz w:val="24"/>
        </w:rPr>
        <w:t>[Option 2: e.g., Containers for cloud-native workloads]</w:t>
      </w:r>
    </w:p>
    <w:p>
      <w:pPr>
        <w:spacing w:after="80"/>
        <w:ind w:left="720" w:hanging="360"/>
      </w:pPr>
      <w:r>
        <w:rPr>
          <w:rFonts w:ascii="Times New Roman" w:hAnsi="Times New Roman"/>
          <w:sz w:val="24"/>
        </w:rPr>
        <w:t xml:space="preserve">• </w:t>
      </w:r>
      <w:r>
        <w:rPr>
          <w:rFonts w:ascii="Times New Roman" w:hAnsi="Times New Roman"/>
          <w:sz w:val="24"/>
        </w:rPr>
        <w:t>[Option 3: e.g., Serverless for event-driven workloads]</w:t>
      </w:r>
    </w:p>
    <w:p>
      <w:pPr>
        <w:spacing w:after="160"/>
      </w:pPr>
      <w:r>
        <w:rPr>
          <w:rFonts w:ascii="Times New Roman" w:hAnsi="Times New Roman"/>
          <w:sz w:val="24"/>
        </w:rPr>
        <w:t>All hosting services will be deployed following security best practices and managed using infrastructure-as-code (IaC).</w:t>
      </w:r>
    </w:p>
    <w:p>
      <w:pPr>
        <w:pStyle w:val="Heading3"/>
        <w:spacing w:before="160" w:after="120"/>
        <w:ind w:left="0" w:firstLine="0"/>
      </w:pPr>
      <w:r>
        <w:t>8.4 Networking</w:t>
      </w:r>
    </w:p>
    <w:p>
      <w:pPr>
        <w:spacing w:after="160"/>
      </w:pPr>
      <w:r>
        <w:rPr>
          <w:rFonts w:ascii="Times New Roman" w:hAnsi="Times New Roman"/>
          <w:sz w:val="24"/>
        </w:rPr>
        <w:t>The networking architecture will be implemented using industry-standard components:</w:t>
      </w:r>
    </w:p>
    <w:p>
      <w:pPr>
        <w:spacing w:after="80"/>
        <w:ind w:left="720" w:hanging="360"/>
      </w:pPr>
      <w:r>
        <w:rPr>
          <w:rFonts w:ascii="Times New Roman" w:hAnsi="Times New Roman"/>
          <w:sz w:val="24"/>
        </w:rPr>
        <w:t xml:space="preserve">• </w:t>
      </w:r>
      <w:r>
        <w:rPr>
          <w:rFonts w:ascii="Times New Roman" w:hAnsi="Times New Roman"/>
          <w:sz w:val="24"/>
        </w:rPr>
        <w:t>Network segmentation by tier (web, application, data) and environment</w:t>
      </w:r>
    </w:p>
    <w:p>
      <w:pPr>
        <w:spacing w:after="80"/>
        <w:ind w:left="720" w:hanging="360"/>
      </w:pPr>
      <w:r>
        <w:rPr>
          <w:rFonts w:ascii="Times New Roman" w:hAnsi="Times New Roman"/>
          <w:sz w:val="24"/>
        </w:rPr>
        <w:t xml:space="preserve">• </w:t>
      </w:r>
      <w:r>
        <w:rPr>
          <w:rFonts w:ascii="Times New Roman" w:hAnsi="Times New Roman"/>
          <w:sz w:val="24"/>
        </w:rPr>
        <w:t>Subnets configured across multiple availability zones for high availability</w:t>
      </w:r>
    </w:p>
    <w:p>
      <w:pPr>
        <w:spacing w:after="80"/>
        <w:ind w:left="720" w:hanging="360"/>
      </w:pPr>
      <w:r>
        <w:rPr>
          <w:rFonts w:ascii="Times New Roman" w:hAnsi="Times New Roman"/>
          <w:sz w:val="24"/>
        </w:rPr>
        <w:t xml:space="preserve">• </w:t>
      </w:r>
      <w:r>
        <w:rPr>
          <w:rFonts w:ascii="Times New Roman" w:hAnsi="Times New Roman"/>
          <w:sz w:val="24"/>
        </w:rPr>
        <w:t>Routing configured with appropriate security controls</w:t>
      </w:r>
    </w:p>
    <w:p>
      <w:pPr>
        <w:spacing w:after="80"/>
        <w:ind w:left="720" w:hanging="360"/>
      </w:pPr>
      <w:r>
        <w:rPr>
          <w:rFonts w:ascii="Times New Roman" w:hAnsi="Times New Roman"/>
          <w:sz w:val="24"/>
        </w:rPr>
        <w:t xml:space="preserve">• </w:t>
      </w:r>
      <w:r>
        <w:rPr>
          <w:rFonts w:ascii="Times New Roman" w:hAnsi="Times New Roman"/>
          <w:sz w:val="24"/>
        </w:rPr>
        <w:t>Connectivity for hybrid integration (if applicable)</w:t>
      </w:r>
    </w:p>
    <w:p>
      <w:pPr>
        <w:spacing w:after="80"/>
        <w:ind w:left="720" w:hanging="360"/>
      </w:pPr>
      <w:r>
        <w:rPr>
          <w:rFonts w:ascii="Times New Roman" w:hAnsi="Times New Roman"/>
          <w:sz w:val="24"/>
        </w:rPr>
        <w:t xml:space="preserve">• </w:t>
      </w:r>
      <w:r>
        <w:rPr>
          <w:rFonts w:ascii="Times New Roman" w:hAnsi="Times New Roman"/>
          <w:sz w:val="24"/>
        </w:rPr>
        <w:t>Load balancing and traffic management</w:t>
      </w:r>
    </w:p>
    <w:p>
      <w:pPr>
        <w:pStyle w:val="Heading3"/>
        <w:spacing w:before="160" w:after="120"/>
        <w:ind w:left="0" w:firstLine="0"/>
      </w:pPr>
      <w:r>
        <w:t>8.5 Observability</w:t>
      </w:r>
    </w:p>
    <w:p>
      <w:pPr>
        <w:spacing w:after="160"/>
      </w:pPr>
      <w:r>
        <w:rPr>
          <w:rFonts w:ascii="Times New Roman" w:hAnsi="Times New Roman"/>
          <w:sz w:val="24"/>
        </w:rPr>
        <w:t>A comprehensive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sz w:val="24"/>
        </w:rPr>
        <w:t>Centralized logging and log aggregation</w:t>
      </w:r>
    </w:p>
    <w:p>
      <w:pPr>
        <w:spacing w:after="80"/>
        <w:ind w:left="720" w:hanging="360"/>
      </w:pPr>
      <w:r>
        <w:rPr>
          <w:rFonts w:ascii="Times New Roman" w:hAnsi="Times New Roman"/>
          <w:sz w:val="24"/>
        </w:rPr>
        <w:t xml:space="preserve">• </w:t>
      </w:r>
      <w:r>
        <w:rPr>
          <w:rFonts w:ascii="Times New Roman" w:hAnsi="Times New Roman"/>
          <w:sz w:val="24"/>
        </w:rPr>
        <w:t>Application and infrastructure metrics monitoring</w:t>
      </w:r>
    </w:p>
    <w:p>
      <w:pPr>
        <w:spacing w:after="80"/>
        <w:ind w:left="720" w:hanging="360"/>
      </w:pPr>
      <w:r>
        <w:rPr>
          <w:rFonts w:ascii="Times New Roman" w:hAnsi="Times New Roman"/>
          <w:sz w:val="24"/>
        </w:rPr>
        <w:t xml:space="preserve">• </w:t>
      </w:r>
      <w:r>
        <w:rPr>
          <w:rFonts w:ascii="Times New Roman" w:hAnsi="Times New Roman"/>
          <w:sz w:val="24"/>
        </w:rPr>
        <w:t>Distributed tracing for application performance</w:t>
      </w:r>
    </w:p>
    <w:p>
      <w:pPr>
        <w:spacing w:after="80"/>
        <w:ind w:left="720" w:hanging="360"/>
      </w:pPr>
      <w:r>
        <w:rPr>
          <w:rFonts w:ascii="Times New Roman" w:hAnsi="Times New Roman"/>
          <w:sz w:val="24"/>
        </w:rPr>
        <w:t xml:space="preserve">• </w:t>
      </w:r>
      <w:r>
        <w:rPr>
          <w:rFonts w:ascii="Times New Roman" w:hAnsi="Times New Roman"/>
          <w:sz w:val="24"/>
        </w:rPr>
        <w:t>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Alerting and notification workflows</w:t>
      </w:r>
    </w:p>
    <w:p>
      <w:pPr>
        <w:pStyle w:val="Heading3"/>
        <w:spacing w:before="16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 policies</w:t>
      </w:r>
    </w:p>
    <w:p>
      <w:pPr>
        <w:spacing w:after="80"/>
        <w:ind w:left="720" w:hanging="360"/>
      </w:pPr>
      <w:r>
        <w:rPr>
          <w:rFonts w:ascii="Times New Roman" w:hAnsi="Times New Roman"/>
          <w:sz w:val="24"/>
        </w:rPr>
        <w:t xml:space="preserve">• </w:t>
      </w:r>
      <w:r>
        <w:rPr>
          <w:rFonts w:ascii="Times New Roman" w:hAnsi="Times New Roman"/>
          <w:sz w:val="24"/>
        </w:rPr>
        <w:t>High availability configuration</w:t>
      </w:r>
    </w:p>
    <w:p>
      <w:pPr>
        <w:spacing w:after="80"/>
        <w:ind w:left="720" w:hanging="360"/>
      </w:pPr>
      <w:r>
        <w:rPr>
          <w:rFonts w:ascii="Times New Roman" w:hAnsi="Times New Roman"/>
          <w:sz w:val="24"/>
        </w:rPr>
        <w:t xml:space="preserve">• </w:t>
      </w:r>
      <w:r>
        <w:rPr>
          <w:rFonts w:ascii="Times New Roman" w:hAnsi="Times New Roman"/>
          <w:sz w:val="24"/>
        </w:rPr>
        <w:t>Optional disaster recovery (DR) setup</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systems, subject matter experts, and required resources.</w:t>
      </w:r>
    </w:p>
    <w:p>
      <w:pPr>
        <w:spacing w:after="80"/>
        <w:ind w:left="720" w:hanging="360"/>
      </w:pPr>
      <w:r>
        <w:rPr>
          <w:rFonts w:ascii="Times New Roman" w:hAnsi="Times New Roman"/>
          <w:sz w:val="24"/>
        </w:rPr>
        <w:t xml:space="preserve">• </w:t>
      </w:r>
      <w:r>
        <w:rPr>
          <w:rFonts w:ascii="Times New Roman" w:hAnsi="Times New Roman"/>
          <w:sz w:val="24"/>
        </w:rPr>
        <w:t>Appropriate access permissions and credentials are provisioned before project phases start.</w:t>
      </w:r>
    </w:p>
    <w:p>
      <w:pPr>
        <w:spacing w:after="80"/>
        <w:ind w:left="720" w:hanging="360"/>
      </w:pPr>
      <w:r>
        <w:rPr>
          <w:rFonts w:ascii="Times New Roman" w:hAnsi="Times New Roman"/>
          <w:sz w:val="24"/>
        </w:rPr>
        <w:t xml:space="preserve">• </w:t>
      </w:r>
      <w:r>
        <w:rPr>
          <w:rFonts w:ascii="Times New Roman" w:hAnsi="Times New Roman"/>
          <w:sz w:val="24"/>
        </w:rPr>
        <w:t>Network connectivity and firewall rules are established as needed.</w:t>
      </w:r>
    </w:p>
    <w:p>
      <w:pPr>
        <w:spacing w:after="80"/>
        <w:ind w:left="720" w:hanging="360"/>
      </w:pPr>
      <w:r>
        <w:rPr>
          <w:rFonts w:ascii="Times New Roman" w:hAnsi="Times New Roman"/>
          <w:sz w:val="24"/>
        </w:rPr>
        <w:t xml:space="preserve">• </w:t>
      </w:r>
      <w:r>
        <w:rPr>
          <w:rFonts w:ascii="Times New Roman" w:hAnsi="Times New Roman"/>
          <w:sz w:val="24"/>
        </w:rPr>
        <w:t>All required accounts and licenses are available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Client approval for architectural decisions and environment setup</w:t>
      </w:r>
    </w:p>
    <w:p>
      <w:pPr>
        <w:spacing w:after="80"/>
        <w:ind w:left="720" w:hanging="360"/>
      </w:pPr>
      <w:r>
        <w:rPr>
          <w:rFonts w:ascii="Times New Roman" w:hAnsi="Times New Roman"/>
          <w:sz w:val="24"/>
        </w:rPr>
        <w:t xml:space="preserve">• </w:t>
      </w:r>
      <w:r>
        <w:rPr>
          <w:rFonts w:ascii="Times New Roman" w:hAnsi="Times New Roman"/>
          <w:sz w:val="24"/>
        </w:rPr>
        <w:t>Third-party vendor support (if required for integrations)</w:t>
      </w:r>
    </w:p>
    <w:p>
      <w:pPr>
        <w:spacing w:after="80"/>
        <w:ind w:left="720" w:hanging="360"/>
      </w:pPr>
      <w:r>
        <w:rPr>
          <w:rFonts w:ascii="Times New Roman" w:hAnsi="Times New Roman"/>
          <w:sz w:val="24"/>
        </w:rPr>
        <w:t xml:space="preserve">• </w:t>
      </w:r>
      <w:r>
        <w:rPr>
          <w:rFonts w:ascii="Times New Roman" w:hAnsi="Times New Roman"/>
          <w:sz w:val="24"/>
        </w:rPr>
        <w:t>Access to production systems during cutover windows</w:t>
      </w:r>
    </w:p>
    <w:p>
      <w:pPr>
        <w:spacing w:after="80"/>
        <w:ind w:left="720" w:hanging="360"/>
      </w:pPr>
      <w:r>
        <w:rPr>
          <w:rFonts w:ascii="Times New Roman" w:hAnsi="Times New Roman"/>
          <w:sz w:val="24"/>
        </w:rPr>
        <w:t xml:space="preserve">• </w:t>
      </w:r>
      <w:r>
        <w:rPr>
          <w:rFonts w:ascii="Times New Roman" w:hAnsi="Times New Roman"/>
          <w:sz w:val="24"/>
        </w:rPr>
        <w:t>Required security policies and compliance approvals in place</w:t>
      </w:r>
    </w:p>
    <w:p>
      <w:pPr>
        <w:pStyle w:val="Heading2"/>
        <w:spacing w:before="24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Access controls designed using least-privilege principles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 SSO)</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Real-time 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Audit logging and change detection enabled</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(e.g., Splunk, Datadog, ELK)</w:t>
      </w:r>
    </w:p>
    <w:p>
      <w:pPr>
        <w:pStyle w:val="Heading3"/>
        <w:spacing w:before="16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PCI-DSS, etc. (as applicable)</w:t>
      </w:r>
    </w:p>
    <w:p>
      <w:pPr>
        <w:spacing w:after="80"/>
        <w:ind w:left="720" w:hanging="360"/>
      </w:pPr>
      <w:r>
        <w:rPr>
          <w:rFonts w:ascii="Times New Roman" w:hAnsi="Times New Roman"/>
          <w:sz w:val="24"/>
        </w:rPr>
        <w:t xml:space="preserve">• </w:t>
      </w:r>
      <w:r>
        <w:rPr>
          <w:rFonts w:ascii="Times New Roman" w:hAnsi="Times New Roman"/>
          <w:sz w:val="24"/>
        </w:rPr>
        <w:t>Continuous compliance assessment and reporting</w:t>
      </w:r>
    </w:p>
    <w:p>
      <w:pPr>
        <w:spacing w:after="80"/>
        <w:ind w:left="720" w:hanging="360"/>
      </w:pPr>
      <w:r>
        <w:rPr>
          <w:rFonts w:ascii="Times New Roman" w:hAnsi="Times New Roman"/>
          <w:sz w:val="24"/>
        </w:rPr>
        <w:t xml:space="preserve">• </w:t>
      </w:r>
      <w:r>
        <w:rPr>
          <w:rFonts w:ascii="Times New Roman" w:hAnsi="Times New Roman"/>
          <w:sz w:val="24"/>
        </w:rPr>
        <w:t>Support for regulatory compliance requirements</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Encryption for data in-transit and at-rest</w:t>
      </w:r>
    </w:p>
    <w:p>
      <w:pPr>
        <w:spacing w:after="80"/>
        <w:ind w:left="720" w:hanging="360"/>
      </w:pPr>
      <w:r>
        <w:rPr>
          <w:rFonts w:ascii="Times New Roman" w:hAnsi="Times New Roman"/>
          <w:sz w:val="24"/>
        </w:rPr>
        <w:t xml:space="preserve">• </w:t>
      </w:r>
      <w:r>
        <w:rPr>
          <w:rFonts w:ascii="Times New Roman" w:hAnsi="Times New Roman"/>
          <w:sz w:val="24"/>
        </w:rPr>
        <w:t>Key management using industry-standard practices</w:t>
      </w:r>
    </w:p>
    <w:p>
      <w:pPr>
        <w:spacing w:after="80"/>
        <w:ind w:left="720" w:hanging="360"/>
      </w:pPr>
      <w:r>
        <w:rPr>
          <w:rFonts w:ascii="Times New Roman" w:hAnsi="Times New Roman"/>
          <w:sz w:val="24"/>
        </w:rPr>
        <w:t xml:space="preserve">• </w:t>
      </w:r>
      <w:r>
        <w:rPr>
          <w:rFonts w:ascii="Times New Roman" w:hAnsi="Times New Roman"/>
          <w:sz w:val="24"/>
        </w:rPr>
        <w:t>Certificate management and rotation policies</w:t>
      </w:r>
    </w:p>
    <w:p>
      <w:pPr>
        <w:pStyle w:val="Heading3"/>
        <w:spacing w:before="16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Security policies enforced through automation</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ownership, and compliance</w:t>
      </w:r>
    </w:p>
    <w:p>
      <w:pPr>
        <w:spacing w:after="80"/>
        <w:ind w:left="720" w:hanging="360"/>
      </w:pPr>
      <w:r>
        <w:rPr>
          <w:rFonts w:ascii="Times New Roman" w:hAnsi="Times New Roman"/>
          <w:sz w:val="24"/>
        </w:rPr>
        <w:t xml:space="preserve">• </w:t>
      </w:r>
      <w:r>
        <w:rPr>
          <w:rFonts w:ascii="Times New Roman" w:hAnsi="Times New Roman"/>
          <w:sz w:val="24"/>
        </w:rPr>
        <w:t>Infrastructure-as-code policy enforcement</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w:t>
      </w:r>
    </w:p>
    <w:p>
      <w:pPr>
        <w:spacing w:after="80"/>
        <w:ind w:left="720" w:hanging="360"/>
      </w:pPr>
      <w:r>
        <w:rPr>
          <w:rFonts w:ascii="Times New Roman" w:hAnsi="Times New Roman"/>
          <w:sz w:val="24"/>
        </w:rPr>
        <w:t xml:space="preserve">• </w:t>
      </w:r>
      <w:r>
        <w:rPr>
          <w:rFonts w:ascii="Times New Roman" w:hAnsi="Times New Roman"/>
          <w:sz w:val="24"/>
        </w:rPr>
        <w:t>Single sign-on (SSO) federation preferred</w:t>
      </w:r>
    </w:p>
    <w:p>
      <w:pPr>
        <w:spacing w:after="80"/>
        <w:ind w:left="720" w:hanging="360"/>
      </w:pPr>
      <w:r>
        <w:rPr>
          <w:rFonts w:ascii="Times New Roman" w:hAnsi="Times New Roman"/>
          <w:sz w:val="24"/>
        </w:rPr>
        <w:t xml:space="preserve">• </w:t>
      </w:r>
      <w:r>
        <w:rPr>
          <w:rFonts w:ascii="Times New Roman" w:hAnsi="Times New Roman"/>
          <w:sz w:val="24"/>
        </w:rPr>
        <w:t>Secure remote access protocols</w:t>
      </w:r>
    </w:p>
    <w:p>
      <w:pPr>
        <w:pStyle w:val="Heading2"/>
        <w:spacing w:before="24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resilience of the solution.</w:t>
      </w:r>
    </w:p>
    <w:p>
      <w:pPr>
        <w:pStyle w:val="Heading3"/>
        <w:spacing w:before="16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acceptance criteria</w:t>
      </w:r>
    </w:p>
    <w:p>
      <w:pPr>
        <w:pStyle w:val="Heading3"/>
        <w:spacing w:before="16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and performance validation</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w:t>
      </w:r>
    </w:p>
    <w:p>
      <w:pPr>
        <w:pStyle w:val="Heading3"/>
        <w:spacing w:before="16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access controls,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(high availability validation)</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test data managed by Vendor</w:t>
      </w:r>
    </w:p>
    <w:p>
      <w:pPr>
        <w:pStyle w:val="Heading3"/>
        <w:spacing w:before="16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validation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2"/>
        <w:spacing w:before="240" w:after="120"/>
        <w:ind w:left="0" w:firstLine="0"/>
      </w:pPr>
      <w:r>
        <w:t>14 Implementation Strategy &amp; Tools</w:t>
      </w:r>
    </w:p>
    <w:p>
      <w:pPr>
        <w:spacing w:after="160"/>
      </w:pPr>
      <w:r>
        <w:rPr>
          <w:rFonts w:ascii="Times New Roman" w:hAnsi="Times New Roman"/>
          <w:sz w:val="24"/>
        </w:rPr>
        <w:t>The implementation approach will follow industry best practices and proven methodologies, selecting the appropriate strategy for each component based on business and technical requirements.</w:t>
      </w:r>
    </w:p>
    <w:p>
      <w:pPr>
        <w:pStyle w:val="Heading3"/>
        <w:spacing w:before="16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[Pattern 1: e.g., Incremental rollout]</w:t>
      </w:r>
    </w:p>
    <w:p>
      <w:pPr>
        <w:spacing w:after="80"/>
        <w:ind w:left="720" w:hanging="360"/>
      </w:pPr>
      <w:r>
        <w:rPr>
          <w:rFonts w:ascii="Times New Roman" w:hAnsi="Times New Roman"/>
          <w:sz w:val="24"/>
        </w:rPr>
        <w:t xml:space="preserve">• </w:t>
      </w:r>
      <w:r>
        <w:rPr>
          <w:rFonts w:ascii="Times New Roman" w:hAnsi="Times New Roman"/>
          <w:sz w:val="24"/>
        </w:rPr>
        <w:t>[Pattern 2: e.g., Blue-green deployment]</w:t>
      </w:r>
    </w:p>
    <w:p>
      <w:pPr>
        <w:spacing w:after="80"/>
        <w:ind w:left="720" w:hanging="360"/>
      </w:pPr>
      <w:r>
        <w:rPr>
          <w:rFonts w:ascii="Times New Roman" w:hAnsi="Times New Roman"/>
          <w:sz w:val="24"/>
        </w:rPr>
        <w:t xml:space="preserve">• </w:t>
      </w:r>
      <w:r>
        <w:rPr>
          <w:rFonts w:ascii="Times New Roman" w:hAnsi="Times New Roman"/>
          <w:sz w:val="24"/>
        </w:rPr>
        <w:t>[Pattern 3: e.g., Canary releases]</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Heading2"/>
        <w:spacing w:before="240" w:after="120"/>
        <w:ind w:left="0" w:firstLine="0"/>
      </w:pPr>
      <w:r>
        <w:t>15 Data Management Plan</w:t>
      </w:r>
    </w:p>
    <w:p>
      <w:pPr>
        <w:pStyle w:val="Heading3"/>
        <w:spacing w:before="16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Data migration approach with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data integrity checks and reconciliation</w:t>
      </w:r>
    </w:p>
    <w:p>
      <w:pPr>
        <w:pStyle w:val="Heading3"/>
        <w:spacing w:before="16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and readiness review</w:t>
      </w:r>
    </w:p>
    <w:p>
      <w:pPr>
        <w:spacing w:after="80"/>
        <w:ind w:left="720" w:hanging="360"/>
      </w:pPr>
      <w:r>
        <w:rPr>
          <w:rFonts w:ascii="Times New Roman" w:hAnsi="Times New Roman"/>
          <w:sz w:val="24"/>
        </w:rPr>
        <w:t xml:space="preserve">• </w:t>
      </w:r>
      <w:r>
        <w:rPr>
          <w:rFonts w:ascii="Times New Roman" w:hAnsi="Times New Roman"/>
          <w:sz w:val="24"/>
        </w:rPr>
        <w:t>DNS or routing configuration updates</w:t>
      </w:r>
    </w:p>
    <w:p>
      <w:pPr>
        <w:spacing w:after="80"/>
        <w:ind w:left="720" w:hanging="360"/>
      </w:pPr>
      <w:r>
        <w:rPr>
          <w:rFonts w:ascii="Times New Roman" w:hAnsi="Times New Roman"/>
          <w:sz w:val="24"/>
        </w:rPr>
        <w:t xml:space="preserve">• </w:t>
      </w:r>
      <w:r>
        <w:rPr>
          <w:rFonts w:ascii="Times New Roman" w:hAnsi="Times New Roman"/>
          <w:sz w:val="24"/>
        </w:rPr>
        <w:t>Application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 and validation</w:t>
      </w:r>
    </w:p>
    <w:p>
      <w:pPr>
        <w:pStyle w:val="Heading3"/>
        <w:spacing w:before="16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procedures</w:t>
      </w:r>
    </w:p>
    <w:p>
      <w:pPr>
        <w:spacing w:after="80"/>
        <w:ind w:left="720" w:hanging="360"/>
      </w:pPr>
      <w:r>
        <w:rPr>
          <w:rFonts w:ascii="Times New Roman" w:hAnsi="Times New Roman"/>
          <w:sz w:val="24"/>
        </w:rPr>
        <w:t xml:space="preserve">• </w:t>
      </w:r>
      <w:r>
        <w:rPr>
          <w:rFonts w:ascii="Times New Roman" w:hAnsi="Times New Roman"/>
          <w:sz w:val="24"/>
        </w:rPr>
        <w:t>Backup restoration process</w:t>
      </w:r>
    </w:p>
    <w:p>
      <w:pPr>
        <w:spacing w:after="80"/>
        <w:ind w:left="720" w:hanging="360"/>
      </w:pPr>
      <w:r>
        <w:rPr>
          <w:rFonts w:ascii="Times New Roman" w:hAnsi="Times New Roman"/>
          <w:sz w:val="24"/>
        </w:rPr>
        <w:t xml:space="preserve">• </w:t>
      </w:r>
      <w:r>
        <w:rPr>
          <w:rFonts w:ascii="Times New Roman" w:hAnsi="Times New Roman"/>
          <w:sz w:val="24"/>
        </w:rPr>
        <w:t>Revert configuration changes if needed</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Cost optimization recommendations</w:t>
      </w:r>
    </w:p>
    <w:p>
      <w:pPr>
        <w:spacing w:after="80"/>
        <w:ind w:left="720" w:hanging="360"/>
      </w:pPr>
      <w:r>
        <w:rPr>
          <w:rFonts w:ascii="Times New Roman" w:hAnsi="Times New Roman"/>
          <w:sz w:val="24"/>
        </w:rPr>
        <w:t xml:space="preserve">• </w:t>
      </w:r>
      <w:r>
        <w:rPr>
          <w:rFonts w:ascii="Times New Roman" w:hAnsi="Times New Roman"/>
          <w:sz w:val="24"/>
        </w:rPr>
        <w:t>Access control and governance documentation</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knowledge transfer sessions</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pStyle w:val="Heading2"/>
        <w:spacing w:before="240" w:after="120"/>
        <w:ind w:left="0" w:firstLine="0"/>
      </w:pPr>
      <w:r>
        <w:t>18 Pricing &amp; Payment Terms</w:t>
      </w:r>
    </w:p>
    <w:p>
      <w:pPr>
        <w:pStyle w:val="Heading3"/>
        <w:spacing w:before="160" w:after="120"/>
        <w:ind w:left="0" w:firstLine="0"/>
      </w:pPr>
      <w:r>
        <w:t>18.1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2"/>
        <w:spacing w:before="240" w:after="120"/>
        <w:ind w:left="0" w:firstLine="0"/>
      </w:pPr>
      <w:r>
        <w:t>19 Invoicing &amp; Expenses</w:t>
      </w:r>
    </w:p>
    <w:p>
      <w:pPr>
        <w:pStyle w:val="Heading3"/>
        <w:spacing w:before="160" w:after="120"/>
        <w:ind w:left="0" w:firstLine="0"/>
      </w:pPr>
      <w:r>
        <w:t>19.1 Invoicing</w:t>
      </w:r>
    </w:p>
    <w:p>
      <w:pPr>
        <w:spacing w:after="80"/>
        <w:ind w:left="720" w:hanging="360"/>
      </w:pPr>
      <w:r>
        <w:rPr>
          <w:rFonts w:ascii="Times New Roman" w:hAnsi="Times New Roman"/>
          <w:sz w:val="24"/>
        </w:rPr>
        <w:t xml:space="preserve">• </w:t>
      </w:r>
      <w:r>
        <w:rPr>
          <w:rFonts w:ascii="Times New Roman" w:hAnsi="Times New Roman"/>
          <w:sz w:val="24"/>
        </w:rPr>
        <w:t>Monthly invoicing based on milestones or work completed</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3"/>
        <w:spacing w:before="160" w:after="120"/>
        <w:ind w:left="0" w:firstLine="0"/>
      </w:pPr>
      <w:r>
        <w:t>19.2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2"/>
        <w:spacing w:before="240" w:after="120"/>
        <w:ind w:left="0" w:firstLine="0"/>
      </w:pPr>
      <w:r>
        <w:t>20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3"/>
        <w:spacing w:before="160" w:after="120"/>
        <w:ind w:left="0" w:firstLine="0"/>
      </w:pPr>
      <w:r>
        <w:t>20.1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3"/>
        <w:spacing w:before="160" w:after="120"/>
        <w:ind w:left="0" w:firstLine="0"/>
      </w:pPr>
      <w:r>
        <w:t>20.2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developed assets, applications, and configurations</w:t>
      </w:r>
    </w:p>
    <w:p>
      <w:pPr>
        <w:spacing w:after="80"/>
        <w:ind w:left="720" w:hanging="360"/>
      </w:pPr>
      <w:r>
        <w:rPr>
          <w:rFonts w:ascii="Times New Roman" w:hAnsi="Times New Roman"/>
          <w:sz w:val="24"/>
        </w:rPr>
        <w:t xml:space="preserve">• </w:t>
      </w:r>
      <w:r>
        <w:rPr>
          <w:rFonts w:ascii="Times New Roman" w:hAnsi="Times New Roman"/>
          <w:sz w:val="24"/>
        </w:rPr>
        <w:t>Vendor retains proprietary methodologies, tools, and accelerators unless otherwise agreed</w:t>
      </w:r>
    </w:p>
    <w:p>
      <w:pPr>
        <w:pStyle w:val="Heading3"/>
        <w:spacing w:before="160" w:after="120"/>
        <w:ind w:left="0" w:firstLine="0"/>
      </w:pPr>
      <w:r>
        <w:t>20.3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3"/>
        <w:spacing w:before="160" w:after="120"/>
        <w:ind w:left="0" w:firstLine="0"/>
      </w:pPr>
      <w:r>
        <w:t>20.4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3"/>
        <w:spacing w:before="160" w:after="120"/>
        <w:ind w:left="0" w:firstLine="0"/>
      </w:pPr>
      <w:r>
        <w:t>20.5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3"/>
        <w:spacing w:before="160" w:after="120"/>
        <w:ind w:left="0" w:firstLine="0"/>
      </w:pPr>
      <w:r>
        <w:t>20.6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3"/>
        <w:spacing w:before="160" w:after="120"/>
        <w:ind w:left="0" w:firstLine="0"/>
      </w:pPr>
      <w:r>
        <w:t>20.7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2"/>
        <w:spacing w:before="24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FD21B" w14:textId="77777777" w:rsidR="00F81AA3" w:rsidRDefault="00F81AA3">
      <w:pPr>
        <w:spacing w:after="0" w:line="240" w:lineRule="auto"/>
      </w:pPr>
      <w:r>
        <w:separator/>
      </w:r>
    </w:p>
  </w:endnote>
  <w:endnote w:type="continuationSeparator" w:id="0">
    <w:p w14:paraId="6B6AA1DF" w14:textId="77777777" w:rsidR="00F81AA3" w:rsidRDefault="00F81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Enterprise Cloud Migration &amp; Modernization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6818F" w14:textId="77777777" w:rsidR="00F81AA3" w:rsidRDefault="00F81AA3">
      <w:pPr>
        <w:spacing w:after="0" w:line="240" w:lineRule="auto"/>
      </w:pPr>
      <w:r>
        <w:separator/>
      </w:r>
    </w:p>
  </w:footnote>
  <w:footnote w:type="continuationSeparator" w:id="0">
    <w:p w14:paraId="37B9F62D" w14:textId="77777777" w:rsidR="00F81AA3" w:rsidRDefault="00F81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E1470"/>
    <w:rsid w:val="004A6104"/>
    <w:rsid w:val="00561035"/>
    <w:rsid w:val="005750C8"/>
    <w:rsid w:val="00607598"/>
    <w:rsid w:val="00655089"/>
    <w:rsid w:val="00680160"/>
    <w:rsid w:val="00701F4D"/>
    <w:rsid w:val="007736B0"/>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B73D4"/>
    <w:rsid w:val="00B57B11"/>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Pages>
  <Words>466</Words>
  <Characters>2607</Characters>
  <Application>Microsoft Office Word</Application>
  <DocSecurity>0</DocSecurity>
  <Lines>200</Lines>
  <Paragraphs>170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19</cp:revision>
  <dcterms:created xsi:type="dcterms:W3CDTF">2013-12-23T23:15:00Z</dcterms:created>
  <dcterms:modified xsi:type="dcterms:W3CDTF">2025-11-11T05:28:00Z</dcterms:modified>
  <cp:category/>
</cp:coreProperties>
</file>