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sample-provider - Sample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26,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deployment procedures, technical configuration details, and training documentation for the Sample Solution. It serves as the primary reference for the implementation team throughout all phases of deployment, from initial environment setup through go-live and hypercare support.</w:t>
      </w:r>
    </w:p>
    <w:p>
      <w:pPr>
        <w:pStyle w:val="Heading2"/>
        <w:spacing w:before="240" w:after="120"/>
        <w:ind w:left="0"/>
      </w:pPr>
      <w:r>
        <w:t>1.1 Project Overview</w:t>
      </w:r>
    </w:p>
    <w:p>
      <w:r>
        <w:rPr>
          <w:rFonts w:ascii="Calibri" w:hAnsi="Calibri"/>
          <w:sz w:val="24"/>
        </w:rPr>
        <w:t>The Sample Solution implementation delivers a cloud-native platform that modernizes the client's existing infrastructure while meeting stringent security and compliance requirements. The project encompasses infrastructure provisioning, application deployment, data migration, integration configuration, and comprehensive knowledge transfer.</w:t>
      </w:r>
    </w:p>
    <w:p>
      <w:pPr>
        <w:pStyle w:val="Heading2"/>
        <w:spacing w:before="240" w:after="120"/>
        <w:ind w:left="0"/>
      </w:pPr>
      <w:r>
        <w:t>1.2 Implementation Scope</w:t>
      </w:r>
    </w:p>
    <w:p>
      <w:pPr>
        <w:pStyle w:val="Heading3"/>
        <w:spacing w:before="160" w:after="120"/>
        <w:ind w:left="0"/>
      </w:pPr>
      <w:r>
        <w:t>1.2.1 In Scope</w:t>
      </w:r>
    </w:p>
    <w:p>
      <w:r>
        <w:rPr>
          <w:rFonts w:ascii="Calibri" w:hAnsi="Calibri"/>
          <w:sz w:val="24"/>
        </w:rPr>
        <w:t>The implementation includes all activities required to deploy a fully operational production environment.</w:t>
      </w:r>
    </w:p>
    <w:p>
      <w:pPr>
        <w:spacing w:after="80"/>
        <w:ind w:left="360"/>
      </w:pPr>
      <w:r>
        <w:rPr>
          <w:rFonts w:ascii="Calibri" w:hAnsi="Calibri"/>
          <w:sz w:val="24"/>
        </w:rPr>
        <w:t xml:space="preserve">• </w:t>
      </w:r>
      <w:r>
        <w:rPr>
          <w:rFonts w:ascii="Calibri" w:hAnsi="Calibri"/>
          <w:sz w:val="24"/>
        </w:rPr>
        <w:t>Cloud infrastructure provisioning and configuration</w:t>
      </w:r>
    </w:p>
    <w:p>
      <w:pPr>
        <w:spacing w:after="80"/>
        <w:ind w:left="360"/>
      </w:pPr>
      <w:r>
        <w:rPr>
          <w:rFonts w:ascii="Calibri" w:hAnsi="Calibri"/>
          <w:sz w:val="24"/>
        </w:rPr>
        <w:t xml:space="preserve">• </w:t>
      </w:r>
      <w:r>
        <w:rPr>
          <w:rFonts w:ascii="Calibri" w:hAnsi="Calibri"/>
          <w:sz w:val="24"/>
        </w:rPr>
        <w:t>Application deployment and configuration</w:t>
      </w:r>
    </w:p>
    <w:p>
      <w:pPr>
        <w:spacing w:after="80"/>
        <w:ind w:left="360"/>
      </w:pPr>
      <w:r>
        <w:rPr>
          <w:rFonts w:ascii="Calibri" w:hAnsi="Calibri"/>
          <w:sz w:val="24"/>
        </w:rPr>
        <w:t xml:space="preserve">• </w:t>
      </w:r>
      <w:r>
        <w:rPr>
          <w:rFonts w:ascii="Calibri" w:hAnsi="Calibri"/>
          <w:sz w:val="24"/>
        </w:rPr>
        <w:t>Data migration from legacy systems</w:t>
      </w:r>
    </w:p>
    <w:p>
      <w:pPr>
        <w:spacing w:after="80"/>
        <w:ind w:left="360"/>
      </w:pPr>
      <w:r>
        <w:rPr>
          <w:rFonts w:ascii="Calibri" w:hAnsi="Calibri"/>
          <w:sz w:val="24"/>
        </w:rPr>
        <w:t xml:space="preserve">• </w:t>
      </w:r>
      <w:r>
        <w:rPr>
          <w:rFonts w:ascii="Calibri" w:hAnsi="Calibri"/>
          <w:sz w:val="24"/>
        </w:rPr>
        <w:t>Integration with external systems (CRM, Email, Identity Provider)</w:t>
      </w:r>
    </w:p>
    <w:p>
      <w:pPr>
        <w:spacing w:after="80"/>
        <w:ind w:left="360"/>
      </w:pPr>
      <w:r>
        <w:rPr>
          <w:rFonts w:ascii="Calibri" w:hAnsi="Calibri"/>
          <w:sz w:val="24"/>
        </w:rPr>
        <w:t xml:space="preserve">• </w:t>
      </w:r>
      <w:r>
        <w:rPr>
          <w:rFonts w:ascii="Calibri" w:hAnsi="Calibri"/>
          <w:sz w:val="24"/>
        </w:rPr>
        <w:t>Security controls implementation and validation</w:t>
      </w:r>
    </w:p>
    <w:p>
      <w:pPr>
        <w:spacing w:after="80"/>
        <w:ind w:left="360"/>
      </w:pPr>
      <w:r>
        <w:rPr>
          <w:rFonts w:ascii="Calibri" w:hAnsi="Calibri"/>
          <w:sz w:val="24"/>
        </w:rPr>
        <w:t xml:space="preserve">• </w:t>
      </w:r>
      <w:r>
        <w:rPr>
          <w:rFonts w:ascii="Calibri" w:hAnsi="Calibri"/>
          <w:sz w:val="24"/>
        </w:rPr>
        <w:t>Performance testing and optimization</w:t>
      </w:r>
    </w:p>
    <w:p>
      <w:pPr>
        <w:spacing w:after="80"/>
        <w:ind w:left="360"/>
      </w:pPr>
      <w:r>
        <w:rPr>
          <w:rFonts w:ascii="Calibri" w:hAnsi="Calibri"/>
          <w:sz w:val="24"/>
        </w:rPr>
        <w:t xml:space="preserve">• </w:t>
      </w:r>
      <w:r>
        <w:rPr>
          <w:rFonts w:ascii="Calibri" w:hAnsi="Calibri"/>
          <w:sz w:val="24"/>
        </w:rPr>
        <w:t>User training and administrator certification</w:t>
      </w:r>
    </w:p>
    <w:p>
      <w:pPr>
        <w:spacing w:after="80"/>
        <w:ind w:left="360"/>
      </w:pPr>
      <w:r>
        <w:rPr>
          <w:rFonts w:ascii="Calibri" w:hAnsi="Calibri"/>
          <w:sz w:val="24"/>
        </w:rPr>
        <w:t xml:space="preserve">• </w:t>
      </w:r>
      <w:r>
        <w:rPr>
          <w:rFonts w:ascii="Calibri" w:hAnsi="Calibri"/>
          <w:sz w:val="24"/>
        </w:rPr>
        <w:t>Documentation and knowledge transfer</w:t>
      </w:r>
    </w:p>
    <w:p>
      <w:pPr>
        <w:pStyle w:val="Heading3"/>
        <w:spacing w:before="160" w:after="120"/>
        <w:ind w:left="0"/>
      </w:pPr>
      <w:r>
        <w:t>1.2.2 Out of Scope</w:t>
      </w:r>
    </w:p>
    <w:p>
      <w:r>
        <w:rPr>
          <w:rFonts w:ascii="Calibri" w:hAnsi="Calibri"/>
          <w:sz w:val="24"/>
        </w:rPr>
        <w:t>The following items are excluded from this implementation engagement.</w:t>
      </w:r>
    </w:p>
    <w:p>
      <w:pPr>
        <w:spacing w:after="80"/>
        <w:ind w:left="360"/>
      </w:pPr>
      <w:r>
        <w:rPr>
          <w:rFonts w:ascii="Calibri" w:hAnsi="Calibri"/>
          <w:sz w:val="24"/>
        </w:rPr>
        <w:t xml:space="preserve">• </w:t>
      </w:r>
      <w:r>
        <w:rPr>
          <w:rFonts w:ascii="Calibri" w:hAnsi="Calibri"/>
          <w:sz w:val="24"/>
        </w:rPr>
        <w:t>Ongoing managed services (covered under separate support agreement)</w:t>
      </w:r>
    </w:p>
    <w:p>
      <w:pPr>
        <w:spacing w:after="80"/>
        <w:ind w:left="360"/>
      </w:pPr>
      <w:r>
        <w:rPr>
          <w:rFonts w:ascii="Calibri" w:hAnsi="Calibri"/>
          <w:sz w:val="24"/>
        </w:rPr>
        <w:t xml:space="preserve">• </w:t>
      </w:r>
      <w:r>
        <w:rPr>
          <w:rFonts w:ascii="Calibri" w:hAnsi="Calibri"/>
          <w:sz w:val="24"/>
        </w:rPr>
        <w:t>Custom feature development beyond SOW specifications</w:t>
      </w:r>
    </w:p>
    <w:p>
      <w:pPr>
        <w:spacing w:after="80"/>
        <w:ind w:left="360"/>
      </w:pPr>
      <w:r>
        <w:rPr>
          <w:rFonts w:ascii="Calibri" w:hAnsi="Calibri"/>
          <w:sz w:val="24"/>
        </w:rPr>
        <w:t xml:space="preserve">• </w:t>
      </w:r>
      <w:r>
        <w:rPr>
          <w:rFonts w:ascii="Calibri" w:hAnsi="Calibri"/>
          <w:sz w:val="24"/>
        </w:rPr>
        <w:t>Third-party vendor contract negotiations</w:t>
      </w:r>
    </w:p>
    <w:p>
      <w:pPr>
        <w:spacing w:after="80"/>
        <w:ind w:left="360"/>
      </w:pPr>
      <w:r>
        <w:rPr>
          <w:rFonts w:ascii="Calibri" w:hAnsi="Calibri"/>
          <w:sz w:val="24"/>
        </w:rPr>
        <w:t xml:space="preserve">• </w:t>
      </w:r>
      <w:r>
        <w:rPr>
          <w:rFonts w:ascii="Calibri" w:hAnsi="Calibri"/>
          <w:sz w:val="24"/>
        </w:rPr>
        <w:t>Hardware procurement for end-user devices</w:t>
      </w:r>
    </w:p>
    <w:p>
      <w:pPr>
        <w:pStyle w:val="Heading3"/>
        <w:spacing w:before="160" w:after="120"/>
        <w:ind w:left="0"/>
      </w:pPr>
      <w:r>
        <w:t>1.2.3 Dependencies</w:t>
      </w:r>
    </w:p>
    <w:p>
      <w:r>
        <w:rPr>
          <w:rFonts w:ascii="Calibri" w:hAnsi="Calibri"/>
          <w:sz w:val="24"/>
        </w:rPr>
        <w:t>Successful implementation depends on the following external factors.</w:t>
      </w:r>
    </w:p>
    <w:p>
      <w:pPr>
        <w:spacing w:after="80"/>
        <w:ind w:left="360"/>
      </w:pPr>
      <w:r>
        <w:rPr>
          <w:rFonts w:ascii="Calibri" w:hAnsi="Calibri"/>
          <w:sz w:val="24"/>
        </w:rPr>
        <w:t xml:space="preserve">• </w:t>
      </w:r>
      <w:r>
        <w:rPr>
          <w:rFonts w:ascii="Calibri" w:hAnsi="Calibri"/>
          <w:sz w:val="24"/>
        </w:rPr>
        <w:t>Client IT team availability for access provisioning and testing</w:t>
      </w:r>
    </w:p>
    <w:p>
      <w:pPr>
        <w:spacing w:after="80"/>
        <w:ind w:left="360"/>
      </w:pPr>
      <w:r>
        <w:rPr>
          <w:rFonts w:ascii="Calibri" w:hAnsi="Calibri"/>
          <w:sz w:val="24"/>
        </w:rPr>
        <w:t xml:space="preserve">• </w:t>
      </w:r>
      <w:r>
        <w:rPr>
          <w:rFonts w:ascii="Calibri" w:hAnsi="Calibri"/>
          <w:sz w:val="24"/>
        </w:rPr>
        <w:t>Third-party vendor cooperation for integration testing</w:t>
      </w:r>
    </w:p>
    <w:p>
      <w:pPr>
        <w:spacing w:after="80"/>
        <w:ind w:left="360"/>
      </w:pPr>
      <w:r>
        <w:rPr>
          <w:rFonts w:ascii="Calibri" w:hAnsi="Calibri"/>
          <w:sz w:val="24"/>
        </w:rPr>
        <w:t xml:space="preserve">• </w:t>
      </w:r>
      <w:r>
        <w:rPr>
          <w:rFonts w:ascii="Calibri" w:hAnsi="Calibri"/>
          <w:sz w:val="24"/>
        </w:rPr>
        <w:t>Timely approval of security architecture by client security team</w:t>
      </w:r>
    </w:p>
    <w:p>
      <w:pPr>
        <w:spacing w:after="80"/>
        <w:ind w:left="360"/>
      </w:pPr>
      <w:r>
        <w:rPr>
          <w:rFonts w:ascii="Calibri" w:hAnsi="Calibri"/>
          <w:sz w:val="24"/>
        </w:rPr>
        <w:t xml:space="preserve">• </w:t>
      </w:r>
      <w:r>
        <w:rPr>
          <w:rFonts w:ascii="Calibri" w:hAnsi="Calibri"/>
          <w:sz w:val="24"/>
        </w:rPr>
        <w:t>Network connectivity between client facilities and cloud environment</w:t>
      </w:r>
    </w:p>
    <w:p>
      <w:pPr>
        <w:pStyle w:val="Heading2"/>
        <w:spacing w:before="240" w:after="120"/>
        <w:ind w:left="0"/>
      </w:pPr>
      <w:r>
        <w:t>1.3 Timeline Overview</w:t>
      </w:r>
    </w:p>
    <w:p>
      <w:r>
        <w:rPr>
          <w:rFonts w:ascii="Calibri" w:hAnsi="Calibri"/>
          <w:sz w:val="24"/>
        </w:rPr>
        <w:t>The implementation follows a structured approach with defined milestones and validation gates.</w:t>
      </w:r>
    </w:p>
    <w:p>
      <w:pPr>
        <w:spacing w:after="80"/>
        <w:ind w:left="360"/>
      </w:pPr>
      <w:r>
        <w:rPr>
          <w:rFonts w:ascii="Calibri" w:hAnsi="Calibri"/>
          <w:sz w:val="24"/>
        </w:rPr>
        <w:t xml:space="preserve">• </w:t>
      </w:r>
      <w:r>
        <w:rPr>
          <w:rFonts w:ascii="Calibri" w:hAnsi="Calibri"/>
          <w:b/>
          <w:sz w:val="24"/>
        </w:rPr>
        <w:t>Total Duration:</w:t>
      </w:r>
      <w:r>
        <w:rPr>
          <w:rFonts w:ascii="Calibri" w:hAnsi="Calibri"/>
          <w:sz w:val="24"/>
        </w:rPr>
        <w:t xml:space="preserve"> 12 weeks</w:t>
      </w:r>
    </w:p>
    <w:p>
      <w:pPr>
        <w:spacing w:after="80"/>
        <w:ind w:left="360"/>
      </w:pPr>
      <w:r>
        <w:rPr>
          <w:rFonts w:ascii="Calibri" w:hAnsi="Calibri"/>
          <w:sz w:val="24"/>
        </w:rPr>
        <w:t xml:space="preserve">• </w:t>
      </w:r>
      <w:r>
        <w:rPr>
          <w:rFonts w:ascii="Calibri" w:hAnsi="Calibri"/>
          <w:b/>
          <w:sz w:val="24"/>
        </w:rPr>
        <w:t>Go-Live Date:</w:t>
      </w:r>
      <w:r>
        <w:rPr>
          <w:rFonts w:ascii="Calibri" w:hAnsi="Calibri"/>
          <w:sz w:val="24"/>
        </w:rPr>
        <w:t xml:space="preserve"> [TARGET_DATE]</w:t>
      </w:r>
    </w:p>
    <w:p>
      <w:pPr>
        <w:spacing w:after="80"/>
        <w:ind w:left="360"/>
      </w:pPr>
      <w:r>
        <w:rPr>
          <w:rFonts w:ascii="Calibri" w:hAnsi="Calibri"/>
          <w:sz w:val="24"/>
        </w:rPr>
        <w:t xml:space="preserve">• </w:t>
      </w:r>
      <w:r>
        <w:rPr>
          <w:rFonts w:ascii="Calibri" w:hAnsi="Calibri"/>
          <w:b/>
          <w:sz w:val="24"/>
        </w:rPr>
        <w:t>Hypercare Period:</w:t>
      </w:r>
      <w:r>
        <w:rPr>
          <w:rFonts w:ascii="Calibri" w:hAnsi="Calibri"/>
          <w:sz w:val="24"/>
        </w:rPr>
        <w:t xml:space="preserve"> 2 weeks post go-live</w:t>
      </w:r>
    </w:p>
    <w:p>
      <w:pPr>
        <w:pStyle w:val="Heading3"/>
        <w:spacing w:before="160" w:after="120"/>
        <w:ind w:left="0"/>
      </w:pPr>
      <w:r>
        <w:t>1.3.1 Key Milestones</w:t>
      </w:r>
    </w:p>
    <w:p>
      <w:r>
        <w:rPr>
          <w:rFonts w:ascii="Calibri" w:hAnsi="Calibri"/>
          <w:sz w:val="24"/>
        </w:rPr>
        <w:t>The following milestones mark critical checkpoints throughout the implementation.</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Week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provisioned, networking configured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resources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Services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running, initial testing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Smoke tests passing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integrations operational, data migrated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tests passing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acceptance testing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Sign-off obtained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cutover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 stable, SLAs met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Week</w:t>
      </w:r>
    </w:p>
    <w:p>
      <w:pPr>
        <w:pStyle w:val="Heading1"/>
        <w:spacing w:before="160" w:after="120"/>
        <w:ind w:left="0"/>
      </w:pPr>
      <w:r>
        <w:t>2 Prerequisites</w:t>
      </w:r>
    </w:p>
    <w:p>
      <w:r>
        <w:rPr>
          <w:rFonts w:ascii="Calibri" w:hAnsi="Calibri"/>
          <w:sz w:val="24"/>
        </w:rPr>
        <w:t>This section documents all requirements that must be satisfied before implementation activities can begin. Completing these prerequisites ensures a smooth implementation with minimal delays.</w:t>
      </w:r>
    </w:p>
    <w:p>
      <w:pPr>
        <w:pStyle w:val="Heading2"/>
        <w:spacing w:before="240" w:after="120"/>
        <w:ind w:left="0"/>
      </w:pPr>
      <w:r>
        <w:t>2.1 Technical Prerequisites</w:t>
      </w:r>
    </w:p>
    <w:p>
      <w:r>
        <w:rPr>
          <w:rFonts w:ascii="Calibri" w:hAnsi="Calibri"/>
          <w:sz w:val="24"/>
        </w:rPr>
        <w:t>The following technical requirements must be in place before infrastructure provisioning begins.</w:t>
      </w:r>
    </w:p>
    <w:p>
      <w:pPr>
        <w:spacing w:after="80"/>
        <w:ind w:left="360"/>
      </w:pPr>
      <w:r>
        <w:rPr>
          <w:rFonts w:ascii="Calibri" w:hAnsi="Calibri"/>
          <w:sz w:val="24"/>
        </w:rPr>
        <w:t xml:space="preserve">• </w:t>
      </w:r>
      <w:r>
        <w:rPr>
          <w:rFonts w:ascii="Calibri" w:hAnsi="Calibri"/>
          <w:sz w:val="24"/>
        </w:rPr>
        <w:t>[ ] Cloud provider account created with billing configured</w:t>
      </w:r>
    </w:p>
    <w:p>
      <w:pPr>
        <w:spacing w:after="80"/>
        <w:ind w:left="360"/>
      </w:pPr>
      <w:r>
        <w:rPr>
          <w:rFonts w:ascii="Calibri" w:hAnsi="Calibri"/>
          <w:sz w:val="24"/>
        </w:rPr>
        <w:t xml:space="preserve">• </w:t>
      </w:r>
      <w:r>
        <w:rPr>
          <w:rFonts w:ascii="Calibri" w:hAnsi="Calibri"/>
          <w:sz w:val="24"/>
        </w:rPr>
        <w:t>[ ] Administrative access credentials provisioned for implementation team</w:t>
      </w:r>
    </w:p>
    <w:p>
      <w:pPr>
        <w:spacing w:after="80"/>
        <w:ind w:left="360"/>
      </w:pPr>
      <w:r>
        <w:rPr>
          <w:rFonts w:ascii="Calibri" w:hAnsi="Calibri"/>
          <w:sz w:val="24"/>
        </w:rPr>
        <w:t xml:space="preserve">• </w:t>
      </w:r>
      <w:r>
        <w:rPr>
          <w:rFonts w:ascii="Calibri" w:hAnsi="Calibri"/>
          <w:sz w:val="24"/>
        </w:rPr>
        <w:t>[ ] VPC/VNet CIDR ranges allocated and approved by network team</w:t>
      </w:r>
    </w:p>
    <w:p>
      <w:pPr>
        <w:spacing w:after="80"/>
        <w:ind w:left="360"/>
      </w:pPr>
      <w:r>
        <w:rPr>
          <w:rFonts w:ascii="Calibri" w:hAnsi="Calibri"/>
          <w:sz w:val="24"/>
        </w:rPr>
        <w:t xml:space="preserve">• </w:t>
      </w:r>
      <w:r>
        <w:rPr>
          <w:rFonts w:ascii="Calibri" w:hAnsi="Calibri"/>
          <w:sz w:val="24"/>
        </w:rPr>
        <w:t>[ ] DNS zone delegation completed for application domains</w:t>
      </w:r>
    </w:p>
    <w:p>
      <w:pPr>
        <w:spacing w:after="80"/>
        <w:ind w:left="360"/>
      </w:pPr>
      <w:r>
        <w:rPr>
          <w:rFonts w:ascii="Calibri" w:hAnsi="Calibri"/>
          <w:sz w:val="24"/>
        </w:rPr>
        <w:t xml:space="preserve">• </w:t>
      </w:r>
      <w:r>
        <w:rPr>
          <w:rFonts w:ascii="Calibri" w:hAnsi="Calibri"/>
          <w:sz w:val="24"/>
        </w:rPr>
        <w:t>[ ] SSL certificates procured for production domains</w:t>
      </w:r>
    </w:p>
    <w:p>
      <w:pPr>
        <w:spacing w:after="80"/>
        <w:ind w:left="360"/>
      </w:pPr>
      <w:r>
        <w:rPr>
          <w:rFonts w:ascii="Calibri" w:hAnsi="Calibri"/>
          <w:sz w:val="24"/>
        </w:rPr>
        <w:t xml:space="preserve">• </w:t>
      </w:r>
      <w:r>
        <w:rPr>
          <w:rFonts w:ascii="Calibri" w:hAnsi="Calibri"/>
          <w:sz w:val="24"/>
        </w:rPr>
        <w:t>[ ] Source code repository access granted to implementation team</w:t>
      </w:r>
    </w:p>
    <w:p>
      <w:pPr>
        <w:spacing w:after="80"/>
        <w:ind w:left="360"/>
      </w:pPr>
      <w:r>
        <w:rPr>
          <w:rFonts w:ascii="Calibri" w:hAnsi="Calibri"/>
          <w:sz w:val="24"/>
        </w:rPr>
        <w:t xml:space="preserve">• </w:t>
      </w:r>
      <w:r>
        <w:rPr>
          <w:rFonts w:ascii="Calibri" w:hAnsi="Calibri"/>
          <w:sz w:val="24"/>
        </w:rPr>
        <w:t>[ ] CI/CD pipeline service accounts created</w:t>
      </w:r>
    </w:p>
    <w:p>
      <w:pPr>
        <w:pStyle w:val="Heading3"/>
        <w:spacing w:before="160" w:after="120"/>
        <w:ind w:left="0"/>
      </w:pPr>
      <w:r>
        <w:t>2.1.1 Infrastructure Requirements</w:t>
      </w:r>
    </w:p>
    <w:p>
      <w:r>
        <w:rPr>
          <w:rFonts w:ascii="Calibri" w:hAnsi="Calibri"/>
          <w:sz w:val="24"/>
        </w:rPr>
        <w:t>The minimum infrastructure specifications ensure adequate capacity for the production workload.</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Minimum Specification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vCPU, 16GB RAM per node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Auto-scaling configured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500GB SSD for databases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Expandable as needed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1Gbps connectivity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Low-latency requirements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30-day retention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Cross-region replication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Component</w:t>
      </w:r>
    </w:p>
    <w:p>
      <w:pPr>
        <w:pStyle w:val="Heading3"/>
        <w:spacing w:before="160" w:after="120"/>
        <w:ind w:left="0"/>
      </w:pPr>
      <w:r>
        <w:t>2.1.2 Software Prerequisites</w:t>
      </w:r>
    </w:p>
    <w:p>
      <w:r>
        <w:rPr>
          <w:rFonts w:ascii="Calibri" w:hAnsi="Calibri"/>
          <w:sz w:val="24"/>
        </w:rPr>
        <w:t>The following software components must be installed on administrative workstations.</w:t>
      </w:r>
    </w:p>
    <w:p>
      <w:pPr>
        <w:spacing w:after="80"/>
        <w:ind w:left="360"/>
      </w:pPr>
      <w:r>
        <w:rPr>
          <w:rFonts w:ascii="Calibri" w:hAnsi="Calibri"/>
          <w:sz w:val="24"/>
        </w:rPr>
        <w:t xml:space="preserve">• </w:t>
      </w:r>
      <w:r>
        <w:rPr>
          <w:rFonts w:ascii="Calibri" w:hAnsi="Calibri"/>
          <w:sz w:val="24"/>
        </w:rPr>
        <w:t>Docker 20.10+ and Docker Compose 2.0+</w:t>
      </w:r>
    </w:p>
    <w:p>
      <w:pPr>
        <w:spacing w:after="80"/>
        <w:ind w:left="360"/>
      </w:pPr>
      <w:r>
        <w:rPr>
          <w:rFonts w:ascii="Calibri" w:hAnsi="Calibri"/>
          <w:sz w:val="24"/>
        </w:rPr>
        <w:t xml:space="preserve">• </w:t>
      </w:r>
      <w:r>
        <w:rPr>
          <w:rFonts w:ascii="Calibri" w:hAnsi="Calibri"/>
          <w:sz w:val="24"/>
        </w:rPr>
        <w:t>Terraform 1.5+ for infrastructure provisioning</w:t>
      </w:r>
    </w:p>
    <w:p>
      <w:pPr>
        <w:spacing w:after="80"/>
        <w:ind w:left="360"/>
      </w:pPr>
      <w:r>
        <w:rPr>
          <w:rFonts w:ascii="Calibri" w:hAnsi="Calibri"/>
          <w:sz w:val="24"/>
        </w:rPr>
        <w:t xml:space="preserve">• </w:t>
      </w:r>
      <w:r>
        <w:rPr>
          <w:rFonts w:ascii="Calibri" w:hAnsi="Calibri"/>
          <w:sz w:val="24"/>
        </w:rPr>
        <w:t>kubectl 1.27+ for Kubernetes management (if applicable)</w:t>
      </w:r>
    </w:p>
    <w:p>
      <w:pPr>
        <w:spacing w:after="80"/>
        <w:ind w:left="360"/>
      </w:pPr>
      <w:r>
        <w:rPr>
          <w:rFonts w:ascii="Calibri" w:hAnsi="Calibri"/>
          <w:sz w:val="24"/>
        </w:rPr>
        <w:t xml:space="preserve">• </w:t>
      </w:r>
      <w:r>
        <w:rPr>
          <w:rFonts w:ascii="Calibri" w:hAnsi="Calibri"/>
          <w:sz w:val="24"/>
        </w:rPr>
        <w:t>Git client for source code access</w:t>
      </w:r>
    </w:p>
    <w:p>
      <w:pPr>
        <w:spacing w:after="80"/>
        <w:ind w:left="360"/>
      </w:pPr>
      <w:r>
        <w:rPr>
          <w:rFonts w:ascii="Calibri" w:hAnsi="Calibri"/>
          <w:sz w:val="24"/>
        </w:rPr>
        <w:t xml:space="preserve">• </w:t>
      </w:r>
      <w:r>
        <w:rPr>
          <w:rFonts w:ascii="Calibri" w:hAnsi="Calibri"/>
          <w:sz w:val="24"/>
        </w:rPr>
        <w:t>Cloud provider CLI tools (AWS CLI, Azure CLI, or gcloud)</w:t>
      </w:r>
    </w:p>
    <w:p>
      <w:pPr>
        <w:pStyle w:val="Heading2"/>
        <w:spacing w:before="240" w:after="120"/>
        <w:ind w:left="0"/>
      </w:pPr>
      <w:r>
        <w:t>2.2 Organizational Prerequisites</w:t>
      </w:r>
    </w:p>
    <w:p>
      <w:r>
        <w:rPr>
          <w:rFonts w:ascii="Calibri" w:hAnsi="Calibri"/>
          <w:sz w:val="24"/>
        </w:rPr>
        <w:t>The following organizational requirements ensure proper governance and accountability.</w:t>
      </w:r>
    </w:p>
    <w:p>
      <w:pPr>
        <w:spacing w:after="80"/>
        <w:ind w:left="360"/>
      </w:pPr>
      <w:r>
        <w:rPr>
          <w:rFonts w:ascii="Calibri" w:hAnsi="Calibri"/>
          <w:sz w:val="24"/>
        </w:rPr>
        <w:t xml:space="preserve">• </w:t>
      </w:r>
      <w:r>
        <w:rPr>
          <w:rFonts w:ascii="Calibri" w:hAnsi="Calibri"/>
          <w:sz w:val="24"/>
        </w:rPr>
        <w:t>[ ] Project sponsor identified and engaged</w:t>
      </w:r>
    </w:p>
    <w:p>
      <w:pPr>
        <w:spacing w:after="80"/>
        <w:ind w:left="360"/>
      </w:pPr>
      <w:r>
        <w:rPr>
          <w:rFonts w:ascii="Calibri" w:hAnsi="Calibri"/>
          <w:sz w:val="24"/>
        </w:rPr>
        <w:t xml:space="preserve">• </w:t>
      </w:r>
      <w:r>
        <w:rPr>
          <w:rFonts w:ascii="Calibri" w:hAnsi="Calibri"/>
          <w:sz w:val="24"/>
        </w:rPr>
        <w:t>[ ] Technical lead assigned from client IT team</w:t>
      </w:r>
    </w:p>
    <w:p>
      <w:pPr>
        <w:spacing w:after="80"/>
        <w:ind w:left="360"/>
      </w:pPr>
      <w:r>
        <w:rPr>
          <w:rFonts w:ascii="Calibri" w:hAnsi="Calibri"/>
          <w:sz w:val="24"/>
        </w:rPr>
        <w:t xml:space="preserve">• </w:t>
      </w:r>
      <w:r>
        <w:rPr>
          <w:rFonts w:ascii="Calibri" w:hAnsi="Calibri"/>
          <w:sz w:val="24"/>
        </w:rPr>
        <w:t>[ ] Change advisory board (CAB) process established</w:t>
      </w:r>
    </w:p>
    <w:p>
      <w:pPr>
        <w:spacing w:after="80"/>
        <w:ind w:left="360"/>
      </w:pPr>
      <w:r>
        <w:rPr>
          <w:rFonts w:ascii="Calibri" w:hAnsi="Calibri"/>
          <w:sz w:val="24"/>
        </w:rPr>
        <w:t xml:space="preserve">• </w:t>
      </w:r>
      <w:r>
        <w:rPr>
          <w:rFonts w:ascii="Calibri" w:hAnsi="Calibri"/>
          <w:sz w:val="24"/>
        </w:rPr>
        <w:t>[ ] Incident management escalation path defined</w:t>
      </w:r>
    </w:p>
    <w:p>
      <w:pPr>
        <w:spacing w:after="80"/>
        <w:ind w:left="360"/>
      </w:pPr>
      <w:r>
        <w:rPr>
          <w:rFonts w:ascii="Calibri" w:hAnsi="Calibri"/>
          <w:sz w:val="24"/>
        </w:rPr>
        <w:t xml:space="preserve">• </w:t>
      </w:r>
      <w:r>
        <w:rPr>
          <w:rFonts w:ascii="Calibri" w:hAnsi="Calibri"/>
          <w:sz w:val="24"/>
        </w:rPr>
        <w:t>[ ] Communication plan approved and distributed</w:t>
      </w:r>
    </w:p>
    <w:p>
      <w:pPr>
        <w:spacing w:after="80"/>
        <w:ind w:left="360"/>
      </w:pPr>
      <w:r>
        <w:rPr>
          <w:rFonts w:ascii="Calibri" w:hAnsi="Calibri"/>
          <w:sz w:val="24"/>
        </w:rPr>
        <w:t xml:space="preserve">• </w:t>
      </w:r>
      <w:r>
        <w:rPr>
          <w:rFonts w:ascii="Calibri" w:hAnsi="Calibri"/>
          <w:sz w:val="24"/>
        </w:rPr>
        <w:t>[ ] Training schedule confirmed with all participant managers</w:t>
      </w:r>
    </w:p>
    <w:p>
      <w:pPr>
        <w:pStyle w:val="Heading3"/>
        <w:spacing w:before="160" w:after="120"/>
        <w:ind w:left="0"/>
      </w:pPr>
      <w:r>
        <w:t>2.2.1 Required Personnel</w:t>
      </w:r>
    </w:p>
    <w:p>
      <w:r>
        <w:rPr>
          <w:rFonts w:ascii="Calibri" w:hAnsi="Calibri"/>
          <w:sz w:val="24"/>
        </w:rPr>
        <w:t>The following personnel must be available during implementation activities.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Availability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Contact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Decisions, escalations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On-demand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decisions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Daily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 DNS changes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 needed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Admin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 needed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DBA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operations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During migration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Role</w:t>
      </w:r>
    </w:p>
    <w:p>
      <w:pPr>
        <w:pStyle w:val="Heading2"/>
        <w:spacing w:before="240" w:after="120"/>
        <w:ind w:left="0"/>
      </w:pPr>
      <w:r>
        <w:t>2.3 Environmental Setup</w:t>
      </w:r>
    </w:p>
    <w:p>
      <w:r>
        <w:rPr>
          <w:rFonts w:ascii="Calibri" w:hAnsi="Calibri"/>
          <w:sz w:val="24"/>
        </w:rPr>
        <w:t>The following environment configurations must be prepared before deployment begins.</w:t>
      </w:r>
    </w:p>
    <w:p>
      <w:pPr>
        <w:spacing w:after="80"/>
        <w:ind w:left="360"/>
      </w:pPr>
      <w:r>
        <w:rPr>
          <w:rFonts w:ascii="Calibri" w:hAnsi="Calibri"/>
          <w:sz w:val="24"/>
        </w:rPr>
        <w:t xml:space="preserve">• </w:t>
      </w:r>
      <w:r>
        <w:rPr>
          <w:rFonts w:ascii="Calibri" w:hAnsi="Calibri"/>
          <w:sz w:val="24"/>
        </w:rPr>
        <w:t>[ ] Development environment provisioned for initial testing</w:t>
      </w:r>
    </w:p>
    <w:p>
      <w:pPr>
        <w:spacing w:after="80"/>
        <w:ind w:left="360"/>
      </w:pPr>
      <w:r>
        <w:rPr>
          <w:rFonts w:ascii="Calibri" w:hAnsi="Calibri"/>
          <w:sz w:val="24"/>
        </w:rPr>
        <w:t xml:space="preserve">• </w:t>
      </w:r>
      <w:r>
        <w:rPr>
          <w:rFonts w:ascii="Calibri" w:hAnsi="Calibri"/>
          <w:sz w:val="24"/>
        </w:rPr>
        <w:t>[ ] Staging environment configured to mirror production</w:t>
      </w:r>
    </w:p>
    <w:p>
      <w:pPr>
        <w:spacing w:after="80"/>
        <w:ind w:left="360"/>
      </w:pPr>
      <w:r>
        <w:rPr>
          <w:rFonts w:ascii="Calibri" w:hAnsi="Calibri"/>
          <w:sz w:val="24"/>
        </w:rPr>
        <w:t xml:space="preserve">• </w:t>
      </w:r>
      <w:r>
        <w:rPr>
          <w:rFonts w:ascii="Calibri" w:hAnsi="Calibri"/>
          <w:sz w:val="24"/>
        </w:rPr>
        <w:t>[ ] Production environment infrastructure allocated</w:t>
      </w:r>
    </w:p>
    <w:p>
      <w:pPr>
        <w:spacing w:after="80"/>
        <w:ind w:left="360"/>
      </w:pPr>
      <w:r>
        <w:rPr>
          <w:rFonts w:ascii="Calibri" w:hAnsi="Calibri"/>
          <w:sz w:val="24"/>
        </w:rPr>
        <w:t xml:space="preserve">• </w:t>
      </w:r>
      <w:r>
        <w:rPr>
          <w:rFonts w:ascii="Calibri" w:hAnsi="Calibri"/>
          <w:sz w:val="24"/>
        </w:rPr>
        <w:t>[ ] Network connectivity verified between all environments</w:t>
      </w:r>
    </w:p>
    <w:p>
      <w:pPr>
        <w:spacing w:after="80"/>
        <w:ind w:left="360"/>
      </w:pPr>
      <w:r>
        <w:rPr>
          <w:rFonts w:ascii="Calibri" w:hAnsi="Calibri"/>
          <w:sz w:val="24"/>
        </w:rPr>
        <w:t xml:space="preserve">• </w:t>
      </w:r>
      <w:r>
        <w:rPr>
          <w:rFonts w:ascii="Calibri" w:hAnsi="Calibri"/>
          <w:sz w:val="24"/>
        </w:rPr>
        <w:t>[ ] Firewall rules approved and implemented</w:t>
      </w:r>
    </w:p>
    <w:p>
      <w:pPr>
        <w:spacing w:after="80"/>
        <w:ind w:left="360"/>
      </w:pPr>
      <w:r>
        <w:rPr>
          <w:rFonts w:ascii="Calibri" w:hAnsi="Calibri"/>
          <w:sz w:val="24"/>
        </w:rPr>
        <w:t xml:space="preserve">• </w:t>
      </w:r>
      <w:r>
        <w:rPr>
          <w:rFonts w:ascii="Calibri" w:hAnsi="Calibri"/>
          <w:sz w:val="24"/>
        </w:rPr>
        <w:t>[ ] VPN access configured for implementation team</w:t>
      </w:r>
    </w:p>
    <w:p>
      <w:pPr>
        <w:pStyle w:val="Heading3"/>
        <w:spacing w:before="160" w:after="120"/>
        <w:ind w:left="0"/>
      </w:pPr>
      <w:r>
        <w:t>2.3.1 Environment Configuration</w:t>
      </w:r>
    </w:p>
    <w:p>
      <w:r>
        <w:rPr>
          <w:rFonts w:ascii="Calibri" w:hAnsi="Calibri"/>
          <w:sz w:val="24"/>
        </w:rPr>
        <w:t>Each environment serves a specific purpose in the implementation lifecycle.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deployment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team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Synthetic</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Extended team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 production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Authorized users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Environment</w:t>
      </w:r>
    </w:p>
    <w:p>
      <w:pPr>
        <w:pStyle w:val="Heading1"/>
        <w:spacing w:before="160" w:after="120"/>
        <w:ind w:left="0"/>
      </w:pPr>
      <w:r>
        <w:t>3 Implementation Phases</w:t>
      </w:r>
    </w:p>
    <w:p>
      <w:r>
        <w:rPr>
          <w:rFonts w:ascii="Calibri" w:hAnsi="Calibri"/>
          <w:sz w:val="24"/>
        </w:rPr>
        <w:t>The implementation follows a structured, phased approach with clear objectives, activities, and success criteria for each phase. This methodology ensures systematic progress with validation at each stage.</w:t>
      </w:r>
    </w:p>
    <w:p>
      <w:pPr>
        <w:pStyle w:val="Heading2"/>
        <w:spacing w:before="240" w:after="120"/>
        <w:ind w:left="0"/>
      </w:pPr>
      <w:r>
        <w:t>3.1 Phase 1: Foundation Setup</w:t>
      </w:r>
    </w:p>
    <w:p>
      <w:r>
        <w:rPr>
          <w:rFonts w:ascii="Calibri" w:hAnsi="Calibri"/>
          <w:sz w:val="24"/>
        </w:rPr>
        <w:t>Phase 1 establishes the core infrastructure components that all subsequent phases depend upon. Successful completion creates a stable foundation for application deployment.</w:t>
      </w:r>
    </w:p>
    <w:p>
      <w:pPr>
        <w:pStyle w:val="Heading3"/>
        <w:spacing w:before="160" w:after="120"/>
        <w:ind w:left="0"/>
      </w:pPr>
      <w:r>
        <w:t>3.1.1 Objectives</w:t>
      </w:r>
    </w:p>
    <w:p>
      <w:pPr>
        <w:spacing w:after="80"/>
        <w:ind w:left="360"/>
      </w:pPr>
      <w:r>
        <w:rPr>
          <w:rFonts w:ascii="Calibri" w:hAnsi="Calibri"/>
          <w:sz w:val="24"/>
        </w:rPr>
        <w:t xml:space="preserve">• </w:t>
      </w:r>
      <w:r>
        <w:rPr>
          <w:rFonts w:ascii="Calibri" w:hAnsi="Calibri"/>
          <w:sz w:val="24"/>
        </w:rPr>
        <w:t>Provision and configure cloud infrastructure</w:t>
      </w:r>
    </w:p>
    <w:p>
      <w:pPr>
        <w:spacing w:after="80"/>
        <w:ind w:left="360"/>
      </w:pPr>
      <w:r>
        <w:rPr>
          <w:rFonts w:ascii="Calibri" w:hAnsi="Calibri"/>
          <w:sz w:val="24"/>
        </w:rPr>
        <w:t xml:space="preserve">• </w:t>
      </w:r>
      <w:r>
        <w:rPr>
          <w:rFonts w:ascii="Calibri" w:hAnsi="Calibri"/>
          <w:sz w:val="24"/>
        </w:rPr>
        <w:t>Establish network connectivity and security controls</w:t>
      </w:r>
    </w:p>
    <w:p>
      <w:pPr>
        <w:spacing w:after="80"/>
        <w:ind w:left="360"/>
      </w:pPr>
      <w:r>
        <w:rPr>
          <w:rFonts w:ascii="Calibri" w:hAnsi="Calibri"/>
          <w:sz w:val="24"/>
        </w:rPr>
        <w:t xml:space="preserve">• </w:t>
      </w:r>
      <w:r>
        <w:rPr>
          <w:rFonts w:ascii="Calibri" w:hAnsi="Calibri"/>
          <w:sz w:val="24"/>
        </w:rPr>
        <w:t>Configure monitoring and alerting systems</w:t>
      </w:r>
    </w:p>
    <w:p>
      <w:pPr>
        <w:spacing w:after="80"/>
        <w:ind w:left="360"/>
      </w:pPr>
      <w:r>
        <w:rPr>
          <w:rFonts w:ascii="Calibri" w:hAnsi="Calibri"/>
          <w:sz w:val="24"/>
        </w:rPr>
        <w:t xml:space="preserve">• </w:t>
      </w:r>
      <w:r>
        <w:rPr>
          <w:rFonts w:ascii="Calibri" w:hAnsi="Calibri"/>
          <w:sz w:val="24"/>
        </w:rPr>
        <w:t>Validate infrastructure meets specifications</w:t>
      </w:r>
    </w:p>
    <w:p>
      <w:pPr>
        <w:pStyle w:val="Heading3"/>
        <w:spacing w:before="160" w:after="120"/>
        <w:ind w:left="0"/>
      </w:pPr>
      <w:r>
        <w:t>3.1.2 Activities</w:t>
      </w:r>
    </w:p>
    <w:p>
      <w:r>
        <w:rPr>
          <w:rFonts w:ascii="Calibri" w:hAnsi="Calibri"/>
          <w:sz w:val="24"/>
        </w:rPr>
        <w:t>The following activities are completed during Phase 1.</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Owner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Provision cloud resources via Terraform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account access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Configure VPC networking and subnets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CIDR allocation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 security groups and NACLs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architecture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 monitoring and logging stack</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ready</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Configure backup and DR replication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provisioned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Validate infrastructure deployment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resources deployed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Dependencies</w:t>
      </w:r>
    </w:p>
    <w:p>
      <w:pPr>
        <w:pStyle w:val="Heading3"/>
        <w:spacing w:before="160" w:after="120"/>
        <w:ind w:left="0"/>
      </w:pPr>
      <w:r>
        <w:t>3.1.3 Deliverables</w:t>
      </w:r>
    </w:p>
    <w:p>
      <w:pPr>
        <w:spacing w:after="80"/>
        <w:ind w:left="360"/>
      </w:pPr>
      <w:r>
        <w:rPr>
          <w:rFonts w:ascii="Calibri" w:hAnsi="Calibri"/>
          <w:sz w:val="24"/>
        </w:rPr>
        <w:t xml:space="preserve">• </w:t>
      </w:r>
      <w:r>
        <w:rPr>
          <w:rFonts w:ascii="Calibri" w:hAnsi="Calibri"/>
          <w:sz w:val="24"/>
        </w:rPr>
        <w:t>[ ] Infrastructure provisioned per architecture specifications</w:t>
      </w:r>
    </w:p>
    <w:p>
      <w:pPr>
        <w:spacing w:after="80"/>
        <w:ind w:left="360"/>
      </w:pPr>
      <w:r>
        <w:rPr>
          <w:rFonts w:ascii="Calibri" w:hAnsi="Calibri"/>
          <w:sz w:val="24"/>
        </w:rPr>
        <w:t xml:space="preserve">• </w:t>
      </w:r>
      <w:r>
        <w:rPr>
          <w:rFonts w:ascii="Calibri" w:hAnsi="Calibri"/>
          <w:sz w:val="24"/>
        </w:rPr>
        <w:t>[ ] Network connectivity validated between all tiers</w:t>
      </w:r>
    </w:p>
    <w:p>
      <w:pPr>
        <w:spacing w:after="80"/>
        <w:ind w:left="360"/>
      </w:pPr>
      <w:r>
        <w:rPr>
          <w:rFonts w:ascii="Calibri" w:hAnsi="Calibri"/>
          <w:sz w:val="24"/>
        </w:rPr>
        <w:t xml:space="preserve">• </w:t>
      </w:r>
      <w:r>
        <w:rPr>
          <w:rFonts w:ascii="Calibri" w:hAnsi="Calibri"/>
          <w:sz w:val="24"/>
        </w:rPr>
        <w:t>[ ] Monitoring dashboards operational</w:t>
      </w:r>
    </w:p>
    <w:p>
      <w:pPr>
        <w:spacing w:after="80"/>
        <w:ind w:left="360"/>
      </w:pPr>
      <w:r>
        <w:rPr>
          <w:rFonts w:ascii="Calibri" w:hAnsi="Calibri"/>
          <w:sz w:val="24"/>
        </w:rPr>
        <w:t xml:space="preserve">• </w:t>
      </w:r>
      <w:r>
        <w:rPr>
          <w:rFonts w:ascii="Calibri" w:hAnsi="Calibri"/>
          <w:sz w:val="24"/>
        </w:rPr>
        <w:t>[ ] Backup jobs running successfully</w:t>
      </w:r>
    </w:p>
    <w:p>
      <w:pPr>
        <w:spacing w:after="80"/>
        <w:ind w:left="360"/>
      </w:pPr>
      <w:r>
        <w:rPr>
          <w:rFonts w:ascii="Calibri" w:hAnsi="Calibri"/>
          <w:sz w:val="24"/>
        </w:rPr>
        <w:t xml:space="preserve">• </w:t>
      </w:r>
      <w:r>
        <w:rPr>
          <w:rFonts w:ascii="Calibri" w:hAnsi="Calibri"/>
          <w:sz w:val="24"/>
        </w:rPr>
        <w:t>[ ] Infrastructure documentation completed</w:t>
      </w:r>
    </w:p>
    <w:p>
      <w:pPr>
        <w:pStyle w:val="Heading3"/>
        <w:spacing w:before="160" w:after="120"/>
        <w:ind w:left="0"/>
      </w:pPr>
      <w:r>
        <w:t>3.1.4 Success Criteria</w:t>
      </w:r>
    </w:p>
    <w:p>
      <w:r>
        <w:rPr>
          <w:rFonts w:ascii="Calibri" w:hAnsi="Calibri"/>
          <w:sz w:val="24"/>
        </w:rPr>
        <w:t>Phase 1 is complete when all infrastructure components pass validation tests.</w:t>
      </w:r>
    </w:p>
    <w:p>
      <w:pPr>
        <w:spacing w:after="80"/>
        <w:ind w:left="360"/>
      </w:pPr>
      <w:r>
        <w:rPr>
          <w:rFonts w:ascii="Calibri" w:hAnsi="Calibri"/>
          <w:sz w:val="24"/>
        </w:rPr>
        <w:t xml:space="preserve">• </w:t>
      </w:r>
      <w:r>
        <w:rPr>
          <w:rFonts w:ascii="Calibri" w:hAnsi="Calibri"/>
          <w:sz w:val="24"/>
        </w:rPr>
        <w:t>All Terraform resources deployed without errors</w:t>
      </w:r>
    </w:p>
    <w:p>
      <w:pPr>
        <w:spacing w:after="80"/>
        <w:ind w:left="360"/>
      </w:pPr>
      <w:r>
        <w:rPr>
          <w:rFonts w:ascii="Calibri" w:hAnsi="Calibri"/>
          <w:sz w:val="24"/>
        </w:rPr>
        <w:t xml:space="preserve">• </w:t>
      </w:r>
      <w:r>
        <w:rPr>
          <w:rFonts w:ascii="Calibri" w:hAnsi="Calibri"/>
          <w:sz w:val="24"/>
        </w:rPr>
        <w:t>Network connectivity tests pass between all subnets</w:t>
      </w:r>
    </w:p>
    <w:p>
      <w:pPr>
        <w:spacing w:after="80"/>
        <w:ind w:left="360"/>
      </w:pPr>
      <w:r>
        <w:rPr>
          <w:rFonts w:ascii="Calibri" w:hAnsi="Calibri"/>
          <w:sz w:val="24"/>
        </w:rPr>
        <w:t xml:space="preserve">• </w:t>
      </w:r>
      <w:r>
        <w:rPr>
          <w:rFonts w:ascii="Calibri" w:hAnsi="Calibri"/>
          <w:sz w:val="24"/>
        </w:rPr>
        <w:t>Monitoring agents reporting metrics to central dashboard</w:t>
      </w:r>
    </w:p>
    <w:p>
      <w:pPr>
        <w:spacing w:after="80"/>
        <w:ind w:left="360"/>
      </w:pPr>
      <w:r>
        <w:rPr>
          <w:rFonts w:ascii="Calibri" w:hAnsi="Calibri"/>
          <w:sz w:val="24"/>
        </w:rPr>
        <w:t xml:space="preserve">• </w:t>
      </w:r>
      <w:r>
        <w:rPr>
          <w:rFonts w:ascii="Calibri" w:hAnsi="Calibri"/>
          <w:sz w:val="24"/>
        </w:rPr>
        <w:t>Backup job completes successfully with verified restore test</w:t>
      </w:r>
    </w:p>
    <w:p>
      <w:pPr>
        <w:pStyle w:val="Heading2"/>
        <w:spacing w:before="240" w:after="120"/>
        <w:ind w:left="0"/>
      </w:pPr>
      <w:r>
        <w:t>3.2 Phase 2: Core Implementation</w:t>
      </w:r>
    </w:p>
    <w:p>
      <w:r>
        <w:rPr>
          <w:rFonts w:ascii="Calibri" w:hAnsi="Calibri"/>
          <w:sz w:val="24"/>
        </w:rPr>
        <w:t>Phase 2 deploys the core application components and establishes the runtime environment. This phase builds upon the foundation infrastructure to create a functional application platform.</w:t>
      </w:r>
    </w:p>
    <w:p>
      <w:pPr>
        <w:pStyle w:val="Heading3"/>
        <w:spacing w:before="160" w:after="120"/>
        <w:ind w:left="0"/>
      </w:pPr>
      <w:r>
        <w:t>3.2.1 Objectives</w:t>
      </w:r>
    </w:p>
    <w:p>
      <w:pPr>
        <w:spacing w:after="80"/>
        <w:ind w:left="360"/>
      </w:pPr>
      <w:r>
        <w:rPr>
          <w:rFonts w:ascii="Calibri" w:hAnsi="Calibri"/>
          <w:sz w:val="24"/>
        </w:rPr>
        <w:t xml:space="preserve">• </w:t>
      </w:r>
      <w:r>
        <w:rPr>
          <w:rFonts w:ascii="Calibri" w:hAnsi="Calibri"/>
          <w:sz w:val="24"/>
        </w:rPr>
        <w:t>Deploy application containers and services</w:t>
      </w:r>
    </w:p>
    <w:p>
      <w:pPr>
        <w:spacing w:after="80"/>
        <w:ind w:left="360"/>
      </w:pPr>
      <w:r>
        <w:rPr>
          <w:rFonts w:ascii="Calibri" w:hAnsi="Calibri"/>
          <w:sz w:val="24"/>
        </w:rPr>
        <w:t xml:space="preserve">• </w:t>
      </w:r>
      <w:r>
        <w:rPr>
          <w:rFonts w:ascii="Calibri" w:hAnsi="Calibri"/>
          <w:sz w:val="24"/>
        </w:rPr>
        <w:t>Configure application settings and feature flags</w:t>
      </w:r>
    </w:p>
    <w:p>
      <w:pPr>
        <w:spacing w:after="80"/>
        <w:ind w:left="360"/>
      </w:pPr>
      <w:r>
        <w:rPr>
          <w:rFonts w:ascii="Calibri" w:hAnsi="Calibri"/>
          <w:sz w:val="24"/>
        </w:rPr>
        <w:t xml:space="preserve">• </w:t>
      </w:r>
      <w:r>
        <w:rPr>
          <w:rFonts w:ascii="Calibri" w:hAnsi="Calibri"/>
          <w:sz w:val="24"/>
        </w:rPr>
        <w:t>Establish database schemas and initial data</w:t>
      </w:r>
    </w:p>
    <w:p>
      <w:pPr>
        <w:spacing w:after="80"/>
        <w:ind w:left="360"/>
      </w:pPr>
      <w:r>
        <w:rPr>
          <w:rFonts w:ascii="Calibri" w:hAnsi="Calibri"/>
          <w:sz w:val="24"/>
        </w:rPr>
        <w:t xml:space="preserve">• </w:t>
      </w:r>
      <w:r>
        <w:rPr>
          <w:rFonts w:ascii="Calibri" w:hAnsi="Calibri"/>
          <w:sz w:val="24"/>
        </w:rPr>
        <w:t>Validate core functionality</w:t>
      </w:r>
    </w:p>
    <w:p>
      <w:pPr>
        <w:pStyle w:val="Heading3"/>
        <w:spacing w:before="160" w:after="120"/>
        <w:ind w:left="0"/>
      </w:pPr>
      <w:r>
        <w:t>3.2.2 Activities</w:t>
      </w:r>
    </w:p>
    <w:p>
      <w:r>
        <w:rPr>
          <w:rFonts w:ascii="Calibri" w:hAnsi="Calibri"/>
          <w:sz w:val="24"/>
        </w:rPr>
        <w:t>The following activities are completed during Phase 2.</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Owner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 container orchestration platform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ready</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 application services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platform ready</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Initialize database schemas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DBA</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provisioned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Configure application settings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Services deployed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Execute smoke test suite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running</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deployment procedures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Writer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Dependencies</w:t>
      </w:r>
    </w:p>
    <w:p>
      <w:pPr>
        <w:pStyle w:val="Heading3"/>
        <w:spacing w:before="160" w:after="120"/>
        <w:ind w:left="0"/>
      </w:pPr>
      <w:r>
        <w:t>3.2.3 Deliverables</w:t>
      </w:r>
    </w:p>
    <w:p>
      <w:pPr>
        <w:spacing w:after="80"/>
        <w:ind w:left="360"/>
      </w:pPr>
      <w:r>
        <w:rPr>
          <w:rFonts w:ascii="Calibri" w:hAnsi="Calibri"/>
          <w:sz w:val="24"/>
        </w:rPr>
        <w:t xml:space="preserve">• </w:t>
      </w:r>
      <w:r>
        <w:rPr>
          <w:rFonts w:ascii="Calibri" w:hAnsi="Calibri"/>
          <w:sz w:val="24"/>
        </w:rPr>
        <w:t>[ ] All application services deployed and healthy</w:t>
      </w:r>
    </w:p>
    <w:p>
      <w:pPr>
        <w:spacing w:after="80"/>
        <w:ind w:left="360"/>
      </w:pPr>
      <w:r>
        <w:rPr>
          <w:rFonts w:ascii="Calibri" w:hAnsi="Calibri"/>
          <w:sz w:val="24"/>
        </w:rPr>
        <w:t xml:space="preserve">• </w:t>
      </w:r>
      <w:r>
        <w:rPr>
          <w:rFonts w:ascii="Calibri" w:hAnsi="Calibri"/>
          <w:sz w:val="24"/>
        </w:rPr>
        <w:t>[ ] Database initialized with schema and reference data</w:t>
      </w:r>
    </w:p>
    <w:p>
      <w:pPr>
        <w:spacing w:after="80"/>
        <w:ind w:left="360"/>
      </w:pPr>
      <w:r>
        <w:rPr>
          <w:rFonts w:ascii="Calibri" w:hAnsi="Calibri"/>
          <w:sz w:val="24"/>
        </w:rPr>
        <w:t xml:space="preserve">• </w:t>
      </w:r>
      <w:r>
        <w:rPr>
          <w:rFonts w:ascii="Calibri" w:hAnsi="Calibri"/>
          <w:sz w:val="24"/>
        </w:rPr>
        <w:t>[ ] Application configuration externalized and documented</w:t>
      </w:r>
    </w:p>
    <w:p>
      <w:pPr>
        <w:spacing w:after="80"/>
        <w:ind w:left="360"/>
      </w:pPr>
      <w:r>
        <w:rPr>
          <w:rFonts w:ascii="Calibri" w:hAnsi="Calibri"/>
          <w:sz w:val="24"/>
        </w:rPr>
        <w:t xml:space="preserve">• </w:t>
      </w:r>
      <w:r>
        <w:rPr>
          <w:rFonts w:ascii="Calibri" w:hAnsi="Calibri"/>
          <w:sz w:val="24"/>
        </w:rPr>
        <w:t>[ ] Smoke tests passing for all core functions</w:t>
      </w:r>
    </w:p>
    <w:p>
      <w:pPr>
        <w:spacing w:after="80"/>
        <w:ind w:left="360"/>
      </w:pPr>
      <w:r>
        <w:rPr>
          <w:rFonts w:ascii="Calibri" w:hAnsi="Calibri"/>
          <w:sz w:val="24"/>
        </w:rPr>
        <w:t xml:space="preserve">• </w:t>
      </w:r>
      <w:r>
        <w:rPr>
          <w:rFonts w:ascii="Calibri" w:hAnsi="Calibri"/>
          <w:sz w:val="24"/>
        </w:rPr>
        <w:t>[ ] Deployment runbook documented and validated</w:t>
      </w:r>
    </w:p>
    <w:p>
      <w:pPr>
        <w:pStyle w:val="Heading3"/>
        <w:spacing w:before="160" w:after="120"/>
        <w:ind w:left="0"/>
      </w:pPr>
      <w:r>
        <w:t>3.2.4 Success Criteria</w:t>
      </w:r>
    </w:p>
    <w:p>
      <w:r>
        <w:rPr>
          <w:rFonts w:ascii="Calibri" w:hAnsi="Calibri"/>
          <w:sz w:val="24"/>
        </w:rPr>
        <w:t>Phase 2 is complete when the application demonstrates core functionality.</w:t>
      </w:r>
    </w:p>
    <w:p>
      <w:pPr>
        <w:spacing w:after="80"/>
        <w:ind w:left="360"/>
      </w:pPr>
      <w:r>
        <w:rPr>
          <w:rFonts w:ascii="Calibri" w:hAnsi="Calibri"/>
          <w:sz w:val="24"/>
        </w:rPr>
        <w:t xml:space="preserve">• </w:t>
      </w:r>
      <w:r>
        <w:rPr>
          <w:rFonts w:ascii="Calibri" w:hAnsi="Calibri"/>
          <w:sz w:val="24"/>
        </w:rPr>
        <w:t>All services report healthy status in container orchestration dashboard</w:t>
      </w:r>
    </w:p>
    <w:p>
      <w:pPr>
        <w:spacing w:after="80"/>
        <w:ind w:left="360"/>
      </w:pPr>
      <w:r>
        <w:rPr>
          <w:rFonts w:ascii="Calibri" w:hAnsi="Calibri"/>
          <w:sz w:val="24"/>
        </w:rPr>
        <w:t xml:space="preserve">• </w:t>
      </w:r>
      <w:r>
        <w:rPr>
          <w:rFonts w:ascii="Calibri" w:hAnsi="Calibri"/>
          <w:sz w:val="24"/>
        </w:rPr>
        <w:t>Database connections established from all application tiers</w:t>
      </w:r>
    </w:p>
    <w:p>
      <w:pPr>
        <w:spacing w:after="80"/>
        <w:ind w:left="360"/>
      </w:pPr>
      <w:r>
        <w:rPr>
          <w:rFonts w:ascii="Calibri" w:hAnsi="Calibri"/>
          <w:sz w:val="24"/>
        </w:rPr>
        <w:t xml:space="preserve">• </w:t>
      </w:r>
      <w:r>
        <w:rPr>
          <w:rFonts w:ascii="Calibri" w:hAnsi="Calibri"/>
          <w:sz w:val="24"/>
        </w:rPr>
        <w:t>API endpoints respond within acceptable latency thresholds</w:t>
      </w:r>
    </w:p>
    <w:p>
      <w:pPr>
        <w:spacing w:after="80"/>
        <w:ind w:left="360"/>
      </w:pPr>
      <w:r>
        <w:rPr>
          <w:rFonts w:ascii="Calibri" w:hAnsi="Calibri"/>
          <w:sz w:val="24"/>
        </w:rPr>
        <w:t xml:space="preserve">• </w:t>
      </w:r>
      <w:r>
        <w:rPr>
          <w:rFonts w:ascii="Calibri" w:hAnsi="Calibri"/>
          <w:sz w:val="24"/>
        </w:rPr>
        <w:t>Smoke test suite passes with 100% success rate</w:t>
      </w:r>
    </w:p>
    <w:p>
      <w:pPr>
        <w:pStyle w:val="Heading2"/>
        <w:spacing w:before="240" w:after="120"/>
        <w:ind w:left="0"/>
      </w:pPr>
      <w:r>
        <w:t>3.3 Phase 3: Integration &amp; Testing</w:t>
      </w:r>
    </w:p>
    <w:p>
      <w:r>
        <w:rPr>
          <w:rFonts w:ascii="Calibri" w:hAnsi="Calibri"/>
          <w:sz w:val="24"/>
        </w:rPr>
        <w:t>Phase 3 connects the application to external systems and validates end-to-end functionality. This phase ensures all integration points operate correctly before user acceptance testing.</w:t>
      </w:r>
    </w:p>
    <w:p>
      <w:pPr>
        <w:pStyle w:val="Heading3"/>
        <w:spacing w:before="160" w:after="120"/>
        <w:ind w:left="0"/>
      </w:pPr>
      <w:r>
        <w:t>3.3.1 Objectives</w:t>
      </w:r>
    </w:p>
    <w:p>
      <w:pPr>
        <w:spacing w:after="80"/>
        <w:ind w:left="360"/>
      </w:pPr>
      <w:r>
        <w:rPr>
          <w:rFonts w:ascii="Calibri" w:hAnsi="Calibri"/>
          <w:sz w:val="24"/>
        </w:rPr>
        <w:t xml:space="preserve">• </w:t>
      </w:r>
      <w:r>
        <w:rPr>
          <w:rFonts w:ascii="Calibri" w:hAnsi="Calibri"/>
          <w:sz w:val="24"/>
        </w:rPr>
        <w:t>Configure and validate all external integrations</w:t>
      </w:r>
    </w:p>
    <w:p>
      <w:pPr>
        <w:spacing w:after="80"/>
        <w:ind w:left="360"/>
      </w:pPr>
      <w:r>
        <w:rPr>
          <w:rFonts w:ascii="Calibri" w:hAnsi="Calibri"/>
          <w:sz w:val="24"/>
        </w:rPr>
        <w:t xml:space="preserve">• </w:t>
      </w:r>
      <w:r>
        <w:rPr>
          <w:rFonts w:ascii="Calibri" w:hAnsi="Calibri"/>
          <w:sz w:val="24"/>
        </w:rPr>
        <w:t>Execute comprehensive integration test suite</w:t>
      </w:r>
    </w:p>
    <w:p>
      <w:pPr>
        <w:spacing w:after="80"/>
        <w:ind w:left="360"/>
      </w:pPr>
      <w:r>
        <w:rPr>
          <w:rFonts w:ascii="Calibri" w:hAnsi="Calibri"/>
          <w:sz w:val="24"/>
        </w:rPr>
        <w:t xml:space="preserve">• </w:t>
      </w:r>
      <w:r>
        <w:rPr>
          <w:rFonts w:ascii="Calibri" w:hAnsi="Calibri"/>
          <w:sz w:val="24"/>
        </w:rPr>
        <w:t>Perform load testing and performance optimization</w:t>
      </w:r>
    </w:p>
    <w:p>
      <w:pPr>
        <w:spacing w:after="80"/>
        <w:ind w:left="360"/>
      </w:pPr>
      <w:r>
        <w:rPr>
          <w:rFonts w:ascii="Calibri" w:hAnsi="Calibri"/>
          <w:sz w:val="24"/>
        </w:rPr>
        <w:t xml:space="preserve">• </w:t>
      </w:r>
      <w:r>
        <w:rPr>
          <w:rFonts w:ascii="Calibri" w:hAnsi="Calibri"/>
          <w:sz w:val="24"/>
        </w:rPr>
        <w:t>Complete security validation testing</w:t>
      </w:r>
    </w:p>
    <w:p>
      <w:pPr>
        <w:pStyle w:val="Heading3"/>
        <w:spacing w:before="160" w:after="120"/>
        <w:ind w:left="0"/>
      </w:pPr>
      <w:r>
        <w:t>3.3.2 Activities</w:t>
      </w:r>
    </w:p>
    <w:p>
      <w:r>
        <w:rPr>
          <w:rFonts w:ascii="Calibri" w:hAnsi="Calibri"/>
          <w:sz w:val="24"/>
        </w:rPr>
        <w:t>The following activities are completed during Phase 3.</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Owner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Configure CRM integration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CRM access granted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Configure email service integration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SMTP credentials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Configure identity provider SSO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metadata exchange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Execute integration test suite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Integrations configured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 load testing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tests passing</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Execute security scan and remediation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stable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Dependencies</w:t>
      </w:r>
    </w:p>
    <w:p>
      <w:pPr>
        <w:pStyle w:val="Heading3"/>
        <w:spacing w:before="160" w:after="120"/>
        <w:ind w:left="0"/>
      </w:pPr>
      <w:r>
        <w:t>3.3.3 Deliverables</w:t>
      </w:r>
    </w:p>
    <w:p>
      <w:pPr>
        <w:spacing w:after="80"/>
        <w:ind w:left="360"/>
      </w:pPr>
      <w:r>
        <w:rPr>
          <w:rFonts w:ascii="Calibri" w:hAnsi="Calibri"/>
          <w:sz w:val="24"/>
        </w:rPr>
        <w:t xml:space="preserve">• </w:t>
      </w:r>
      <w:r>
        <w:rPr>
          <w:rFonts w:ascii="Calibri" w:hAnsi="Calibri"/>
          <w:sz w:val="24"/>
        </w:rPr>
        <w:t>[ ] All integrations operational and tested</w:t>
      </w:r>
    </w:p>
    <w:p>
      <w:pPr>
        <w:spacing w:after="80"/>
        <w:ind w:left="360"/>
      </w:pPr>
      <w:r>
        <w:rPr>
          <w:rFonts w:ascii="Calibri" w:hAnsi="Calibri"/>
          <w:sz w:val="24"/>
        </w:rPr>
        <w:t xml:space="preserve">• </w:t>
      </w:r>
      <w:r>
        <w:rPr>
          <w:rFonts w:ascii="Calibri" w:hAnsi="Calibri"/>
          <w:sz w:val="24"/>
        </w:rPr>
        <w:t>[ ] Integration test results documented</w:t>
      </w:r>
    </w:p>
    <w:p>
      <w:pPr>
        <w:spacing w:after="80"/>
        <w:ind w:left="360"/>
      </w:pPr>
      <w:r>
        <w:rPr>
          <w:rFonts w:ascii="Calibri" w:hAnsi="Calibri"/>
          <w:sz w:val="24"/>
        </w:rPr>
        <w:t xml:space="preserve">• </w:t>
      </w:r>
      <w:r>
        <w:rPr>
          <w:rFonts w:ascii="Calibri" w:hAnsi="Calibri"/>
          <w:sz w:val="24"/>
        </w:rPr>
        <w:t>[ ] Load test results meeting performance targets</w:t>
      </w:r>
    </w:p>
    <w:p>
      <w:pPr>
        <w:spacing w:after="80"/>
        <w:ind w:left="360"/>
      </w:pPr>
      <w:r>
        <w:rPr>
          <w:rFonts w:ascii="Calibri" w:hAnsi="Calibri"/>
          <w:sz w:val="24"/>
        </w:rPr>
        <w:t xml:space="preserve">• </w:t>
      </w:r>
      <w:r>
        <w:rPr>
          <w:rFonts w:ascii="Calibri" w:hAnsi="Calibri"/>
          <w:sz w:val="24"/>
        </w:rPr>
        <w:t>[ ] Security scan completed with no critical findings</w:t>
      </w:r>
    </w:p>
    <w:p>
      <w:pPr>
        <w:spacing w:after="80"/>
        <w:ind w:left="360"/>
      </w:pPr>
      <w:r>
        <w:rPr>
          <w:rFonts w:ascii="Calibri" w:hAnsi="Calibri"/>
          <w:sz w:val="24"/>
        </w:rPr>
        <w:t xml:space="preserve">• </w:t>
      </w:r>
      <w:r>
        <w:rPr>
          <w:rFonts w:ascii="Calibri" w:hAnsi="Calibri"/>
          <w:sz w:val="24"/>
        </w:rPr>
        <w:t>[ ] Performance baseline documented</w:t>
      </w:r>
    </w:p>
    <w:p>
      <w:pPr>
        <w:pStyle w:val="Heading3"/>
        <w:spacing w:before="160" w:after="120"/>
        <w:ind w:left="0"/>
      </w:pPr>
      <w:r>
        <w:t>3.3.4 Success Criteria</w:t>
      </w:r>
    </w:p>
    <w:p>
      <w:r>
        <w:rPr>
          <w:rFonts w:ascii="Calibri" w:hAnsi="Calibri"/>
          <w:sz w:val="24"/>
        </w:rPr>
        <w:t>Phase 3 is complete when all integrations function correctly under load.</w:t>
      </w:r>
    </w:p>
    <w:p>
      <w:pPr>
        <w:spacing w:after="80"/>
        <w:ind w:left="360"/>
      </w:pPr>
      <w:r>
        <w:rPr>
          <w:rFonts w:ascii="Calibri" w:hAnsi="Calibri"/>
          <w:sz w:val="24"/>
        </w:rPr>
        <w:t xml:space="preserve">• </w:t>
      </w:r>
      <w:r>
        <w:rPr>
          <w:rFonts w:ascii="Calibri" w:hAnsi="Calibri"/>
          <w:sz w:val="24"/>
        </w:rPr>
        <w:t>Integration test suite passes with &gt; 95% success rate</w:t>
      </w:r>
    </w:p>
    <w:p>
      <w:pPr>
        <w:spacing w:after="80"/>
        <w:ind w:left="360"/>
      </w:pPr>
      <w:r>
        <w:rPr>
          <w:rFonts w:ascii="Calibri" w:hAnsi="Calibri"/>
          <w:sz w:val="24"/>
        </w:rPr>
        <w:t xml:space="preserve">• </w:t>
      </w:r>
      <w:r>
        <w:rPr>
          <w:rFonts w:ascii="Calibri" w:hAnsi="Calibri"/>
          <w:sz w:val="24"/>
        </w:rPr>
        <w:t>Load test demonstrates system handles 2x expected peak load</w:t>
      </w:r>
    </w:p>
    <w:p>
      <w:pPr>
        <w:spacing w:after="80"/>
        <w:ind w:left="360"/>
      </w:pPr>
      <w:r>
        <w:rPr>
          <w:rFonts w:ascii="Calibri" w:hAnsi="Calibri"/>
          <w:sz w:val="24"/>
        </w:rPr>
        <w:t xml:space="preserve">• </w:t>
      </w:r>
      <w:r>
        <w:rPr>
          <w:rFonts w:ascii="Calibri" w:hAnsi="Calibri"/>
          <w:sz w:val="24"/>
        </w:rPr>
        <w:t>Security scan reports no critical or high vulnerabilities</w:t>
      </w:r>
    </w:p>
    <w:p>
      <w:pPr>
        <w:spacing w:after="80"/>
        <w:ind w:left="360"/>
      </w:pPr>
      <w:r>
        <w:rPr>
          <w:rFonts w:ascii="Calibri" w:hAnsi="Calibri"/>
          <w:sz w:val="24"/>
        </w:rPr>
        <w:t xml:space="preserve">• </w:t>
      </w:r>
      <w:r>
        <w:rPr>
          <w:rFonts w:ascii="Calibri" w:hAnsi="Calibri"/>
          <w:sz w:val="24"/>
        </w:rPr>
        <w:t>Performance metrics meet or exceed SLA requirements</w:t>
      </w:r>
    </w:p>
    <w:p>
      <w:pPr>
        <w:pStyle w:val="Heading2"/>
        <w:spacing w:before="240" w:after="120"/>
        <w:ind w:left="0"/>
      </w:pPr>
      <w:r>
        <w:t>3.4 Phase 4: Deployment &amp; Go-Live</w:t>
      </w:r>
    </w:p>
    <w:p>
      <w:r>
        <w:rPr>
          <w:rFonts w:ascii="Calibri" w:hAnsi="Calibri"/>
          <w:sz w:val="24"/>
        </w:rPr>
        <w:t>Phase 4 executes the production cutover and transitions the system to live operations. This phase includes final validation, user training completion, and hypercare support initiation.</w:t>
      </w:r>
    </w:p>
    <w:p>
      <w:pPr>
        <w:pStyle w:val="Heading3"/>
        <w:spacing w:before="160" w:after="120"/>
        <w:ind w:left="0"/>
      </w:pPr>
      <w:r>
        <w:t>3.4.1 Objectives</w:t>
      </w:r>
    </w:p>
    <w:p>
      <w:pPr>
        <w:spacing w:after="80"/>
        <w:ind w:left="360"/>
      </w:pPr>
      <w:r>
        <w:rPr>
          <w:rFonts w:ascii="Calibri" w:hAnsi="Calibri"/>
          <w:sz w:val="24"/>
        </w:rPr>
        <w:t xml:space="preserve">• </w:t>
      </w:r>
      <w:r>
        <w:rPr>
          <w:rFonts w:ascii="Calibri" w:hAnsi="Calibri"/>
          <w:sz w:val="24"/>
        </w:rPr>
        <w:t>Complete final data migration and validation</w:t>
      </w:r>
    </w:p>
    <w:p>
      <w:pPr>
        <w:spacing w:after="80"/>
        <w:ind w:left="360"/>
      </w:pPr>
      <w:r>
        <w:rPr>
          <w:rFonts w:ascii="Calibri" w:hAnsi="Calibri"/>
          <w:sz w:val="24"/>
        </w:rPr>
        <w:t xml:space="preserve">• </w:t>
      </w:r>
      <w:r>
        <w:rPr>
          <w:rFonts w:ascii="Calibri" w:hAnsi="Calibri"/>
          <w:sz w:val="24"/>
        </w:rPr>
        <w:t>Execute production cutover procedure</w:t>
      </w:r>
    </w:p>
    <w:p>
      <w:pPr>
        <w:spacing w:after="80"/>
        <w:ind w:left="360"/>
      </w:pPr>
      <w:r>
        <w:rPr>
          <w:rFonts w:ascii="Calibri" w:hAnsi="Calibri"/>
          <w:sz w:val="24"/>
        </w:rPr>
        <w:t xml:space="preserve">• </w:t>
      </w:r>
      <w:r>
        <w:rPr>
          <w:rFonts w:ascii="Calibri" w:hAnsi="Calibri"/>
          <w:sz w:val="24"/>
        </w:rPr>
        <w:t>Transition support to operations team</w:t>
      </w:r>
    </w:p>
    <w:p>
      <w:pPr>
        <w:spacing w:after="80"/>
        <w:ind w:left="360"/>
      </w:pPr>
      <w:r>
        <w:rPr>
          <w:rFonts w:ascii="Calibri" w:hAnsi="Calibri"/>
          <w:sz w:val="24"/>
        </w:rPr>
        <w:t xml:space="preserve">• </w:t>
      </w:r>
      <w:r>
        <w:rPr>
          <w:rFonts w:ascii="Calibri" w:hAnsi="Calibri"/>
          <w:sz w:val="24"/>
        </w:rPr>
        <w:t>Enter hypercare monitoring period</w:t>
      </w:r>
    </w:p>
    <w:p>
      <w:pPr>
        <w:pStyle w:val="Heading3"/>
        <w:spacing w:before="160" w:after="120"/>
        <w:ind w:left="0"/>
      </w:pPr>
      <w:r>
        <w:t>3.4.2 Activities</w:t>
      </w:r>
    </w:p>
    <w:p>
      <w:r>
        <w:rPr>
          <w:rFonts w:ascii="Calibri" w:hAnsi="Calibri"/>
          <w:sz w:val="24"/>
        </w:rPr>
        <w:t>The following activities are completed during Phase 4.</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Owner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Execute final data migration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DBA</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validated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Validate migrated data</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complete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Complete user 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Users identified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Execute production cutover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Go/no-go approval</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DNS cutover and traffic switch</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Engineer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Cutover approved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monitoring and support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Team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Dependencies</w:t>
      </w:r>
    </w:p>
    <w:p>
      <w:pPr>
        <w:pStyle w:val="Heading3"/>
        <w:spacing w:before="160" w:after="120"/>
        <w:ind w:left="0"/>
      </w:pPr>
      <w:r>
        <w:t>3.4.3 Deliverables</w:t>
      </w:r>
    </w:p>
    <w:p>
      <w:pPr>
        <w:spacing w:after="80"/>
        <w:ind w:left="360"/>
      </w:pPr>
      <w:r>
        <w:rPr>
          <w:rFonts w:ascii="Calibri" w:hAnsi="Calibri"/>
          <w:sz w:val="24"/>
        </w:rPr>
        <w:t xml:space="preserve">• </w:t>
      </w:r>
      <w:r>
        <w:rPr>
          <w:rFonts w:ascii="Calibri" w:hAnsi="Calibri"/>
          <w:sz w:val="24"/>
        </w:rPr>
        <w:t>[ ] Production system operational</w:t>
      </w:r>
    </w:p>
    <w:p>
      <w:pPr>
        <w:spacing w:after="80"/>
        <w:ind w:left="360"/>
      </w:pPr>
      <w:r>
        <w:rPr>
          <w:rFonts w:ascii="Calibri" w:hAnsi="Calibri"/>
          <w:sz w:val="24"/>
        </w:rPr>
        <w:t xml:space="preserve">• </w:t>
      </w:r>
      <w:r>
        <w:rPr>
          <w:rFonts w:ascii="Calibri" w:hAnsi="Calibri"/>
          <w:sz w:val="24"/>
        </w:rPr>
        <w:t>[ ] All users trained and certified</w:t>
      </w:r>
    </w:p>
    <w:p>
      <w:pPr>
        <w:spacing w:after="80"/>
        <w:ind w:left="360"/>
      </w:pPr>
      <w:r>
        <w:rPr>
          <w:rFonts w:ascii="Calibri" w:hAnsi="Calibri"/>
          <w:sz w:val="24"/>
        </w:rPr>
        <w:t xml:space="preserve">• </w:t>
      </w:r>
      <w:r>
        <w:rPr>
          <w:rFonts w:ascii="Calibri" w:hAnsi="Calibri"/>
          <w:sz w:val="24"/>
        </w:rPr>
        <w:t>[ ] Data migration validated and reconciled</w:t>
      </w:r>
    </w:p>
    <w:p>
      <w:pPr>
        <w:spacing w:after="80"/>
        <w:ind w:left="360"/>
      </w:pPr>
      <w:r>
        <w:rPr>
          <w:rFonts w:ascii="Calibri" w:hAnsi="Calibri"/>
          <w:sz w:val="24"/>
        </w:rPr>
        <w:t xml:space="preserve">• </w:t>
      </w:r>
      <w:r>
        <w:rPr>
          <w:rFonts w:ascii="Calibri" w:hAnsi="Calibri"/>
          <w:sz w:val="24"/>
        </w:rPr>
        <w:t>[ ] Hypercare support active</w:t>
      </w:r>
    </w:p>
    <w:p>
      <w:pPr>
        <w:spacing w:after="80"/>
        <w:ind w:left="360"/>
      </w:pPr>
      <w:r>
        <w:rPr>
          <w:rFonts w:ascii="Calibri" w:hAnsi="Calibri"/>
          <w:sz w:val="24"/>
        </w:rPr>
        <w:t xml:space="preserve">• </w:t>
      </w:r>
      <w:r>
        <w:rPr>
          <w:rFonts w:ascii="Calibri" w:hAnsi="Calibri"/>
          <w:sz w:val="24"/>
        </w:rPr>
        <w:t>[ ] Operations runbook handed over</w:t>
      </w:r>
    </w:p>
    <w:p>
      <w:pPr>
        <w:pStyle w:val="Heading3"/>
        <w:spacing w:before="160" w:after="120"/>
        <w:ind w:left="0"/>
      </w:pPr>
      <w:r>
        <w:t>3.4.4 Success Criteria</w:t>
      </w:r>
    </w:p>
    <w:p>
      <w:r>
        <w:rPr>
          <w:rFonts w:ascii="Calibri" w:hAnsi="Calibri"/>
          <w:sz w:val="24"/>
        </w:rPr>
        <w:t>Phase 4 is complete when the system is operational in production.</w:t>
      </w:r>
    </w:p>
    <w:p>
      <w:pPr>
        <w:spacing w:after="80"/>
        <w:ind w:left="360"/>
      </w:pPr>
      <w:r>
        <w:rPr>
          <w:rFonts w:ascii="Calibri" w:hAnsi="Calibri"/>
          <w:sz w:val="24"/>
        </w:rPr>
        <w:t xml:space="preserve">• </w:t>
      </w:r>
      <w:r>
        <w:rPr>
          <w:rFonts w:ascii="Calibri" w:hAnsi="Calibri"/>
          <w:sz w:val="24"/>
        </w:rPr>
        <w:t>Production health checks passing</w:t>
      </w:r>
    </w:p>
    <w:p>
      <w:pPr>
        <w:spacing w:after="80"/>
        <w:ind w:left="360"/>
      </w:pPr>
      <w:r>
        <w:rPr>
          <w:rFonts w:ascii="Calibri" w:hAnsi="Calibri"/>
          <w:sz w:val="24"/>
        </w:rPr>
        <w:t xml:space="preserve">• </w:t>
      </w:r>
      <w:r>
        <w:rPr>
          <w:rFonts w:ascii="Calibri" w:hAnsi="Calibri"/>
          <w:sz w:val="24"/>
        </w:rPr>
        <w:t>Users accessing system successfully</w:t>
      </w:r>
    </w:p>
    <w:p>
      <w:pPr>
        <w:spacing w:after="80"/>
        <w:ind w:left="360"/>
      </w:pPr>
      <w:r>
        <w:rPr>
          <w:rFonts w:ascii="Calibri" w:hAnsi="Calibri"/>
          <w:sz w:val="24"/>
        </w:rPr>
        <w:t xml:space="preserve">• </w:t>
      </w:r>
      <w:r>
        <w:rPr>
          <w:rFonts w:ascii="Calibri" w:hAnsi="Calibri"/>
          <w:sz w:val="24"/>
        </w:rPr>
        <w:t>No critical incidents during first 48 hours</w:t>
      </w:r>
    </w:p>
    <w:p>
      <w:pPr>
        <w:spacing w:after="80"/>
        <w:ind w:left="360"/>
      </w:pPr>
      <w:r>
        <w:rPr>
          <w:rFonts w:ascii="Calibri" w:hAnsi="Calibri"/>
          <w:sz w:val="24"/>
        </w:rPr>
        <w:t xml:space="preserve">• </w:t>
      </w:r>
      <w:r>
        <w:rPr>
          <w:rFonts w:ascii="Calibri" w:hAnsi="Calibri"/>
          <w:sz w:val="24"/>
        </w:rPr>
        <w:t>Support team handling issues independently</w:t>
      </w:r>
    </w:p>
    <w:p>
      <w:pPr>
        <w:pStyle w:val="Heading1"/>
        <w:spacing w:before="160" w:after="120"/>
        <w:ind w:left="0"/>
      </w:pPr>
      <w:r>
        <w:t>4 Technical Implementation</w:t>
      </w:r>
    </w:p>
    <w:p>
      <w:r>
        <w:rPr>
          <w:rFonts w:ascii="Calibri" w:hAnsi="Calibri"/>
          <w:sz w:val="24"/>
        </w:rPr>
        <w:t>This section provides detailed technical procedures for deploying and configuring the solution components. All commands and configurations are validated against the target environment.</w:t>
      </w:r>
    </w:p>
    <w:p>
      <w:pPr>
        <w:pStyle w:val="Heading2"/>
        <w:spacing w:before="240" w:after="120"/>
        <w:ind w:left="0"/>
      </w:pPr>
      <w:r>
        <w:t>4.1 Architecture Components</w:t>
      </w:r>
    </w:p>
    <w:p>
      <w:r>
        <w:rPr>
          <w:rFonts w:ascii="Calibri" w:hAnsi="Calibri"/>
          <w:sz w:val="24"/>
        </w:rPr>
        <w:t>The solution architecture comprises three primary layers, each with specific deployment requirements and configurations.</w:t>
      </w:r>
    </w:p>
    <w:p>
      <w:pPr>
        <w:pStyle w:val="Heading3"/>
        <w:spacing w:before="160" w:after="120"/>
        <w:ind w:left="0"/>
      </w:pPr>
      <w:r>
        <w:t>4.1.1 Infrastructure Layer</w:t>
      </w:r>
    </w:p>
    <w:p>
      <w:r>
        <w:rPr>
          <w:rFonts w:ascii="Calibri" w:hAnsi="Calibri"/>
          <w:sz w:val="24"/>
        </w:rPr>
        <w:t>The infrastructure layer provides the foundational compute, storage, and networking resources.</w:t>
      </w:r>
    </w:p>
    <w:p>
      <w:r>
        <w:rPr>
          <w:rFonts w:ascii="Calibri" w:hAnsi="Calibri"/>
          <w:sz w:val="24"/>
        </w:rPr>
        <w:t>```bash</w:t>
      </w:r>
    </w:p>
    <w:p>
      <w:pPr>
        <w:pStyle w:val="Heading1"/>
        <w:spacing w:before="160" w:after="120"/>
        <w:ind w:left="0"/>
      </w:pPr>
      <w:r>
        <w:t>5 Initialize Terraform workspace</w:t>
      </w:r>
    </w:p>
    <w:p>
      <w:r>
        <w:rPr>
          <w:rFonts w:ascii="Calibri" w:hAnsi="Calibri"/>
          <w:sz w:val="24"/>
        </w:rPr>
        <w:t>cd infrastructure/terraform</w:t>
      </w:r>
    </w:p>
    <w:p>
      <w:r>
        <w:rPr>
          <w:rFonts w:ascii="Calibri" w:hAnsi="Calibri"/>
          <w:sz w:val="24"/>
        </w:rPr>
        <w:t>terraform init -backend-config="backend.hcl"</w:t>
      </w:r>
    </w:p>
    <w:p>
      <w:pPr>
        <w:pStyle w:val="Heading1"/>
        <w:spacing w:before="160" w:after="120"/>
        <w:ind w:left="0"/>
      </w:pPr>
      <w:r>
        <w:t>6 Plan infrastructure changes</w:t>
      </w:r>
    </w:p>
    <w:p>
      <w:r>
        <w:rPr>
          <w:rFonts w:ascii="Calibri" w:hAnsi="Calibri"/>
          <w:sz w:val="24"/>
        </w:rPr>
        <w:t>terraform plan -var-file="environments/production.tfvars" -out=tfplan</w:t>
      </w:r>
    </w:p>
    <w:p>
      <w:pPr>
        <w:pStyle w:val="Heading1"/>
        <w:spacing w:before="160" w:after="120"/>
        <w:ind w:left="0"/>
      </w:pPr>
      <w:r>
        <w:t>7 Apply infrastructure changes</w:t>
      </w:r>
    </w:p>
    <w:p>
      <w:r>
        <w:rPr>
          <w:rFonts w:ascii="Calibri" w:hAnsi="Calibri"/>
          <w:sz w:val="24"/>
        </w:rPr>
        <w:t>terraform apply tfplan</w:t>
      </w:r>
    </w:p>
    <w:p>
      <w:pPr>
        <w:pStyle w:val="Heading1"/>
        <w:spacing w:before="160" w:after="120"/>
        <w:ind w:left="0"/>
      </w:pPr>
      <w:r>
        <w:t>8 Verify deployment</w:t>
      </w:r>
    </w:p>
    <w:p>
      <w:r>
        <w:rPr>
          <w:rFonts w:ascii="Calibri" w:hAnsi="Calibri"/>
          <w:sz w:val="24"/>
        </w:rPr>
        <w:t>terraform output -json &gt; infrastructure-outputs.json</w:t>
      </w:r>
    </w:p>
    <w:p>
      <w:r>
        <w:rPr>
          <w:rFonts w:ascii="Calibri" w:hAnsi="Calibri"/>
          <w:sz w:val="24"/>
        </w:rPr>
        <w:t>```</w:t>
      </w:r>
    </w:p>
    <w:p>
      <w:pPr>
        <w:pStyle w:val="Heading3"/>
        <w:spacing w:before="160" w:after="120"/>
        <w:ind w:left="0"/>
      </w:pPr>
      <w:r>
        <w:t>8.1 Application Layer</w:t>
      </w:r>
    </w:p>
    <w:p>
      <w:r>
        <w:rPr>
          <w:rFonts w:ascii="Calibri" w:hAnsi="Calibri"/>
          <w:sz w:val="24"/>
        </w:rPr>
        <w:t>The application layer runs containerized services on the orchestration platform.</w:t>
      </w:r>
    </w:p>
    <w:p>
      <w:r>
        <w:rPr>
          <w:rFonts w:ascii="Calibri" w:hAnsi="Calibri"/>
          <w:sz w:val="24"/>
        </w:rPr>
        <w:t>```bash</w:t>
      </w:r>
    </w:p>
    <w:p>
      <w:pPr>
        <w:pStyle w:val="Heading1"/>
        <w:spacing w:before="160" w:after="120"/>
        <w:ind w:left="0"/>
      </w:pPr>
      <w:r>
        <w:t>9 Authenticate to container registry</w:t>
      </w:r>
    </w:p>
    <w:p>
      <w:r>
        <w:rPr>
          <w:rFonts w:ascii="Calibri" w:hAnsi="Calibri"/>
          <w:sz w:val="24"/>
        </w:rPr>
        <w:t>docker login registry.example.com</w:t>
      </w:r>
    </w:p>
    <w:p>
      <w:pPr>
        <w:pStyle w:val="Heading1"/>
        <w:spacing w:before="160" w:after="120"/>
        <w:ind w:left="0"/>
      </w:pPr>
      <w:r>
        <w:t>10 Deploy application stack</w:t>
      </w:r>
    </w:p>
    <w:p>
      <w:r>
        <w:rPr>
          <w:rFonts w:ascii="Calibri" w:hAnsi="Calibri"/>
          <w:sz w:val="24"/>
        </w:rPr>
        <w:t>kubectl apply -f manifests/namespace.yaml</w:t>
      </w:r>
    </w:p>
    <w:p>
      <w:r>
        <w:rPr>
          <w:rFonts w:ascii="Calibri" w:hAnsi="Calibri"/>
          <w:sz w:val="24"/>
        </w:rPr>
        <w:t>kubectl apply -f manifests/configmaps/</w:t>
      </w:r>
    </w:p>
    <w:p>
      <w:r>
        <w:rPr>
          <w:rFonts w:ascii="Calibri" w:hAnsi="Calibri"/>
          <w:sz w:val="24"/>
        </w:rPr>
        <w:t>kubectl apply -f manifests/secrets/</w:t>
      </w:r>
    </w:p>
    <w:p>
      <w:r>
        <w:rPr>
          <w:rFonts w:ascii="Calibri" w:hAnsi="Calibri"/>
          <w:sz w:val="24"/>
        </w:rPr>
        <w:t>kubectl apply -f manifests/deployments/</w:t>
      </w:r>
    </w:p>
    <w:p>
      <w:r>
        <w:rPr>
          <w:rFonts w:ascii="Calibri" w:hAnsi="Calibri"/>
          <w:sz w:val="24"/>
        </w:rPr>
        <w:t>kubectl apply -f manifests/services/</w:t>
      </w:r>
    </w:p>
    <w:p>
      <w:pPr>
        <w:pStyle w:val="Heading1"/>
        <w:spacing w:before="160" w:after="120"/>
        <w:ind w:left="0"/>
      </w:pPr>
      <w:r>
        <w:t>11 Verify deployment status</w:t>
      </w:r>
    </w:p>
    <w:p>
      <w:r>
        <w:rPr>
          <w:rFonts w:ascii="Calibri" w:hAnsi="Calibri"/>
          <w:sz w:val="24"/>
        </w:rPr>
        <w:t>kubectl get pods -n sample-solution</w:t>
      </w:r>
    </w:p>
    <w:p>
      <w:r>
        <w:rPr>
          <w:rFonts w:ascii="Calibri" w:hAnsi="Calibri"/>
          <w:sz w:val="24"/>
        </w:rPr>
        <w:t>kubectl get services -n sample-solution</w:t>
      </w:r>
    </w:p>
    <w:p>
      <w:r>
        <w:rPr>
          <w:rFonts w:ascii="Calibri" w:hAnsi="Calibri"/>
          <w:sz w:val="24"/>
        </w:rPr>
        <w:t>```</w:t>
      </w:r>
    </w:p>
    <w:p>
      <w:pPr>
        <w:pStyle w:val="Heading3"/>
        <w:spacing w:before="160" w:after="120"/>
        <w:ind w:left="0"/>
      </w:pPr>
      <w:r>
        <w:t>11.1 Data Layer</w:t>
      </w:r>
    </w:p>
    <w:p>
      <w:r>
        <w:rPr>
          <w:rFonts w:ascii="Calibri" w:hAnsi="Calibri"/>
          <w:sz w:val="24"/>
        </w:rPr>
        <w:t>The data layer manages persistent storage and database services.</w:t>
      </w:r>
    </w:p>
    <w:p>
      <w:r>
        <w:rPr>
          <w:rFonts w:ascii="Calibri" w:hAnsi="Calibri"/>
          <w:sz w:val="24"/>
        </w:rPr>
        <w:t>```bash</w:t>
      </w:r>
    </w:p>
    <w:p>
      <w:pPr>
        <w:pStyle w:val="Heading1"/>
        <w:spacing w:before="160" w:after="120"/>
        <w:ind w:left="0"/>
      </w:pPr>
      <w:r>
        <w:t>12 Connect to database server</w:t>
      </w:r>
    </w:p>
    <w:p>
      <w:r>
        <w:rPr>
          <w:rFonts w:ascii="Calibri" w:hAnsi="Calibri"/>
          <w:sz w:val="24"/>
        </w:rPr>
        <w:t>psql -h db.example.com -U admin -d postgres</w:t>
      </w:r>
    </w:p>
    <w:p>
      <w:pPr>
        <w:pStyle w:val="Heading1"/>
        <w:spacing w:before="160" w:after="120"/>
        <w:ind w:left="0"/>
      </w:pPr>
      <w:r>
        <w:t>13 Create application database</w:t>
      </w:r>
    </w:p>
    <w:p>
      <w:r>
        <w:rPr>
          <w:rFonts w:ascii="Calibri" w:hAnsi="Calibri"/>
          <w:sz w:val="24"/>
        </w:rPr>
        <w:t>CREATE DATABASE sample_solution;</w:t>
      </w:r>
    </w:p>
    <w:p>
      <w:r>
        <w:rPr>
          <w:rFonts w:ascii="Calibri" w:hAnsi="Calibri"/>
          <w:sz w:val="24"/>
        </w:rPr>
        <w:t>CREATE USER app_user WITH ENCRYPTED PASSWORD 'secure_password';</w:t>
      </w:r>
    </w:p>
    <w:p>
      <w:r>
        <w:rPr>
          <w:rFonts w:ascii="Calibri" w:hAnsi="Calibri"/>
          <w:sz w:val="24"/>
        </w:rPr>
        <w:t>GRANT ALL PRIVILEGES ON DATABASE sample_solution TO app_user;</w:t>
      </w:r>
    </w:p>
    <w:p>
      <w:pPr>
        <w:pStyle w:val="Heading1"/>
        <w:spacing w:before="160" w:after="120"/>
        <w:ind w:left="0"/>
      </w:pPr>
      <w:r>
        <w:t>14 Run schema migrations</w:t>
      </w:r>
    </w:p>
    <w:p>
      <w:r>
        <w:rPr>
          <w:rFonts w:ascii="Calibri" w:hAnsi="Calibri"/>
          <w:sz w:val="24"/>
        </w:rPr>
        <w:t>cd /opt/sample-solution</w:t>
      </w:r>
    </w:p>
    <w:p>
      <w:r>
        <w:rPr>
          <w:rFonts w:ascii="Calibri" w:hAnsi="Calibri"/>
          <w:sz w:val="24"/>
        </w:rPr>
        <w:t>./bin/migrate up --env production</w:t>
      </w:r>
    </w:p>
    <w:p>
      <w:r>
        <w:rPr>
          <w:rFonts w:ascii="Calibri" w:hAnsi="Calibri"/>
          <w:sz w:val="24"/>
        </w:rPr>
        <w:t>./bin/migrate status</w:t>
      </w:r>
    </w:p>
    <w:p>
      <w:r>
        <w:rPr>
          <w:rFonts w:ascii="Calibri" w:hAnsi="Calibri"/>
          <w:sz w:val="24"/>
        </w:rPr>
        <w:t>```</w:t>
      </w:r>
    </w:p>
    <w:p>
      <w:pPr>
        <w:pStyle w:val="Heading2"/>
        <w:spacing w:before="240" w:after="120"/>
        <w:ind w:left="0"/>
      </w:pPr>
      <w:r>
        <w:t>14.1 Configuration Management</w:t>
      </w:r>
    </w:p>
    <w:p>
      <w:r>
        <w:rPr>
          <w:rFonts w:ascii="Calibri" w:hAnsi="Calibri"/>
          <w:sz w:val="24"/>
        </w:rPr>
        <w:t>Configuration management ensures consistent settings across environments while enabling environment-specific customization.</w:t>
      </w:r>
    </w:p>
    <w:p>
      <w:pPr>
        <w:pStyle w:val="Heading3"/>
        <w:spacing w:before="160" w:after="120"/>
        <w:ind w:left="0"/>
      </w:pPr>
      <w:r>
        <w:t>14.1.1 Environment Configuration</w:t>
      </w:r>
    </w:p>
    <w:p>
      <w:r>
        <w:rPr>
          <w:rFonts w:ascii="Calibri" w:hAnsi="Calibri"/>
          <w:sz w:val="24"/>
        </w:rPr>
        <w:t>Each environment requires specific configuration values documented in the following table.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Database URL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Cache URL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Feature Flags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dev-db.internal:5432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dev-cache:6379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enabled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stg-db.internal:5432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stg-cache:6379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flags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prod-db.internal:5432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prod-cache:6379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Approved flags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Environment</w:t>
      </w:r>
    </w:p>
    <w:p>
      <w:pPr>
        <w:pStyle w:val="Heading3"/>
        <w:spacing w:before="160" w:after="120"/>
        <w:ind w:left="0"/>
      </w:pPr>
      <w:r>
        <w:t>14.1.2 Application Settings</w:t>
      </w:r>
    </w:p>
    <w:p>
      <w:r>
        <w:rPr>
          <w:rFonts w:ascii="Calibri" w:hAnsi="Calibri"/>
          <w:sz w:val="24"/>
        </w:rPr>
        <w:t>Application settings are managed through environment variables and configuration files.</w:t>
      </w:r>
    </w:p>
    <w:p>
      <w:r>
        <w:rPr>
          <w:rFonts w:ascii="Calibri" w:hAnsi="Calibri"/>
          <w:sz w:val="24"/>
        </w:rPr>
        <w:t>```bash</w:t>
      </w:r>
    </w:p>
    <w:p>
      <w:pPr>
        <w:pStyle w:val="Heading1"/>
        <w:spacing w:before="160" w:after="120"/>
        <w:ind w:left="0"/>
      </w:pPr>
      <w:r>
        <w:t>15 Copy environment template</w:t>
      </w:r>
    </w:p>
    <w:p>
      <w:r>
        <w:rPr>
          <w:rFonts w:ascii="Calibri" w:hAnsi="Calibri"/>
          <w:sz w:val="24"/>
        </w:rPr>
        <w:t>cp .env.example .env</w:t>
      </w:r>
    </w:p>
    <w:p>
      <w:pPr>
        <w:pStyle w:val="Heading1"/>
        <w:spacing w:before="160" w:after="120"/>
        <w:ind w:left="0"/>
      </w:pPr>
      <w:r>
        <w:t>16 Configure required variables</w:t>
      </w:r>
    </w:p>
    <w:p>
      <w:r>
        <w:rPr>
          <w:rFonts w:ascii="Calibri" w:hAnsi="Calibri"/>
          <w:sz w:val="24"/>
        </w:rPr>
        <w:t>DATABASE_URL=postgresql://app_user:password@db.example.com:5432/sample_solution</w:t>
      </w:r>
    </w:p>
    <w:p>
      <w:r>
        <w:rPr>
          <w:rFonts w:ascii="Calibri" w:hAnsi="Calibri"/>
          <w:sz w:val="24"/>
        </w:rPr>
        <w:t>REDIS_URL=redis://cache.example.com:6379</w:t>
      </w:r>
    </w:p>
    <w:p>
      <w:r>
        <w:rPr>
          <w:rFonts w:ascii="Calibri" w:hAnsi="Calibri"/>
          <w:sz w:val="24"/>
        </w:rPr>
        <w:t>JWT_SECRET=$(openssl rand -base64 32)</w:t>
      </w:r>
    </w:p>
    <w:p>
      <w:r>
        <w:rPr>
          <w:rFonts w:ascii="Calibri" w:hAnsi="Calibri"/>
          <w:sz w:val="24"/>
        </w:rPr>
        <w:t>API_KEY=$(openssl rand -hex 24)</w:t>
      </w:r>
    </w:p>
    <w:p>
      <w:r>
        <w:rPr>
          <w:rFonts w:ascii="Calibri" w:hAnsi="Calibri"/>
          <w:sz w:val="24"/>
        </w:rPr>
        <w:t>LOG_LEVEL=info</w:t>
      </w:r>
    </w:p>
    <w:p>
      <w:r>
        <w:rPr>
          <w:rFonts w:ascii="Calibri" w:hAnsi="Calibri"/>
          <w:sz w:val="24"/>
        </w:rPr>
        <w:t>ENABLE_METRICS=true</w:t>
      </w:r>
    </w:p>
    <w:p>
      <w:r>
        <w:rPr>
          <w:rFonts w:ascii="Calibri" w:hAnsi="Calibri"/>
          <w:sz w:val="24"/>
        </w:rPr>
        <w:t>```</w:t>
      </w:r>
    </w:p>
    <w:p>
      <w:pPr>
        <w:pStyle w:val="Heading3"/>
        <w:spacing w:before="160" w:after="120"/>
        <w:ind w:left="0"/>
      </w:pPr>
      <w:r>
        <w:t>16.1 Feature Flags</w:t>
      </w:r>
    </w:p>
    <w:p>
      <w:r>
        <w:rPr>
          <w:rFonts w:ascii="Calibri" w:hAnsi="Calibri"/>
          <w:sz w:val="24"/>
        </w:rPr>
        <w:t>Feature flags control functionality rollout and can be toggled without deployment.</w:t>
      </w:r>
    </w:p>
    <w:p>
      <w:r>
        <w:rPr>
          <w:rFonts w:ascii="Calibri" w:hAnsi="Calibri"/>
          <w:sz w:val="24"/>
        </w:rPr>
        <w:t>```yaml</w:t>
      </w:r>
    </w:p>
    <w:p>
      <w:pPr>
        <w:pStyle w:val="Heading1"/>
        <w:spacing w:before="160" w:after="120"/>
        <w:ind w:left="0"/>
      </w:pPr>
      <w:r>
        <w:t>17 config/features.yaml</w:t>
      </w:r>
    </w:p>
    <w:p>
      <w:r>
        <w:rPr>
          <w:rFonts w:ascii="Calibri" w:hAnsi="Calibri"/>
          <w:sz w:val="24"/>
        </w:rPr>
        <w:t>features:</w:t>
      </w:r>
    </w:p>
    <w:p>
      <w:r>
        <w:rPr>
          <w:rFonts w:ascii="Calibri" w:hAnsi="Calibri"/>
          <w:sz w:val="24"/>
        </w:rPr>
        <w:t>new_dashboard: true</w:t>
      </w:r>
    </w:p>
    <w:p>
      <w:r>
        <w:rPr>
          <w:rFonts w:ascii="Calibri" w:hAnsi="Calibri"/>
          <w:sz w:val="24"/>
        </w:rPr>
        <w:t>advanced_reporting: false</w:t>
      </w:r>
    </w:p>
    <w:p>
      <w:r>
        <w:rPr>
          <w:rFonts w:ascii="Calibri" w:hAnsi="Calibri"/>
          <w:sz w:val="24"/>
        </w:rPr>
        <w:t>beta_integrations: false</w:t>
      </w:r>
    </w:p>
    <w:p>
      <w:r>
        <w:rPr>
          <w:rFonts w:ascii="Calibri" w:hAnsi="Calibri"/>
          <w:sz w:val="24"/>
        </w:rPr>
        <w:t>audit_logging: true</w:t>
      </w:r>
    </w:p>
    <w:p>
      <w:r>
        <w:rPr>
          <w:rFonts w:ascii="Calibri" w:hAnsi="Calibri"/>
          <w:sz w:val="24"/>
        </w:rPr>
        <w:t>```</w:t>
      </w:r>
    </w:p>
    <w:p>
      <w:pPr>
        <w:pStyle w:val="Heading2"/>
        <w:spacing w:before="240" w:after="120"/>
        <w:ind w:left="0"/>
      </w:pPr>
      <w:r>
        <w:t>17.1 Deployment Procedures</w:t>
      </w:r>
    </w:p>
    <w:p>
      <w:r>
        <w:rPr>
          <w:rFonts w:ascii="Calibri" w:hAnsi="Calibri"/>
          <w:sz w:val="24"/>
        </w:rPr>
        <w:t>Deployment procedures ensure consistent, repeatable deployments across all environments.</w:t>
      </w:r>
    </w:p>
    <w:p>
      <w:pPr>
        <w:pStyle w:val="Heading3"/>
        <w:spacing w:before="160" w:after="120"/>
        <w:ind w:left="0"/>
      </w:pPr>
      <w:r>
        <w:t>17.1.1 Automated Deployment</w:t>
      </w:r>
    </w:p>
    <w:p>
      <w:r>
        <w:rPr>
          <w:rFonts w:ascii="Calibri" w:hAnsi="Calibri"/>
          <w:sz w:val="24"/>
        </w:rPr>
        <w:t>The CI/CD pipeline automates deployment with built-in validation gates.</w:t>
      </w:r>
    </w:p>
    <w:p>
      <w:r>
        <w:rPr>
          <w:rFonts w:ascii="Calibri" w:hAnsi="Calibri"/>
          <w:sz w:val="24"/>
        </w:rPr>
        <w:t>```bash</w:t>
      </w:r>
    </w:p>
    <w:p>
      <w:pPr>
        <w:pStyle w:val="Heading1"/>
        <w:spacing w:before="160" w:after="120"/>
        <w:ind w:left="0"/>
      </w:pPr>
      <w:r>
        <w:t>18 Trigger deployment pipeline</w:t>
      </w:r>
    </w:p>
    <w:p>
      <w:r>
        <w:rPr>
          <w:rFonts w:ascii="Calibri" w:hAnsi="Calibri"/>
          <w:sz w:val="24"/>
        </w:rPr>
        <w:t>git tag -a v1.0.0 -m "Production release v1.0.0"</w:t>
      </w:r>
    </w:p>
    <w:p>
      <w:r>
        <w:rPr>
          <w:rFonts w:ascii="Calibri" w:hAnsi="Calibri"/>
          <w:sz w:val="24"/>
        </w:rPr>
        <w:t>git push origin v1.0.0</w:t>
      </w:r>
    </w:p>
    <w:p>
      <w:pPr>
        <w:pStyle w:val="Heading1"/>
        <w:spacing w:before="160" w:after="120"/>
        <w:ind w:left="0"/>
      </w:pPr>
      <w:r>
        <w:t>19 Monitor pipeline progress</w:t>
      </w:r>
    </w:p>
    <w:p>
      <w:r>
        <w:rPr>
          <w:rFonts w:ascii="Calibri" w:hAnsi="Calibri"/>
          <w:sz w:val="24"/>
        </w:rPr>
        <w:t>gh run watch</w:t>
      </w:r>
    </w:p>
    <w:p>
      <w:pPr>
        <w:pStyle w:val="Heading1"/>
        <w:spacing w:before="160" w:after="120"/>
        <w:ind w:left="0"/>
      </w:pPr>
      <w:r>
        <w:t>20 Verify deployment</w:t>
      </w:r>
    </w:p>
    <w:p>
      <w:r>
        <w:rPr>
          <w:rFonts w:ascii="Calibri" w:hAnsi="Calibri"/>
          <w:sz w:val="24"/>
        </w:rPr>
        <w:t>curl -s https://api.example.com/health | jq</w:t>
      </w:r>
    </w:p>
    <w:p>
      <w:r>
        <w:rPr>
          <w:rFonts w:ascii="Calibri" w:hAnsi="Calibri"/>
          <w:sz w:val="24"/>
        </w:rPr>
        <w:t>```</w:t>
      </w:r>
    </w:p>
    <w:p>
      <w:pPr>
        <w:pStyle w:val="Heading3"/>
        <w:spacing w:before="160" w:after="120"/>
        <w:ind w:left="0"/>
      </w:pPr>
      <w:r>
        <w:t>20.1 Manual Deployment</w:t>
      </w:r>
    </w:p>
    <w:p>
      <w:r>
        <w:rPr>
          <w:rFonts w:ascii="Calibri" w:hAnsi="Calibri"/>
          <w:sz w:val="24"/>
        </w:rPr>
        <w:t>Manual deployment procedures are available for emergency situations or environments without CI/CD access.</w:t>
      </w:r>
    </w:p>
    <w:p>
      <w:r>
        <w:rPr>
          <w:rFonts w:ascii="Calibri" w:hAnsi="Calibri"/>
          <w:sz w:val="24"/>
        </w:rPr>
        <w:t>```bash</w:t>
      </w:r>
    </w:p>
    <w:p>
      <w:pPr>
        <w:pStyle w:val="Heading1"/>
        <w:spacing w:before="160" w:after="120"/>
        <w:ind w:left="0"/>
      </w:pPr>
      <w:r>
        <w:t>21 Pull latest application images</w:t>
      </w:r>
    </w:p>
    <w:p>
      <w:r>
        <w:rPr>
          <w:rFonts w:ascii="Calibri" w:hAnsi="Calibri"/>
          <w:sz w:val="24"/>
        </w:rPr>
        <w:t>docker-compose -f docker-compose.prod.yml pull</w:t>
      </w:r>
    </w:p>
    <w:p>
      <w:pPr>
        <w:pStyle w:val="Heading1"/>
        <w:spacing w:before="160" w:after="120"/>
        <w:ind w:left="0"/>
      </w:pPr>
      <w:r>
        <w:t>22 Stop existing services gracefully</w:t>
      </w:r>
    </w:p>
    <w:p>
      <w:r>
        <w:rPr>
          <w:rFonts w:ascii="Calibri" w:hAnsi="Calibri"/>
          <w:sz w:val="24"/>
        </w:rPr>
        <w:t>docker-compose -f docker-compose.prod.yml down</w:t>
      </w:r>
    </w:p>
    <w:p>
      <w:pPr>
        <w:pStyle w:val="Heading1"/>
        <w:spacing w:before="160" w:after="120"/>
        <w:ind w:left="0"/>
      </w:pPr>
      <w:r>
        <w:t>23 Start updated services</w:t>
      </w:r>
    </w:p>
    <w:p>
      <w:r>
        <w:rPr>
          <w:rFonts w:ascii="Calibri" w:hAnsi="Calibri"/>
          <w:sz w:val="24"/>
        </w:rPr>
        <w:t>docker-compose -f docker-compose.prod.yml up -d</w:t>
      </w:r>
    </w:p>
    <w:p>
      <w:pPr>
        <w:pStyle w:val="Heading1"/>
        <w:spacing w:before="160" w:after="120"/>
        <w:ind w:left="0"/>
      </w:pPr>
      <w:r>
        <w:t>24 Verify all services healthy</w:t>
      </w:r>
    </w:p>
    <w:p>
      <w:r>
        <w:rPr>
          <w:rFonts w:ascii="Calibri" w:hAnsi="Calibri"/>
          <w:sz w:val="24"/>
        </w:rPr>
        <w:t>docker-compose -f docker-compose.prod.yml ps</w:t>
      </w:r>
    </w:p>
    <w:p>
      <w:r>
        <w:rPr>
          <w:rFonts w:ascii="Calibri" w:hAnsi="Calibri"/>
          <w:sz w:val="24"/>
        </w:rPr>
        <w:t>docker-compose -f docker-compose.prod.yml logs --tail=100</w:t>
      </w:r>
    </w:p>
    <w:p>
      <w:r>
        <w:rPr>
          <w:rFonts w:ascii="Calibri" w:hAnsi="Calibri"/>
          <w:sz w:val="24"/>
        </w:rPr>
        <w:t>```</w:t>
      </w:r>
    </w:p>
    <w:p>
      <w:pPr>
        <w:pStyle w:val="Heading3"/>
        <w:spacing w:before="160" w:after="120"/>
        <w:ind w:left="0"/>
      </w:pPr>
      <w:r>
        <w:t>24.1 Rollback Procedures</w:t>
      </w:r>
    </w:p>
    <w:p>
      <w:r>
        <w:rPr>
          <w:rFonts w:ascii="Calibri" w:hAnsi="Calibri"/>
          <w:sz w:val="24"/>
        </w:rPr>
        <w:t>Rollback procedures enable rapid recovery from failed deployments.</w:t>
      </w:r>
    </w:p>
    <w:p>
      <w:r>
        <w:rPr>
          <w:rFonts w:ascii="Calibri" w:hAnsi="Calibri"/>
          <w:sz w:val="24"/>
        </w:rPr>
        <w:t>```bash</w:t>
      </w:r>
    </w:p>
    <w:p>
      <w:pPr>
        <w:pStyle w:val="Heading1"/>
        <w:spacing w:before="160" w:after="120"/>
        <w:ind w:left="0"/>
      </w:pPr>
      <w:r>
        <w:t>25 Rollback to previous version</w:t>
      </w:r>
    </w:p>
    <w:p>
      <w:r>
        <w:rPr>
          <w:rFonts w:ascii="Calibri" w:hAnsi="Calibri"/>
          <w:sz w:val="24"/>
        </w:rPr>
        <w:t>kubectl rollout undo deployment/sample-solution -n production</w:t>
      </w:r>
    </w:p>
    <w:p>
      <w:pPr>
        <w:pStyle w:val="Heading1"/>
        <w:spacing w:before="160" w:after="120"/>
        <w:ind w:left="0"/>
      </w:pPr>
      <w:r>
        <w:t>26 Verify rollback status</w:t>
      </w:r>
    </w:p>
    <w:p>
      <w:r>
        <w:rPr>
          <w:rFonts w:ascii="Calibri" w:hAnsi="Calibri"/>
          <w:sz w:val="24"/>
        </w:rPr>
        <w:t>kubectl rollout status deployment/sample-solution -n production</w:t>
      </w:r>
    </w:p>
    <w:p>
      <w:pPr>
        <w:pStyle w:val="Heading1"/>
        <w:spacing w:before="160" w:after="120"/>
        <w:ind w:left="0"/>
      </w:pPr>
      <w:r>
        <w:t>27 Alternative: Deploy specific version</w:t>
      </w:r>
    </w:p>
    <w:p>
      <w:r>
        <w:rPr>
          <w:rFonts w:ascii="Calibri" w:hAnsi="Calibri"/>
          <w:sz w:val="24"/>
        </w:rPr>
        <w:t>kubectl set image deployment/sample-solution app=registry.example.com/sample-solution:v0.9.9</w:t>
      </w:r>
    </w:p>
    <w:p>
      <w:r>
        <w:rPr>
          <w:rFonts w:ascii="Calibri" w:hAnsi="Calibri"/>
          <w:sz w:val="24"/>
        </w:rPr>
        <w:t>```</w:t>
      </w:r>
    </w:p>
    <w:p>
      <w:pPr>
        <w:pStyle w:val="Heading1"/>
        <w:spacing w:before="160" w:after="120"/>
        <w:ind w:left="0"/>
      </w:pPr>
      <w:r>
        <w:t>28 Security Implementation</w:t>
      </w:r>
    </w:p>
    <w:p>
      <w:r>
        <w:rPr>
          <w:rFonts w:ascii="Calibri" w:hAnsi="Calibri"/>
          <w:sz w:val="24"/>
        </w:rPr>
        <w:t>This section details the security controls implemented to protect the solution and ensure compliance with security requirements.</w:t>
      </w:r>
    </w:p>
    <w:p>
      <w:pPr>
        <w:pStyle w:val="Heading2"/>
        <w:spacing w:before="240" w:after="120"/>
        <w:ind w:left="0"/>
      </w:pPr>
      <w:r>
        <w:t>28.1 Access Controls</w:t>
      </w:r>
    </w:p>
    <w:p>
      <w:r>
        <w:rPr>
          <w:rFonts w:ascii="Calibri" w:hAnsi="Calibri"/>
          <w:sz w:val="24"/>
        </w:rPr>
        <w:t>Access control implementation follows the principle of least privilege with defense-in-depth.</w:t>
      </w:r>
    </w:p>
    <w:p>
      <w:pPr>
        <w:pStyle w:val="Heading3"/>
        <w:spacing w:before="160" w:after="120"/>
        <w:ind w:left="0"/>
      </w:pPr>
      <w:r>
        <w:t>28.1.1 Identity Management</w:t>
      </w:r>
    </w:p>
    <w:p>
      <w:r>
        <w:rPr>
          <w:rFonts w:ascii="Calibri" w:hAnsi="Calibri"/>
          <w:sz w:val="24"/>
        </w:rPr>
        <w:t>Identity management integrates with the enterprise identity provider for centralized authentication.</w:t>
      </w:r>
    </w:p>
    <w:p>
      <w:r>
        <w:rPr>
          <w:rFonts w:ascii="Calibri" w:hAnsi="Calibri"/>
          <w:sz w:val="24"/>
        </w:rPr>
        <w:t>```bash</w:t>
      </w:r>
    </w:p>
    <w:p>
      <w:pPr>
        <w:pStyle w:val="Heading1"/>
        <w:spacing w:before="160" w:after="120"/>
        <w:ind w:left="0"/>
      </w:pPr>
      <w:r>
        <w:t>29 Configure OAuth provider integration</w:t>
      </w:r>
    </w:p>
    <w:p>
      <w:r>
        <w:rPr>
          <w:rFonts w:ascii="Calibri" w:hAnsi="Calibri"/>
          <w:sz w:val="24"/>
        </w:rPr>
        <w:t>./bin/setup-oauth \</w:t>
      </w:r>
    </w:p>
    <w:p>
      <w:r>
        <w:rPr>
          <w:rFonts w:ascii="Calibri" w:hAnsi="Calibri"/>
          <w:sz w:val="24"/>
        </w:rPr>
        <w:t>--provider azure-ad \</w:t>
      </w:r>
    </w:p>
    <w:p>
      <w:r>
        <w:rPr>
          <w:rFonts w:ascii="Calibri" w:hAnsi="Calibri"/>
          <w:sz w:val="24"/>
        </w:rPr>
        <w:t>--tenant-id $AZURE_TENANT_ID \</w:t>
      </w:r>
    </w:p>
    <w:p>
      <w:r>
        <w:rPr>
          <w:rFonts w:ascii="Calibri" w:hAnsi="Calibri"/>
          <w:sz w:val="24"/>
        </w:rPr>
        <w:t>--client-id $AZURE_CLIENT_ID \</w:t>
      </w:r>
    </w:p>
    <w:p>
      <w:r>
        <w:rPr>
          <w:rFonts w:ascii="Calibri" w:hAnsi="Calibri"/>
          <w:sz w:val="24"/>
        </w:rPr>
        <w:t>--client-secret $AZURE_CLIENT_SECRET</w:t>
      </w:r>
    </w:p>
    <w:p>
      <w:pPr>
        <w:pStyle w:val="Heading1"/>
        <w:spacing w:before="160" w:after="120"/>
        <w:ind w:left="0"/>
      </w:pPr>
      <w:r>
        <w:t>30 Verify OAuth configuration</w:t>
      </w:r>
    </w:p>
    <w:p>
      <w:r>
        <w:rPr>
          <w:rFonts w:ascii="Calibri" w:hAnsi="Calibri"/>
          <w:sz w:val="24"/>
        </w:rPr>
        <w:t>./bin/test-oauth --verbose</w:t>
      </w:r>
    </w:p>
    <w:p>
      <w:r>
        <w:rPr>
          <w:rFonts w:ascii="Calibri" w:hAnsi="Calibri"/>
          <w:sz w:val="24"/>
        </w:rPr>
        <w:t>```</w:t>
      </w:r>
    </w:p>
    <w:p>
      <w:pPr>
        <w:pStyle w:val="Heading3"/>
        <w:spacing w:before="160" w:after="120"/>
        <w:ind w:left="0"/>
      </w:pPr>
      <w:r>
        <w:t>30.1 Role-Based Access Control</w:t>
      </w:r>
    </w:p>
    <w:p>
      <w:r>
        <w:rPr>
          <w:rFonts w:ascii="Calibri" w:hAnsi="Calibri"/>
          <w:sz w:val="24"/>
        </w:rPr>
        <w:t>RBAC roles define permissions for different user types within the system.</w:t>
      </w:r>
    </w:p>
    <w:p>
      <w:r>
        <w:rPr>
          <w:rFonts w:ascii="Calibri" w:hAnsi="Calibri"/>
          <w:sz w:val="24"/>
        </w:rPr>
        <w:t>```sql</w:t>
      </w:r>
    </w:p>
    <w:p>
      <w:r>
        <w:rPr>
          <w:rFonts w:ascii="Calibri" w:hAnsi="Calibri"/>
          <w:sz w:val="24"/>
        </w:rPr>
        <w:t>-- Create RBAC roles</w:t>
      </w:r>
    </w:p>
    <w:p>
      <w:r>
        <w:rPr>
          <w:rFonts w:ascii="Calibri" w:hAnsi="Calibri"/>
          <w:sz w:val="24"/>
        </w:rPr>
        <w:t>INSERT INTO roles (name, description, permissions) VALUES</w:t>
      </w:r>
    </w:p>
    <w:p>
      <w:r>
        <w:rPr>
          <w:rFonts w:ascii="Calibri" w:hAnsi="Calibri"/>
          <w:sz w:val="24"/>
        </w:rPr>
        <w:t>('administrator', 'Full system access', '["*"]'),</w:t>
      </w:r>
    </w:p>
    <w:p>
      <w:r>
        <w:rPr>
          <w:rFonts w:ascii="Calibri" w:hAnsi="Calibri"/>
          <w:sz w:val="24"/>
        </w:rPr>
        <w:t>('operator', 'Operational access', '["read", "execute"]'),</w:t>
      </w:r>
    </w:p>
    <w:p>
      <w:r>
        <w:rPr>
          <w:rFonts w:ascii="Calibri" w:hAnsi="Calibri"/>
          <w:sz w:val="24"/>
        </w:rPr>
        <w:t>('analyst', 'Read-only access', '["read"]'),</w:t>
      </w:r>
    </w:p>
    <w:p>
      <w:r>
        <w:rPr>
          <w:rFonts w:ascii="Calibri" w:hAnsi="Calibri"/>
          <w:sz w:val="24"/>
        </w:rPr>
        <w:t>('auditor', 'Audit log access', '["read:audit"]');</w:t>
      </w:r>
    </w:p>
    <w:p>
      <w:r>
        <w:rPr>
          <w:rFonts w:ascii="Calibri" w:hAnsi="Calibri"/>
          <w:sz w:val="24"/>
        </w:rPr>
        <w:t>-- Verify role creation</w:t>
      </w:r>
    </w:p>
    <w:p>
      <w:r>
        <w:rPr>
          <w:rFonts w:ascii="Calibri" w:hAnsi="Calibri"/>
          <w:sz w:val="24"/>
        </w:rPr>
        <w:t>SELECT * FROM roles;</w:t>
      </w:r>
    </w:p>
    <w:p>
      <w:r>
        <w:rPr>
          <w:rFonts w:ascii="Calibri" w:hAnsi="Calibri"/>
          <w:sz w:val="24"/>
        </w:rPr>
        <w:t>```</w:t>
      </w:r>
    </w:p>
    <w:p>
      <w:pPr>
        <w:pStyle w:val="Heading3"/>
        <w:spacing w:before="160" w:after="120"/>
        <w:ind w:left="0"/>
      </w:pPr>
      <w:r>
        <w:t>30.2 Service Account Configuration</w:t>
      </w:r>
    </w:p>
    <w:p>
      <w:r>
        <w:rPr>
          <w:rFonts w:ascii="Calibri" w:hAnsi="Calibri"/>
          <w:sz w:val="24"/>
        </w:rPr>
        <w:t>Service accounts provide identity for automated processes and integrations.</w:t>
      </w:r>
    </w:p>
    <w:p>
      <w:pPr>
        <w:spacing w:after="80"/>
        <w:ind w:left="360"/>
      </w:pPr>
      <w:r>
        <w:rPr>
          <w:rFonts w:ascii="Calibri" w:hAnsi="Calibri"/>
          <w:sz w:val="24"/>
        </w:rPr>
        <w:t xml:space="preserve">• </w:t>
      </w:r>
      <w:r>
        <w:rPr>
          <w:rFonts w:ascii="Calibri" w:hAnsi="Calibri"/>
          <w:sz w:val="24"/>
        </w:rPr>
        <w:t>Application service account with database access</w:t>
      </w:r>
    </w:p>
    <w:p>
      <w:pPr>
        <w:spacing w:after="80"/>
        <w:ind w:left="360"/>
      </w:pPr>
      <w:r>
        <w:rPr>
          <w:rFonts w:ascii="Calibri" w:hAnsi="Calibri"/>
          <w:sz w:val="24"/>
        </w:rPr>
        <w:t xml:space="preserve">• </w:t>
      </w:r>
      <w:r>
        <w:rPr>
          <w:rFonts w:ascii="Calibri" w:hAnsi="Calibri"/>
          <w:sz w:val="24"/>
        </w:rPr>
        <w:t>CI/CD service account with deployment permissions</w:t>
      </w:r>
    </w:p>
    <w:p>
      <w:pPr>
        <w:spacing w:after="80"/>
        <w:ind w:left="360"/>
      </w:pPr>
      <w:r>
        <w:rPr>
          <w:rFonts w:ascii="Calibri" w:hAnsi="Calibri"/>
          <w:sz w:val="24"/>
        </w:rPr>
        <w:t xml:space="preserve">• </w:t>
      </w:r>
      <w:r>
        <w:rPr>
          <w:rFonts w:ascii="Calibri" w:hAnsi="Calibri"/>
          <w:sz w:val="24"/>
        </w:rPr>
        <w:t>Monitoring service account with read-only access</w:t>
      </w:r>
    </w:p>
    <w:p>
      <w:pPr>
        <w:spacing w:after="80"/>
        <w:ind w:left="360"/>
      </w:pPr>
      <w:r>
        <w:rPr>
          <w:rFonts w:ascii="Calibri" w:hAnsi="Calibri"/>
          <w:sz w:val="24"/>
        </w:rPr>
        <w:t xml:space="preserve">• </w:t>
      </w:r>
      <w:r>
        <w:rPr>
          <w:rFonts w:ascii="Calibri" w:hAnsi="Calibri"/>
          <w:sz w:val="24"/>
        </w:rPr>
        <w:t>Backup service account with storage access</w:t>
      </w:r>
    </w:p>
    <w:p>
      <w:pPr>
        <w:pStyle w:val="Heading2"/>
        <w:spacing w:before="240" w:after="120"/>
        <w:ind w:left="0"/>
      </w:pPr>
      <w:r>
        <w:t>30.1 Data Protection</w:t>
      </w:r>
    </w:p>
    <w:p>
      <w:r>
        <w:rPr>
          <w:rFonts w:ascii="Calibri" w:hAnsi="Calibri"/>
          <w:sz w:val="24"/>
        </w:rPr>
        <w:t>Data protection controls ensure confidentiality and integrity of all data at rest and in transit.</w:t>
      </w:r>
    </w:p>
    <w:p>
      <w:pPr>
        <w:pStyle w:val="Heading3"/>
        <w:spacing w:before="160" w:after="120"/>
        <w:ind w:left="0"/>
      </w:pPr>
      <w:r>
        <w:t>30.1.1 Encryption at Rest</w:t>
      </w:r>
    </w:p>
    <w:p>
      <w:r>
        <w:rPr>
          <w:rFonts w:ascii="Calibri" w:hAnsi="Calibri"/>
          <w:sz w:val="24"/>
        </w:rPr>
        <w:t>All data stores implement encryption at rest using AES-256 encryption.</w:t>
      </w:r>
    </w:p>
    <w:p>
      <w:pPr>
        <w:spacing w:after="80"/>
        <w:ind w:left="360"/>
      </w:pPr>
      <w:r>
        <w:rPr>
          <w:rFonts w:ascii="Calibri" w:hAnsi="Calibri"/>
          <w:sz w:val="24"/>
        </w:rPr>
        <w:t xml:space="preserve">• </w:t>
      </w:r>
      <w:r>
        <w:rPr>
          <w:rFonts w:ascii="Calibri" w:hAnsi="Calibri"/>
          <w:sz w:val="24"/>
        </w:rPr>
        <w:t>Database: Transparent Data Encryption (TDE) enabled</w:t>
      </w:r>
    </w:p>
    <w:p>
      <w:pPr>
        <w:spacing w:after="80"/>
        <w:ind w:left="360"/>
      </w:pPr>
      <w:r>
        <w:rPr>
          <w:rFonts w:ascii="Calibri" w:hAnsi="Calibri"/>
          <w:sz w:val="24"/>
        </w:rPr>
        <w:t xml:space="preserve">• </w:t>
      </w:r>
      <w:r>
        <w:rPr>
          <w:rFonts w:ascii="Calibri" w:hAnsi="Calibri"/>
          <w:sz w:val="24"/>
        </w:rPr>
        <w:t>Object Storage: Server-side encryption with managed keys</w:t>
      </w:r>
    </w:p>
    <w:p>
      <w:pPr>
        <w:spacing w:after="80"/>
        <w:ind w:left="360"/>
      </w:pPr>
      <w:r>
        <w:rPr>
          <w:rFonts w:ascii="Calibri" w:hAnsi="Calibri"/>
          <w:sz w:val="24"/>
        </w:rPr>
        <w:t xml:space="preserve">• </w:t>
      </w:r>
      <w:r>
        <w:rPr>
          <w:rFonts w:ascii="Calibri" w:hAnsi="Calibri"/>
          <w:sz w:val="24"/>
        </w:rPr>
        <w:t>Secrets: Encrypted using cloud KMS with automatic rotation</w:t>
      </w:r>
    </w:p>
    <w:p>
      <w:pPr>
        <w:spacing w:after="80"/>
        <w:ind w:left="360"/>
      </w:pPr>
      <w:r>
        <w:rPr>
          <w:rFonts w:ascii="Calibri" w:hAnsi="Calibri"/>
          <w:sz w:val="24"/>
        </w:rPr>
        <w:t xml:space="preserve">• </w:t>
      </w:r>
      <w:r>
        <w:rPr>
          <w:rFonts w:ascii="Calibri" w:hAnsi="Calibri"/>
          <w:sz w:val="24"/>
        </w:rPr>
        <w:t>Backups: Encrypted using customer-managed keys</w:t>
      </w:r>
    </w:p>
    <w:p>
      <w:pPr>
        <w:pStyle w:val="Heading3"/>
        <w:spacing w:before="160" w:after="120"/>
        <w:ind w:left="0"/>
      </w:pPr>
      <w:r>
        <w:t>30.1.2 Encryption in Transit</w:t>
      </w:r>
    </w:p>
    <w:p>
      <w:r>
        <w:rPr>
          <w:rFonts w:ascii="Calibri" w:hAnsi="Calibri"/>
          <w:sz w:val="24"/>
        </w:rPr>
        <w:t>All network communications are encrypted using TLS 1.3.</w:t>
      </w:r>
    </w:p>
    <w:p>
      <w:r>
        <w:rPr>
          <w:rFonts w:ascii="Calibri" w:hAnsi="Calibri"/>
          <w:sz w:val="24"/>
        </w:rPr>
        <w:t>```bash</w:t>
      </w:r>
    </w:p>
    <w:p>
      <w:pPr>
        <w:pStyle w:val="Heading1"/>
        <w:spacing w:before="160" w:after="120"/>
        <w:ind w:left="0"/>
      </w:pPr>
      <w:r>
        <w:t>31 Verify TLS configuration</w:t>
      </w:r>
    </w:p>
    <w:p>
      <w:r>
        <w:rPr>
          <w:rFonts w:ascii="Calibri" w:hAnsi="Calibri"/>
          <w:sz w:val="24"/>
        </w:rPr>
        <w:t>openssl s_client -connect api.example.com:443 -tls1_3</w:t>
      </w:r>
    </w:p>
    <w:p>
      <w:pPr>
        <w:pStyle w:val="Heading1"/>
        <w:spacing w:before="160" w:after="120"/>
        <w:ind w:left="0"/>
      </w:pPr>
      <w:r>
        <w:t>32 Test certificate validity</w:t>
      </w:r>
    </w:p>
    <w:p>
      <w:r>
        <w:rPr>
          <w:rFonts w:ascii="Calibri" w:hAnsi="Calibri"/>
          <w:sz w:val="24"/>
        </w:rPr>
        <w:t>curl -vI https://api.example.com 2&gt;&amp;1 | grep -A2 "Server certificate"</w:t>
      </w:r>
    </w:p>
    <w:p>
      <w:r>
        <w:rPr>
          <w:rFonts w:ascii="Calibri" w:hAnsi="Calibri"/>
          <w:sz w:val="24"/>
        </w:rPr>
        <w:t>```</w:t>
      </w:r>
    </w:p>
    <w:p>
      <w:pPr>
        <w:pStyle w:val="Heading2"/>
        <w:spacing w:before="240" w:after="120"/>
        <w:ind w:left="0"/>
      </w:pPr>
      <w:r>
        <w:t>32.1 Network Security</w:t>
      </w:r>
    </w:p>
    <w:p>
      <w:r>
        <w:rPr>
          <w:rFonts w:ascii="Calibri" w:hAnsi="Calibri"/>
          <w:sz w:val="24"/>
        </w:rPr>
        <w:t>Network security implements multiple layers of protection between the internet and application data.</w:t>
      </w:r>
    </w:p>
    <w:p>
      <w:pPr>
        <w:pStyle w:val="Heading3"/>
        <w:spacing w:before="160" w:after="120"/>
        <w:ind w:left="0"/>
      </w:pPr>
      <w:r>
        <w:t>32.1.1 Firewall Rules</w:t>
      </w:r>
    </w:p>
    <w:p>
      <w:r>
        <w:rPr>
          <w:rFonts w:ascii="Calibri" w:hAnsi="Calibri"/>
          <w:sz w:val="24"/>
        </w:rPr>
        <w:t>Security groups restrict traffic to only required ports and sources.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Rule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Protocol</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Source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HTTPS Inbound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443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0.0.0.0/0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Public web access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443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Load Balancer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traffic</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5432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 Subnet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connections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Cache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6379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 Subnet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Cache connections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SSH</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TCP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CIDR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Administrative access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Rule</w:t>
      </w:r>
    </w:p>
    <w:p>
      <w:pPr>
        <w:pStyle w:val="Heading3"/>
        <w:spacing w:before="160" w:after="120"/>
        <w:ind w:left="0"/>
      </w:pPr>
      <w:r>
        <w:t>32.1.2 Security Validation</w:t>
      </w:r>
    </w:p>
    <w:p>
      <w:r>
        <w:rPr>
          <w:rFonts w:ascii="Calibri" w:hAnsi="Calibri"/>
          <w:sz w:val="24"/>
        </w:rPr>
        <w:t>Security validation confirms all controls are operating effectively.</w:t>
      </w:r>
    </w:p>
    <w:p>
      <w:pPr>
        <w:spacing w:after="80"/>
        <w:ind w:left="360"/>
      </w:pPr>
      <w:r>
        <w:rPr>
          <w:rFonts w:ascii="Calibri" w:hAnsi="Calibri"/>
          <w:sz w:val="24"/>
        </w:rPr>
        <w:t xml:space="preserve">• </w:t>
      </w:r>
      <w:r>
        <w:rPr>
          <w:rFonts w:ascii="Calibri" w:hAnsi="Calibri"/>
          <w:sz w:val="24"/>
        </w:rPr>
        <w:t>[ ] TLS certificates valid and properly configured</w:t>
      </w:r>
    </w:p>
    <w:p>
      <w:pPr>
        <w:spacing w:after="80"/>
        <w:ind w:left="360"/>
      </w:pPr>
      <w:r>
        <w:rPr>
          <w:rFonts w:ascii="Calibri" w:hAnsi="Calibri"/>
          <w:sz w:val="24"/>
        </w:rPr>
        <w:t xml:space="preserve">• </w:t>
      </w:r>
      <w:r>
        <w:rPr>
          <w:rFonts w:ascii="Calibri" w:hAnsi="Calibri"/>
          <w:sz w:val="24"/>
        </w:rPr>
        <w:t>[ ] Security groups restrict traffic to required ports only</w:t>
      </w:r>
    </w:p>
    <w:p>
      <w:pPr>
        <w:spacing w:after="80"/>
        <w:ind w:left="360"/>
      </w:pPr>
      <w:r>
        <w:rPr>
          <w:rFonts w:ascii="Calibri" w:hAnsi="Calibri"/>
          <w:sz w:val="24"/>
        </w:rPr>
        <w:t xml:space="preserve">• </w:t>
      </w:r>
      <w:r>
        <w:rPr>
          <w:rFonts w:ascii="Calibri" w:hAnsi="Calibri"/>
          <w:sz w:val="24"/>
        </w:rPr>
        <w:t>[ ] WAF rules blocking common attack patterns</w:t>
      </w:r>
    </w:p>
    <w:p>
      <w:pPr>
        <w:spacing w:after="80"/>
        <w:ind w:left="360"/>
      </w:pPr>
      <w:r>
        <w:rPr>
          <w:rFonts w:ascii="Calibri" w:hAnsi="Calibri"/>
          <w:sz w:val="24"/>
        </w:rPr>
        <w:t xml:space="preserve">• </w:t>
      </w:r>
      <w:r>
        <w:rPr>
          <w:rFonts w:ascii="Calibri" w:hAnsi="Calibri"/>
          <w:sz w:val="24"/>
        </w:rPr>
        <w:t>[ ] DDoS protection enabled and tested</w:t>
      </w:r>
    </w:p>
    <w:p>
      <w:pPr>
        <w:spacing w:after="80"/>
        <w:ind w:left="360"/>
      </w:pPr>
      <w:r>
        <w:rPr>
          <w:rFonts w:ascii="Calibri" w:hAnsi="Calibri"/>
          <w:sz w:val="24"/>
        </w:rPr>
        <w:t xml:space="preserve">• </w:t>
      </w:r>
      <w:r>
        <w:rPr>
          <w:rFonts w:ascii="Calibri" w:hAnsi="Calibri"/>
          <w:sz w:val="24"/>
        </w:rPr>
        <w:t>[ ] Vulnerability scan completed with no critical findings</w:t>
      </w:r>
    </w:p>
    <w:p>
      <w:pPr>
        <w:pStyle w:val="Heading2"/>
        <w:spacing w:before="240" w:after="120"/>
        <w:ind w:left="0"/>
      </w:pPr>
      <w:r>
        <w:t>32.2 Security Monitoring</w:t>
      </w:r>
    </w:p>
    <w:p>
      <w:r>
        <w:rPr>
          <w:rFonts w:ascii="Calibri" w:hAnsi="Calibri"/>
          <w:sz w:val="24"/>
        </w:rPr>
        <w:t>Security monitoring provides visibility into threats and security events.</w:t>
      </w:r>
    </w:p>
    <w:p>
      <w:pPr>
        <w:spacing w:after="80"/>
        <w:ind w:left="360"/>
      </w:pPr>
      <w:r>
        <w:rPr>
          <w:rFonts w:ascii="Calibri" w:hAnsi="Calibri"/>
          <w:sz w:val="24"/>
        </w:rPr>
        <w:t xml:space="preserve">• </w:t>
      </w:r>
      <w:r>
        <w:rPr>
          <w:rFonts w:ascii="Calibri" w:hAnsi="Calibri"/>
          <w:sz w:val="24"/>
        </w:rPr>
        <w:t>Real-time alerting for authentication failures</w:t>
      </w:r>
    </w:p>
    <w:p>
      <w:pPr>
        <w:spacing w:after="80"/>
        <w:ind w:left="360"/>
      </w:pPr>
      <w:r>
        <w:rPr>
          <w:rFonts w:ascii="Calibri" w:hAnsi="Calibri"/>
          <w:sz w:val="24"/>
        </w:rPr>
        <w:t xml:space="preserve">• </w:t>
      </w:r>
      <w:r>
        <w:rPr>
          <w:rFonts w:ascii="Calibri" w:hAnsi="Calibri"/>
          <w:sz w:val="24"/>
        </w:rPr>
        <w:t>Anomaly detection for unusual access patterns</w:t>
      </w:r>
    </w:p>
    <w:p>
      <w:pPr>
        <w:spacing w:after="80"/>
        <w:ind w:left="360"/>
      </w:pPr>
      <w:r>
        <w:rPr>
          <w:rFonts w:ascii="Calibri" w:hAnsi="Calibri"/>
          <w:sz w:val="24"/>
        </w:rPr>
        <w:t xml:space="preserve">• </w:t>
      </w:r>
      <w:r>
        <w:rPr>
          <w:rFonts w:ascii="Calibri" w:hAnsi="Calibri"/>
          <w:sz w:val="24"/>
        </w:rPr>
        <w:t>Automated response for known attack signatures</w:t>
      </w:r>
    </w:p>
    <w:p>
      <w:pPr>
        <w:spacing w:after="80"/>
        <w:ind w:left="360"/>
      </w:pPr>
      <w:r>
        <w:rPr>
          <w:rFonts w:ascii="Calibri" w:hAnsi="Calibri"/>
          <w:sz w:val="24"/>
        </w:rPr>
        <w:t xml:space="preserve">• </w:t>
      </w:r>
      <w:r>
        <w:rPr>
          <w:rFonts w:ascii="Calibri" w:hAnsi="Calibri"/>
          <w:sz w:val="24"/>
        </w:rPr>
        <w:t>Security information forwarded to SIEM</w:t>
      </w:r>
    </w:p>
    <w:p>
      <w:pPr>
        <w:pStyle w:val="Heading1"/>
        <w:spacing w:before="160" w:after="120"/>
        <w:ind w:left="0"/>
      </w:pPr>
      <w:r>
        <w:t>33 Migration Strategy</w:t>
      </w:r>
    </w:p>
    <w:p>
      <w:r>
        <w:rPr>
          <w:rFonts w:ascii="Calibri" w:hAnsi="Calibri"/>
          <w:sz w:val="24"/>
        </w:rPr>
        <w:t>This section documents the approach for migrating data and applications from legacy systems to the new solution.</w:t>
      </w:r>
    </w:p>
    <w:p>
      <w:pPr>
        <w:pStyle w:val="Heading2"/>
        <w:spacing w:before="240" w:after="120"/>
        <w:ind w:left="0"/>
      </w:pPr>
      <w:r>
        <w:t>33.1 Data Migration</w:t>
      </w:r>
    </w:p>
    <w:p>
      <w:r>
        <w:rPr>
          <w:rFonts w:ascii="Calibri" w:hAnsi="Calibri"/>
          <w:sz w:val="24"/>
        </w:rPr>
        <w:t>Data migration follows a systematic approach to ensure data integrity and minimize business disruption.</w:t>
      </w:r>
    </w:p>
    <w:p>
      <w:pPr>
        <w:pStyle w:val="Heading3"/>
        <w:spacing w:before="160" w:after="120"/>
        <w:ind w:left="0"/>
      </w:pPr>
      <w:r>
        <w:t>33.1.1 Migration Approach</w:t>
      </w:r>
    </w:p>
    <w:p>
      <w:r>
        <w:rPr>
          <w:rFonts w:ascii="Calibri" w:hAnsi="Calibri"/>
          <w:sz w:val="24"/>
        </w:rPr>
        <w:t>The migration uses a phased approach with validation at each step.</w:t>
      </w:r>
    </w:p>
    <w:p>
      <w:pPr>
        <w:spacing w:after="80"/>
        <w:ind w:left="360"/>
      </w:pPr>
      <w:r>
        <w:rPr>
          <w:rFonts w:ascii="Calibri" w:hAnsi="Calibri"/>
          <w:sz w:val="24"/>
        </w:rPr>
        <w:t xml:space="preserve">1. </w:t>
      </w:r>
      <w:r>
        <w:rPr>
          <w:rFonts w:ascii="Calibri" w:hAnsi="Calibri"/>
          <w:b/>
          <w:sz w:val="24"/>
        </w:rPr>
        <w:t>Assessment:</w:t>
      </w:r>
      <w:r>
        <w:rPr>
          <w:rFonts w:ascii="Calibri" w:hAnsi="Calibri"/>
          <w:sz w:val="24"/>
        </w:rPr>
        <w:t xml:space="preserve"> Analyze source data structure and quality</w:t>
      </w:r>
    </w:p>
    <w:p>
      <w:pPr>
        <w:spacing w:after="80"/>
        <w:ind w:left="360"/>
      </w:pPr>
      <w:r>
        <w:rPr>
          <w:rFonts w:ascii="Calibri" w:hAnsi="Calibri"/>
          <w:sz w:val="24"/>
        </w:rPr>
        <w:t xml:space="preserve">2. </w:t>
      </w:r>
      <w:r>
        <w:rPr>
          <w:rFonts w:ascii="Calibri" w:hAnsi="Calibri"/>
          <w:b/>
          <w:sz w:val="24"/>
        </w:rPr>
        <w:t>Mapping:</w:t>
      </w:r>
      <w:r>
        <w:rPr>
          <w:rFonts w:ascii="Calibri" w:hAnsi="Calibri"/>
          <w:sz w:val="24"/>
        </w:rPr>
        <w:t xml:space="preserve"> Define transformation rules and target schema</w:t>
      </w:r>
    </w:p>
    <w:p>
      <w:pPr>
        <w:spacing w:after="80"/>
        <w:ind w:left="360"/>
      </w:pPr>
      <w:r>
        <w:rPr>
          <w:rFonts w:ascii="Calibri" w:hAnsi="Calibri"/>
          <w:sz w:val="24"/>
        </w:rPr>
        <w:t xml:space="preserve">3. </w:t>
      </w:r>
      <w:r>
        <w:rPr>
          <w:rFonts w:ascii="Calibri" w:hAnsi="Calibri"/>
          <w:b/>
          <w:sz w:val="24"/>
        </w:rPr>
        <w:t>Extraction:</w:t>
      </w:r>
      <w:r>
        <w:rPr>
          <w:rFonts w:ascii="Calibri" w:hAnsi="Calibri"/>
          <w:sz w:val="24"/>
        </w:rPr>
        <w:t xml:space="preserve"> Export data from legacy systems</w:t>
      </w:r>
    </w:p>
    <w:p>
      <w:pPr>
        <w:spacing w:after="80"/>
        <w:ind w:left="360"/>
      </w:pPr>
      <w:r>
        <w:rPr>
          <w:rFonts w:ascii="Calibri" w:hAnsi="Calibri"/>
          <w:sz w:val="24"/>
        </w:rPr>
        <w:t xml:space="preserve">4. </w:t>
      </w:r>
      <w:r>
        <w:rPr>
          <w:rFonts w:ascii="Calibri" w:hAnsi="Calibri"/>
          <w:b/>
          <w:sz w:val="24"/>
        </w:rPr>
        <w:t>Transformation:</w:t>
      </w:r>
      <w:r>
        <w:rPr>
          <w:rFonts w:ascii="Calibri" w:hAnsi="Calibri"/>
          <w:sz w:val="24"/>
        </w:rPr>
        <w:t xml:space="preserve"> Apply business rules and format conversions</w:t>
      </w:r>
    </w:p>
    <w:p>
      <w:pPr>
        <w:spacing w:after="80"/>
        <w:ind w:left="360"/>
      </w:pPr>
      <w:r>
        <w:rPr>
          <w:rFonts w:ascii="Calibri" w:hAnsi="Calibri"/>
          <w:sz w:val="24"/>
        </w:rPr>
        <w:t xml:space="preserve">5. </w:t>
      </w:r>
      <w:r>
        <w:rPr>
          <w:rFonts w:ascii="Calibri" w:hAnsi="Calibri"/>
          <w:b/>
          <w:sz w:val="24"/>
        </w:rPr>
        <w:t>Loading:</w:t>
      </w:r>
      <w:r>
        <w:rPr>
          <w:rFonts w:ascii="Calibri" w:hAnsi="Calibri"/>
          <w:sz w:val="24"/>
        </w:rPr>
        <w:t xml:space="preserve"> Import transformed data to target system</w:t>
      </w:r>
    </w:p>
    <w:p>
      <w:pPr>
        <w:spacing w:after="80"/>
        <w:ind w:left="360"/>
      </w:pPr>
      <w:r>
        <w:rPr>
          <w:rFonts w:ascii="Calibri" w:hAnsi="Calibri"/>
          <w:sz w:val="24"/>
        </w:rPr>
        <w:t xml:space="preserve">6. </w:t>
      </w:r>
      <w:r>
        <w:rPr>
          <w:rFonts w:ascii="Calibri" w:hAnsi="Calibri"/>
          <w:b/>
          <w:sz w:val="24"/>
        </w:rPr>
        <w:t>Validation:</w:t>
      </w:r>
      <w:r>
        <w:rPr>
          <w:rFonts w:ascii="Calibri" w:hAnsi="Calibri"/>
          <w:sz w:val="24"/>
        </w:rPr>
        <w:t xml:space="preserve"> Verify data integrity and completeness</w:t>
      </w:r>
    </w:p>
    <w:p>
      <w:pPr>
        <w:pStyle w:val="Heading3"/>
        <w:spacing w:before="160" w:after="120"/>
        <w:ind w:left="0"/>
      </w:pPr>
      <w:r>
        <w:t>33.1.2 Migration Tools</w:t>
      </w:r>
    </w:p>
    <w:p>
      <w:r>
        <w:rPr>
          <w:rFonts w:ascii="Calibri" w:hAnsi="Calibri"/>
          <w:sz w:val="24"/>
        </w:rPr>
        <w:t>The following tools support the data migration process.</w:t>
      </w:r>
    </w:p>
    <w:p>
      <w:r>
        <w:rPr>
          <w:rFonts w:ascii="Calibri" w:hAnsi="Calibri"/>
          <w:sz w:val="24"/>
        </w:rPr>
        <w:t>```bash</w:t>
      </w:r>
    </w:p>
    <w:p>
      <w:pPr>
        <w:pStyle w:val="Heading1"/>
        <w:spacing w:before="160" w:after="120"/>
        <w:ind w:left="0"/>
      </w:pPr>
      <w:r>
        <w:t>34 Export data from legacy system</w:t>
      </w:r>
    </w:p>
    <w:p>
      <w:r>
        <w:rPr>
          <w:rFonts w:ascii="Calibri" w:hAnsi="Calibri"/>
          <w:sz w:val="24"/>
        </w:rPr>
        <w:t>./bin/export-legacy-data \</w:t>
      </w:r>
    </w:p>
    <w:p>
      <w:r>
        <w:rPr>
          <w:rFonts w:ascii="Calibri" w:hAnsi="Calibri"/>
          <w:sz w:val="24"/>
        </w:rPr>
        <w:t>--source legacy_db \</w:t>
      </w:r>
    </w:p>
    <w:p>
      <w:r>
        <w:rPr>
          <w:rFonts w:ascii="Calibri" w:hAnsi="Calibri"/>
          <w:sz w:val="24"/>
        </w:rPr>
        <w:t>--format csv \</w:t>
      </w:r>
    </w:p>
    <w:p>
      <w:r>
        <w:rPr>
          <w:rFonts w:ascii="Calibri" w:hAnsi="Calibri"/>
          <w:sz w:val="24"/>
        </w:rPr>
        <w:t>--output /data/export \</w:t>
      </w:r>
    </w:p>
    <w:p>
      <w:r>
        <w:rPr>
          <w:rFonts w:ascii="Calibri" w:hAnsi="Calibri"/>
          <w:sz w:val="24"/>
        </w:rPr>
        <w:t>--tables users,transactions,documents</w:t>
      </w:r>
    </w:p>
    <w:p>
      <w:pPr>
        <w:pStyle w:val="Heading1"/>
        <w:spacing w:before="160" w:after="120"/>
        <w:ind w:left="0"/>
      </w:pPr>
      <w:r>
        <w:t>35 Validate export completeness</w:t>
      </w:r>
    </w:p>
    <w:p>
      <w:r>
        <w:rPr>
          <w:rFonts w:ascii="Calibri" w:hAnsi="Calibri"/>
          <w:sz w:val="24"/>
        </w:rPr>
        <w:t>./bin/validate-export /data/export --manifest manifest.json</w:t>
      </w:r>
    </w:p>
    <w:p>
      <w:pPr>
        <w:pStyle w:val="Heading1"/>
        <w:spacing w:before="160" w:after="120"/>
        <w:ind w:left="0"/>
      </w:pPr>
      <w:r>
        <w:t>36 Transform data to target schema</w:t>
      </w:r>
    </w:p>
    <w:p>
      <w:r>
        <w:rPr>
          <w:rFonts w:ascii="Calibri" w:hAnsi="Calibri"/>
          <w:sz w:val="24"/>
        </w:rPr>
        <w:t>./bin/transform-data \</w:t>
      </w:r>
    </w:p>
    <w:p>
      <w:r>
        <w:rPr>
          <w:rFonts w:ascii="Calibri" w:hAnsi="Calibri"/>
          <w:sz w:val="24"/>
        </w:rPr>
        <w:t>--input /data/export \</w:t>
      </w:r>
    </w:p>
    <w:p>
      <w:r>
        <w:rPr>
          <w:rFonts w:ascii="Calibri" w:hAnsi="Calibri"/>
          <w:sz w:val="24"/>
        </w:rPr>
        <w:t>--output /data/transformed \</w:t>
      </w:r>
    </w:p>
    <w:p>
      <w:r>
        <w:rPr>
          <w:rFonts w:ascii="Calibri" w:hAnsi="Calibri"/>
          <w:sz w:val="24"/>
        </w:rPr>
        <w:t>--mapping config/data-mapping.yaml</w:t>
      </w:r>
    </w:p>
    <w:p>
      <w:pPr>
        <w:pStyle w:val="Heading1"/>
        <w:spacing w:before="160" w:after="120"/>
        <w:ind w:left="0"/>
      </w:pPr>
      <w:r>
        <w:t>37 Import to target system</w:t>
      </w:r>
    </w:p>
    <w:p>
      <w:r>
        <w:rPr>
          <w:rFonts w:ascii="Calibri" w:hAnsi="Calibri"/>
          <w:sz w:val="24"/>
        </w:rPr>
        <w:t>./bin/import-data \</w:t>
      </w:r>
    </w:p>
    <w:p>
      <w:r>
        <w:rPr>
          <w:rFonts w:ascii="Calibri" w:hAnsi="Calibri"/>
          <w:sz w:val="24"/>
        </w:rPr>
        <w:t>--input /data/transformed \</w:t>
      </w:r>
    </w:p>
    <w:p>
      <w:r>
        <w:rPr>
          <w:rFonts w:ascii="Calibri" w:hAnsi="Calibri"/>
          <w:sz w:val="24"/>
        </w:rPr>
        <w:t>--batch-size 1000 \</w:t>
      </w:r>
    </w:p>
    <w:p>
      <w:r>
        <w:rPr>
          <w:rFonts w:ascii="Calibri" w:hAnsi="Calibri"/>
          <w:sz w:val="24"/>
        </w:rPr>
        <w:t>--parallel 4</w:t>
      </w:r>
    </w:p>
    <w:p>
      <w:r>
        <w:rPr>
          <w:rFonts w:ascii="Calibri" w:hAnsi="Calibri"/>
          <w:sz w:val="24"/>
        </w:rPr>
        <w:t>```</w:t>
      </w:r>
    </w:p>
    <w:p>
      <w:pPr>
        <w:pStyle w:val="Heading3"/>
        <w:spacing w:before="160" w:after="120"/>
        <w:ind w:left="0"/>
      </w:pPr>
      <w:r>
        <w:t>37.1 Migration Validation</w:t>
      </w:r>
    </w:p>
    <w:p>
      <w:r>
        <w:rPr>
          <w:rFonts w:ascii="Calibri" w:hAnsi="Calibri"/>
          <w:sz w:val="24"/>
        </w:rPr>
        <w:t>Migration validation confirms data integrity through multiple verification methods.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Validation Type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Method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Threshold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Action if Failed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Row Count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Compare source/target counts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match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 delta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Checksum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MD5 hash comparison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match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Re-extract/re-import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Rules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Rule-based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 pass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Referential Integrity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Foreign key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pass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Fix references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Validation Type</w:t>
      </w:r>
    </w:p>
    <w:p>
      <w:pPr>
        <w:pStyle w:val="Heading3"/>
        <w:spacing w:before="160" w:after="120"/>
        <w:ind w:left="0"/>
      </w:pPr>
      <w:r>
        <w:t>37.2 Rollback Plan</w:t>
      </w:r>
    </w:p>
    <w:p>
      <w:r>
        <w:rPr>
          <w:rFonts w:ascii="Calibri" w:hAnsi="Calibri"/>
          <w:sz w:val="24"/>
        </w:rPr>
        <w:t>The rollback plan enables recovery if migration issues are discovered.</w:t>
      </w:r>
    </w:p>
    <w:p>
      <w:pPr>
        <w:spacing w:after="80"/>
        <w:ind w:left="360"/>
      </w:pPr>
      <w:r>
        <w:rPr>
          <w:rFonts w:ascii="Calibri" w:hAnsi="Calibri"/>
          <w:sz w:val="24"/>
        </w:rPr>
        <w:t xml:space="preserve">• </w:t>
      </w:r>
      <w:r>
        <w:rPr>
          <w:rFonts w:ascii="Calibri" w:hAnsi="Calibri"/>
          <w:sz w:val="24"/>
        </w:rPr>
        <w:t>Source system remains operational during parallel run period</w:t>
      </w:r>
    </w:p>
    <w:p>
      <w:pPr>
        <w:spacing w:after="80"/>
        <w:ind w:left="360"/>
      </w:pPr>
      <w:r>
        <w:rPr>
          <w:rFonts w:ascii="Calibri" w:hAnsi="Calibri"/>
          <w:sz w:val="24"/>
        </w:rPr>
        <w:t xml:space="preserve">• </w:t>
      </w:r>
      <w:r>
        <w:rPr>
          <w:rFonts w:ascii="Calibri" w:hAnsi="Calibri"/>
          <w:sz w:val="24"/>
        </w:rPr>
        <w:t>Point-in-time recovery available for target database</w:t>
      </w:r>
    </w:p>
    <w:p>
      <w:pPr>
        <w:spacing w:after="80"/>
        <w:ind w:left="360"/>
      </w:pPr>
      <w:r>
        <w:rPr>
          <w:rFonts w:ascii="Calibri" w:hAnsi="Calibri"/>
          <w:sz w:val="24"/>
        </w:rPr>
        <w:t xml:space="preserve">• </w:t>
      </w:r>
      <w:r>
        <w:rPr>
          <w:rFonts w:ascii="Calibri" w:hAnsi="Calibri"/>
          <w:sz w:val="24"/>
        </w:rPr>
        <w:t>Documented procedure to revert DNS and traffic routing</w:t>
      </w:r>
    </w:p>
    <w:p>
      <w:pPr>
        <w:spacing w:after="80"/>
        <w:ind w:left="360"/>
      </w:pPr>
      <w:r>
        <w:rPr>
          <w:rFonts w:ascii="Calibri" w:hAnsi="Calibri"/>
          <w:sz w:val="24"/>
        </w:rPr>
        <w:t xml:space="preserve">• </w:t>
      </w:r>
      <w:r>
        <w:rPr>
          <w:rFonts w:ascii="Calibri" w:hAnsi="Calibri"/>
          <w:sz w:val="24"/>
        </w:rPr>
        <w:t>Maximum rollback window: 2 weeks post-cutover</w:t>
      </w:r>
    </w:p>
    <w:p>
      <w:pPr>
        <w:pStyle w:val="Heading2"/>
        <w:spacing w:before="240" w:after="120"/>
        <w:ind w:left="0"/>
      </w:pPr>
      <w:r>
        <w:t>37.1 Application Migration</w:t>
      </w:r>
    </w:p>
    <w:p>
      <w:r>
        <w:rPr>
          <w:rFonts w:ascii="Calibri" w:hAnsi="Calibri"/>
          <w:sz w:val="24"/>
        </w:rPr>
        <w:t>Application migration sequences deployments to minimize dependencies and risk.</w:t>
      </w:r>
    </w:p>
    <w:p>
      <w:pPr>
        <w:pStyle w:val="Heading3"/>
        <w:spacing w:before="160" w:after="120"/>
        <w:ind w:left="0"/>
      </w:pPr>
      <w:r>
        <w:t>37.1.1 Migration Sequence</w:t>
      </w:r>
    </w:p>
    <w:p>
      <w:r>
        <w:rPr>
          <w:rFonts w:ascii="Calibri" w:hAnsi="Calibri"/>
          <w:sz w:val="24"/>
        </w:rPr>
        <w:t>Components are migrated in dependency order to ensure stable operation at each step.</w:t>
      </w:r>
    </w:p>
    <w:p>
      <w:pPr>
        <w:spacing w:after="80"/>
        <w:ind w:left="360"/>
      </w:pPr>
      <w:r>
        <w:rPr>
          <w:rFonts w:ascii="Calibri" w:hAnsi="Calibri"/>
          <w:sz w:val="24"/>
        </w:rPr>
        <w:t xml:space="preserve">1. </w:t>
      </w:r>
      <w:r>
        <w:rPr>
          <w:rFonts w:ascii="Calibri" w:hAnsi="Calibri"/>
          <w:b/>
          <w:sz w:val="24"/>
        </w:rPr>
        <w:t>Infrastructure:</w:t>
      </w:r>
      <w:r>
        <w:rPr>
          <w:rFonts w:ascii="Calibri" w:hAnsi="Calibri"/>
          <w:sz w:val="24"/>
        </w:rPr>
        <w:t xml:space="preserve"> Network, compute, storage resources</w:t>
      </w:r>
    </w:p>
    <w:p>
      <w:pPr>
        <w:spacing w:after="80"/>
        <w:ind w:left="360"/>
      </w:pPr>
      <w:r>
        <w:rPr>
          <w:rFonts w:ascii="Calibri" w:hAnsi="Calibri"/>
          <w:sz w:val="24"/>
        </w:rPr>
        <w:t xml:space="preserve">2. </w:t>
      </w:r>
      <w:r>
        <w:rPr>
          <w:rFonts w:ascii="Calibri" w:hAnsi="Calibri"/>
          <w:b/>
          <w:sz w:val="24"/>
        </w:rPr>
        <w:t>Data Tier:</w:t>
      </w:r>
      <w:r>
        <w:rPr>
          <w:rFonts w:ascii="Calibri" w:hAnsi="Calibri"/>
          <w:sz w:val="24"/>
        </w:rPr>
        <w:t xml:space="preserve"> Database, cache, object storage</w:t>
      </w:r>
    </w:p>
    <w:p>
      <w:pPr>
        <w:spacing w:after="80"/>
        <w:ind w:left="360"/>
      </w:pPr>
      <w:r>
        <w:rPr>
          <w:rFonts w:ascii="Calibri" w:hAnsi="Calibri"/>
          <w:sz w:val="24"/>
        </w:rPr>
        <w:t xml:space="preserve">3. </w:t>
      </w:r>
      <w:r>
        <w:rPr>
          <w:rFonts w:ascii="Calibri" w:hAnsi="Calibri"/>
          <w:b/>
          <w:sz w:val="24"/>
        </w:rPr>
        <w:t>Application Tier:</w:t>
      </w:r>
      <w:r>
        <w:rPr>
          <w:rFonts w:ascii="Calibri" w:hAnsi="Calibri"/>
          <w:sz w:val="24"/>
        </w:rPr>
        <w:t xml:space="preserve"> API services, background workers</w:t>
      </w:r>
    </w:p>
    <w:p>
      <w:pPr>
        <w:spacing w:after="80"/>
        <w:ind w:left="360"/>
      </w:pPr>
      <w:r>
        <w:rPr>
          <w:rFonts w:ascii="Calibri" w:hAnsi="Calibri"/>
          <w:sz w:val="24"/>
        </w:rPr>
        <w:t xml:space="preserve">4. </w:t>
      </w:r>
      <w:r>
        <w:rPr>
          <w:rFonts w:ascii="Calibri" w:hAnsi="Calibri"/>
          <w:b/>
          <w:sz w:val="24"/>
        </w:rPr>
        <w:t>Integration Tier:</w:t>
      </w:r>
      <w:r>
        <w:rPr>
          <w:rFonts w:ascii="Calibri" w:hAnsi="Calibri"/>
          <w:sz w:val="24"/>
        </w:rPr>
        <w:t xml:space="preserve"> External system connections</w:t>
      </w:r>
    </w:p>
    <w:p>
      <w:pPr>
        <w:spacing w:after="80"/>
        <w:ind w:left="360"/>
      </w:pPr>
      <w:r>
        <w:rPr>
          <w:rFonts w:ascii="Calibri" w:hAnsi="Calibri"/>
          <w:sz w:val="24"/>
        </w:rPr>
        <w:t xml:space="preserve">5. </w:t>
      </w:r>
      <w:r>
        <w:rPr>
          <w:rFonts w:ascii="Calibri" w:hAnsi="Calibri"/>
          <w:b/>
          <w:sz w:val="24"/>
        </w:rPr>
        <w:t>Presentation Tier:</w:t>
      </w:r>
      <w:r>
        <w:rPr>
          <w:rFonts w:ascii="Calibri" w:hAnsi="Calibri"/>
          <w:sz w:val="24"/>
        </w:rPr>
        <w:t xml:space="preserve"> Web application, mobile apps</w:t>
      </w:r>
    </w:p>
    <w:p>
      <w:pPr>
        <w:pStyle w:val="Heading3"/>
        <w:spacing w:before="160" w:after="120"/>
        <w:ind w:left="0"/>
      </w:pPr>
      <w:r>
        <w:t>37.1.2 Cutover Procedure</w:t>
      </w:r>
    </w:p>
    <w:p>
      <w:r>
        <w:rPr>
          <w:rFonts w:ascii="Calibri" w:hAnsi="Calibri"/>
          <w:sz w:val="24"/>
        </w:rPr>
        <w:t>The cutover procedure transitions production traffic to the new system.</w:t>
      </w:r>
    </w:p>
    <w:p>
      <w:r>
        <w:rPr>
          <w:rFonts w:ascii="Calibri" w:hAnsi="Calibri"/>
          <w:sz w:val="24"/>
        </w:rPr>
        <w:t>```bash</w:t>
      </w:r>
    </w:p>
    <w:p>
      <w:pPr>
        <w:pStyle w:val="Heading1"/>
        <w:spacing w:before="160" w:after="120"/>
        <w:ind w:left="0"/>
      </w:pPr>
      <w:r>
        <w:t>38 Pre-cutover validation</w:t>
      </w:r>
    </w:p>
    <w:p>
      <w:r>
        <w:rPr>
          <w:rFonts w:ascii="Calibri" w:hAnsi="Calibri"/>
          <w:sz w:val="24"/>
        </w:rPr>
        <w:t>./bin/pre-cutover-check --environment production</w:t>
      </w:r>
    </w:p>
    <w:p>
      <w:pPr>
        <w:pStyle w:val="Heading1"/>
        <w:spacing w:before="160" w:after="120"/>
        <w:ind w:left="0"/>
      </w:pPr>
      <w:r>
        <w:t>39 Final data sync</w:t>
      </w:r>
    </w:p>
    <w:p>
      <w:r>
        <w:rPr>
          <w:rFonts w:ascii="Calibri" w:hAnsi="Calibri"/>
          <w:sz w:val="24"/>
        </w:rPr>
        <w:t>./bin/data-sync --mode final --timeout 30m</w:t>
      </w:r>
    </w:p>
    <w:p>
      <w:pPr>
        <w:pStyle w:val="Heading1"/>
        <w:spacing w:before="160" w:after="120"/>
        <w:ind w:left="0"/>
      </w:pPr>
      <w:r>
        <w:t>40 DNS cutover</w:t>
      </w:r>
    </w:p>
    <w:p>
      <w:r>
        <w:rPr>
          <w:rFonts w:ascii="Calibri" w:hAnsi="Calibri"/>
          <w:sz w:val="24"/>
        </w:rPr>
        <w:t>aws route53 change-resource-record-sets \</w:t>
      </w:r>
    </w:p>
    <w:p>
      <w:r>
        <w:rPr>
          <w:rFonts w:ascii="Calibri" w:hAnsi="Calibri"/>
          <w:sz w:val="24"/>
        </w:rPr>
        <w:t>--hosted-zone-id $ZONE_ID \</w:t>
      </w:r>
    </w:p>
    <w:p>
      <w:r>
        <w:rPr>
          <w:rFonts w:ascii="Calibri" w:hAnsi="Calibri"/>
          <w:sz w:val="24"/>
        </w:rPr>
        <w:t>--change-batch file://dns-cutover.json</w:t>
      </w:r>
    </w:p>
    <w:p>
      <w:pPr>
        <w:pStyle w:val="Heading1"/>
        <w:spacing w:before="160" w:after="120"/>
        <w:ind w:left="0"/>
      </w:pPr>
      <w:r>
        <w:t>41 Verify cutover</w:t>
      </w:r>
    </w:p>
    <w:p>
      <w:r>
        <w:rPr>
          <w:rFonts w:ascii="Calibri" w:hAnsi="Calibri"/>
          <w:sz w:val="24"/>
        </w:rPr>
        <w:t>./bin/smoke-test --environment production</w:t>
      </w:r>
    </w:p>
    <w:p>
      <w:pPr>
        <w:pStyle w:val="Heading1"/>
        <w:spacing w:before="160" w:after="120"/>
        <w:ind w:left="0"/>
      </w:pPr>
      <w:r>
        <w:t>42 Enable production monitoring</w:t>
      </w:r>
    </w:p>
    <w:p>
      <w:r>
        <w:rPr>
          <w:rFonts w:ascii="Calibri" w:hAnsi="Calibri"/>
          <w:sz w:val="24"/>
        </w:rPr>
        <w:t>./bin/enable-alerts --environment production --severity all</w:t>
      </w:r>
    </w:p>
    <w:p>
      <w:r>
        <w:rPr>
          <w:rFonts w:ascii="Calibri" w:hAnsi="Calibri"/>
          <w:sz w:val="24"/>
        </w:rPr>
        <w:t>```</w:t>
      </w:r>
    </w:p>
    <w:p>
      <w:pPr>
        <w:pStyle w:val="Heading3"/>
        <w:spacing w:before="160" w:after="120"/>
        <w:ind w:left="0"/>
      </w:pPr>
      <w:r>
        <w:t>42.1 Rollback Triggers</w:t>
      </w:r>
    </w:p>
    <w:p>
      <w:r>
        <w:rPr>
          <w:rFonts w:ascii="Calibri" w:hAnsi="Calibri"/>
          <w:sz w:val="24"/>
        </w:rPr>
        <w:t>The following conditions trigger an automatic or manual rollback decision.</w:t>
      </w:r>
    </w:p>
    <w:p>
      <w:pPr>
        <w:spacing w:after="80"/>
        <w:ind w:left="360"/>
      </w:pPr>
      <w:r>
        <w:rPr>
          <w:rFonts w:ascii="Calibri" w:hAnsi="Calibri"/>
          <w:sz w:val="24"/>
        </w:rPr>
        <w:t xml:space="preserve">• </w:t>
      </w:r>
      <w:r>
        <w:rPr>
          <w:rFonts w:ascii="Calibri" w:hAnsi="Calibri"/>
          <w:sz w:val="24"/>
        </w:rPr>
        <w:t>Critical functionality unavailable for &gt; 30 minutes</w:t>
      </w:r>
    </w:p>
    <w:p>
      <w:pPr>
        <w:spacing w:after="80"/>
        <w:ind w:left="360"/>
      </w:pPr>
      <w:r>
        <w:rPr>
          <w:rFonts w:ascii="Calibri" w:hAnsi="Calibri"/>
          <w:sz w:val="24"/>
        </w:rPr>
        <w:t xml:space="preserve">• </w:t>
      </w:r>
      <w:r>
        <w:rPr>
          <w:rFonts w:ascii="Calibri" w:hAnsi="Calibri"/>
          <w:sz w:val="24"/>
        </w:rPr>
        <w:t>Data integrity issues affecting &gt; 0.1% of records</w:t>
      </w:r>
    </w:p>
    <w:p>
      <w:pPr>
        <w:spacing w:after="80"/>
        <w:ind w:left="360"/>
      </w:pPr>
      <w:r>
        <w:rPr>
          <w:rFonts w:ascii="Calibri" w:hAnsi="Calibri"/>
          <w:sz w:val="24"/>
        </w:rPr>
        <w:t xml:space="preserve">• </w:t>
      </w:r>
      <w:r>
        <w:rPr>
          <w:rFonts w:ascii="Calibri" w:hAnsi="Calibri"/>
          <w:sz w:val="24"/>
        </w:rPr>
        <w:t>Security vulnerability discovered in production</w:t>
      </w:r>
    </w:p>
    <w:p>
      <w:pPr>
        <w:spacing w:after="80"/>
        <w:ind w:left="360"/>
      </w:pPr>
      <w:r>
        <w:rPr>
          <w:rFonts w:ascii="Calibri" w:hAnsi="Calibri"/>
          <w:sz w:val="24"/>
        </w:rPr>
        <w:t xml:space="preserve">• </w:t>
      </w:r>
      <w:r>
        <w:rPr>
          <w:rFonts w:ascii="Calibri" w:hAnsi="Calibri"/>
          <w:sz w:val="24"/>
        </w:rPr>
        <w:t>Performance degradation &gt; 50% from baseline</w:t>
      </w:r>
    </w:p>
    <w:p>
      <w:pPr>
        <w:pStyle w:val="Heading2"/>
        <w:spacing w:before="240" w:after="120"/>
        <w:ind w:left="0"/>
      </w:pPr>
      <w:r>
        <w:t>42.1 Migration Timeline</w:t>
      </w:r>
    </w:p>
    <w:p>
      <w:r>
        <w:rPr>
          <w:rFonts w:ascii="Calibri" w:hAnsi="Calibri"/>
          <w:sz w:val="24"/>
        </w:rPr>
        <w:t>The migration timeline allocates specific durations for each migration activity.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Validation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data export and transform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days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Export validation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migration to staging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days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Functional testing</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and load testing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days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targets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Final migration and cutover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validation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Parallel run and monitoring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 days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validation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12</w:t>
      </w:r>
      <w:r>
        <w:fldChar w:fldCharType="end"/>
      </w:r>
      <w:r>
        <w:rPr>
          <w:rFonts w:ascii="Calibri" w:hAnsi="Calibri"/>
          <w:sz w:val="20"/>
        </w:rPr>
        <w:t>: Implementation Phases</w:t>
      </w:r>
    </w:p>
    <w:p>
      <w:pPr>
        <w:pStyle w:val="Heading1"/>
        <w:spacing w:before="160" w:after="120"/>
        <w:ind w:left="0"/>
      </w:pPr>
      <w:r>
        <w:t>43 Quality Assurance</w:t>
      </w:r>
    </w:p>
    <w:p>
      <w:r>
        <w:rPr>
          <w:rFonts w:ascii="Calibri" w:hAnsi="Calibri"/>
          <w:sz w:val="24"/>
        </w:rPr>
        <w:t>This section defines the quality gates, testing procedures, and metrics that ensure the solution meets requirements.</w:t>
      </w:r>
    </w:p>
    <w:p>
      <w:pPr>
        <w:pStyle w:val="Heading2"/>
        <w:spacing w:before="240" w:after="120"/>
        <w:ind w:left="0"/>
      </w:pPr>
      <w:r>
        <w:t>43.1 Quality Gates</w:t>
      </w:r>
    </w:p>
    <w:p>
      <w:r>
        <w:rPr>
          <w:rFonts w:ascii="Calibri" w:hAnsi="Calibri"/>
          <w:sz w:val="24"/>
        </w:rPr>
        <w:t>Quality gates define the criteria that must be satisfied before proceeding to the next phase.</w:t>
      </w:r>
    </w:p>
    <w:p>
      <w:pPr>
        <w:pStyle w:val="Heading3"/>
        <w:spacing w:before="160" w:after="120"/>
        <w:ind w:left="0"/>
      </w:pPr>
      <w:r>
        <w:t>43.1.1 Phase 1 Quality Gate</w:t>
      </w:r>
    </w:p>
    <w:p>
      <w:r>
        <w:rPr>
          <w:rFonts w:ascii="Calibri" w:hAnsi="Calibri"/>
          <w:sz w:val="24"/>
        </w:rPr>
        <w:t>The following criteria must be met before exiting Phase 1 (Foundation Setup).</w:t>
      </w:r>
    </w:p>
    <w:p>
      <w:pPr>
        <w:spacing w:after="80"/>
        <w:ind w:left="360"/>
      </w:pPr>
      <w:r>
        <w:rPr>
          <w:rFonts w:ascii="Calibri" w:hAnsi="Calibri"/>
          <w:sz w:val="24"/>
        </w:rPr>
        <w:t xml:space="preserve">• </w:t>
      </w:r>
      <w:r>
        <w:rPr>
          <w:rFonts w:ascii="Calibri" w:hAnsi="Calibri"/>
          <w:sz w:val="24"/>
        </w:rPr>
        <w:t>[ ] All infrastructure resources deployed successfully</w:t>
      </w:r>
    </w:p>
    <w:p>
      <w:pPr>
        <w:spacing w:after="80"/>
        <w:ind w:left="360"/>
      </w:pPr>
      <w:r>
        <w:rPr>
          <w:rFonts w:ascii="Calibri" w:hAnsi="Calibri"/>
          <w:sz w:val="24"/>
        </w:rPr>
        <w:t xml:space="preserve">• </w:t>
      </w:r>
      <w:r>
        <w:rPr>
          <w:rFonts w:ascii="Calibri" w:hAnsi="Calibri"/>
          <w:sz w:val="24"/>
        </w:rPr>
        <w:t>[ ] Network connectivity verified between all components</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Backup and restore tested successfully</w:t>
      </w:r>
    </w:p>
    <w:p>
      <w:pPr>
        <w:spacing w:after="80"/>
        <w:ind w:left="360"/>
      </w:pPr>
      <w:r>
        <w:rPr>
          <w:rFonts w:ascii="Calibri" w:hAnsi="Calibri"/>
          <w:sz w:val="24"/>
        </w:rPr>
        <w:t xml:space="preserve">• </w:t>
      </w:r>
      <w:r>
        <w:rPr>
          <w:rFonts w:ascii="Calibri" w:hAnsi="Calibri"/>
          <w:sz w:val="24"/>
        </w:rPr>
        <w:t>[ ] Security groups validated against requirements</w:t>
      </w:r>
    </w:p>
    <w:p>
      <w:pPr>
        <w:spacing w:after="80"/>
        <w:ind w:left="360"/>
      </w:pPr>
      <w:r>
        <w:rPr>
          <w:rFonts w:ascii="Calibri" w:hAnsi="Calibri"/>
          <w:sz w:val="24"/>
        </w:rPr>
        <w:t xml:space="preserve">• </w:t>
      </w:r>
      <w:r>
        <w:rPr>
          <w:rFonts w:ascii="Calibri" w:hAnsi="Calibri"/>
          <w:sz w:val="24"/>
        </w:rPr>
        <w:t>[ ] Infrastructure documentation reviewed and approved</w:t>
      </w:r>
    </w:p>
    <w:p>
      <w:pPr>
        <w:pStyle w:val="Heading3"/>
        <w:spacing w:before="160" w:after="120"/>
        <w:ind w:left="0"/>
      </w:pPr>
      <w:r>
        <w:t>43.1.2 Phase 2 Quality Gate</w:t>
      </w:r>
    </w:p>
    <w:p>
      <w:r>
        <w:rPr>
          <w:rFonts w:ascii="Calibri" w:hAnsi="Calibri"/>
          <w:sz w:val="24"/>
        </w:rPr>
        <w:t>The following criteria must be met before exiting Phase 2 (Core Implementation).</w:t>
      </w:r>
    </w:p>
    <w:p>
      <w:pPr>
        <w:spacing w:after="80"/>
        <w:ind w:left="360"/>
      </w:pPr>
      <w:r>
        <w:rPr>
          <w:rFonts w:ascii="Calibri" w:hAnsi="Calibri"/>
          <w:sz w:val="24"/>
        </w:rPr>
        <w:t xml:space="preserve">• </w:t>
      </w:r>
      <w:r>
        <w:rPr>
          <w:rFonts w:ascii="Calibri" w:hAnsi="Calibri"/>
          <w:sz w:val="24"/>
        </w:rPr>
        <w:t>[ ] All application services deployed and healthy</w:t>
      </w:r>
    </w:p>
    <w:p>
      <w:pPr>
        <w:spacing w:after="80"/>
        <w:ind w:left="360"/>
      </w:pPr>
      <w:r>
        <w:rPr>
          <w:rFonts w:ascii="Calibri" w:hAnsi="Calibri"/>
          <w:sz w:val="24"/>
        </w:rPr>
        <w:t xml:space="preserve">• </w:t>
      </w:r>
      <w:r>
        <w:rPr>
          <w:rFonts w:ascii="Calibri" w:hAnsi="Calibri"/>
          <w:sz w:val="24"/>
        </w:rPr>
        <w:t>[ ] Database schema deployed and validated</w:t>
      </w:r>
    </w:p>
    <w:p>
      <w:pPr>
        <w:spacing w:after="80"/>
        <w:ind w:left="360"/>
      </w:pPr>
      <w:r>
        <w:rPr>
          <w:rFonts w:ascii="Calibri" w:hAnsi="Calibri"/>
          <w:sz w:val="24"/>
        </w:rPr>
        <w:t xml:space="preserve">• </w:t>
      </w:r>
      <w:r>
        <w:rPr>
          <w:rFonts w:ascii="Calibri" w:hAnsi="Calibri"/>
          <w:sz w:val="24"/>
        </w:rPr>
        <w:t>[ ] Smoke tests passing at 100%</w:t>
      </w:r>
    </w:p>
    <w:p>
      <w:pPr>
        <w:spacing w:after="80"/>
        <w:ind w:left="360"/>
      </w:pPr>
      <w:r>
        <w:rPr>
          <w:rFonts w:ascii="Calibri" w:hAnsi="Calibri"/>
          <w:sz w:val="24"/>
        </w:rPr>
        <w:t xml:space="preserve">• </w:t>
      </w:r>
      <w:r>
        <w:rPr>
          <w:rFonts w:ascii="Calibri" w:hAnsi="Calibri"/>
          <w:sz w:val="24"/>
        </w:rPr>
        <w:t>[ ] Application logs flowing to central system</w:t>
      </w:r>
    </w:p>
    <w:p>
      <w:pPr>
        <w:spacing w:after="80"/>
        <w:ind w:left="360"/>
      </w:pPr>
      <w:r>
        <w:rPr>
          <w:rFonts w:ascii="Calibri" w:hAnsi="Calibri"/>
          <w:sz w:val="24"/>
        </w:rPr>
        <w:t xml:space="preserve">• </w:t>
      </w:r>
      <w:r>
        <w:rPr>
          <w:rFonts w:ascii="Calibri" w:hAnsi="Calibri"/>
          <w:sz w:val="24"/>
        </w:rPr>
        <w:t>[ ] Performance baseline established</w:t>
      </w:r>
    </w:p>
    <w:p>
      <w:pPr>
        <w:spacing w:after="80"/>
        <w:ind w:left="360"/>
      </w:pPr>
      <w:r>
        <w:rPr>
          <w:rFonts w:ascii="Calibri" w:hAnsi="Calibri"/>
          <w:sz w:val="24"/>
        </w:rPr>
        <w:t xml:space="preserve">• </w:t>
      </w:r>
      <w:r>
        <w:rPr>
          <w:rFonts w:ascii="Calibri" w:hAnsi="Calibri"/>
          <w:sz w:val="24"/>
        </w:rPr>
        <w:t>[ ] Deployment runbook documented</w:t>
      </w:r>
    </w:p>
    <w:p>
      <w:pPr>
        <w:pStyle w:val="Heading3"/>
        <w:spacing w:before="160" w:after="120"/>
        <w:ind w:left="0"/>
      </w:pPr>
      <w:r>
        <w:t>43.1.3 Phase 3 Quality Gate</w:t>
      </w:r>
    </w:p>
    <w:p>
      <w:r>
        <w:rPr>
          <w:rFonts w:ascii="Calibri" w:hAnsi="Calibri"/>
          <w:sz w:val="24"/>
        </w:rPr>
        <w:t>The following criteria must be met before exiting Phase 3 (Integration &amp; Testing).</w:t>
      </w:r>
    </w:p>
    <w:p>
      <w:pPr>
        <w:spacing w:after="80"/>
        <w:ind w:left="360"/>
      </w:pPr>
      <w:r>
        <w:rPr>
          <w:rFonts w:ascii="Calibri" w:hAnsi="Calibri"/>
          <w:sz w:val="24"/>
        </w:rPr>
        <w:t xml:space="preserve">• </w:t>
      </w:r>
      <w:r>
        <w:rPr>
          <w:rFonts w:ascii="Calibri" w:hAnsi="Calibri"/>
          <w:sz w:val="24"/>
        </w:rPr>
        <w:t>[ ] All integrations operational</w:t>
      </w:r>
    </w:p>
    <w:p>
      <w:pPr>
        <w:spacing w:after="80"/>
        <w:ind w:left="360"/>
      </w:pPr>
      <w:r>
        <w:rPr>
          <w:rFonts w:ascii="Calibri" w:hAnsi="Calibri"/>
          <w:sz w:val="24"/>
        </w:rPr>
        <w:t xml:space="preserve">• </w:t>
      </w:r>
      <w:r>
        <w:rPr>
          <w:rFonts w:ascii="Calibri" w:hAnsi="Calibri"/>
          <w:sz w:val="24"/>
        </w:rPr>
        <w:t>[ ] Integration tests passing at &gt; 95%</w:t>
      </w:r>
    </w:p>
    <w:p>
      <w:pPr>
        <w:spacing w:after="80"/>
        <w:ind w:left="360"/>
      </w:pPr>
      <w:r>
        <w:rPr>
          <w:rFonts w:ascii="Calibri" w:hAnsi="Calibri"/>
          <w:sz w:val="24"/>
        </w:rPr>
        <w:t xml:space="preserve">• </w:t>
      </w:r>
      <w:r>
        <w:rPr>
          <w:rFonts w:ascii="Calibri" w:hAnsi="Calibri"/>
          <w:sz w:val="24"/>
        </w:rPr>
        <w:t>[ ] Load tests meeting performance targets</w:t>
      </w:r>
    </w:p>
    <w:p>
      <w:pPr>
        <w:spacing w:after="80"/>
        <w:ind w:left="360"/>
      </w:pPr>
      <w:r>
        <w:rPr>
          <w:rFonts w:ascii="Calibri" w:hAnsi="Calibri"/>
          <w:sz w:val="24"/>
        </w:rPr>
        <w:t xml:space="preserve">• </w:t>
      </w:r>
      <w:r>
        <w:rPr>
          <w:rFonts w:ascii="Calibri" w:hAnsi="Calibri"/>
          <w:sz w:val="24"/>
        </w:rPr>
        <w:t>[ ] Security scan completed with no critical issues</w:t>
      </w:r>
    </w:p>
    <w:p>
      <w:pPr>
        <w:spacing w:after="80"/>
        <w:ind w:left="360"/>
      </w:pPr>
      <w:r>
        <w:rPr>
          <w:rFonts w:ascii="Calibri" w:hAnsi="Calibri"/>
          <w:sz w:val="24"/>
        </w:rPr>
        <w:t xml:space="preserve">• </w:t>
      </w:r>
      <w:r>
        <w:rPr>
          <w:rFonts w:ascii="Calibri" w:hAnsi="Calibri"/>
          <w:sz w:val="24"/>
        </w:rPr>
        <w:t>[ ] UAT test cases executed</w:t>
      </w:r>
    </w:p>
    <w:p>
      <w:pPr>
        <w:spacing w:after="80"/>
        <w:ind w:left="360"/>
      </w:pPr>
      <w:r>
        <w:rPr>
          <w:rFonts w:ascii="Calibri" w:hAnsi="Calibri"/>
          <w:sz w:val="24"/>
        </w:rPr>
        <w:t xml:space="preserve">• </w:t>
      </w:r>
      <w:r>
        <w:rPr>
          <w:rFonts w:ascii="Calibri" w:hAnsi="Calibri"/>
          <w:sz w:val="24"/>
        </w:rPr>
        <w:t>[ ] User acceptance sign-off obtained</w:t>
      </w:r>
    </w:p>
    <w:p>
      <w:pPr>
        <w:pStyle w:val="Heading3"/>
        <w:spacing w:before="160" w:after="120"/>
        <w:ind w:left="0"/>
      </w:pPr>
      <w:r>
        <w:t>43.1.4 Phase 4 Quality Gate</w:t>
      </w:r>
    </w:p>
    <w:p>
      <w:r>
        <w:rPr>
          <w:rFonts w:ascii="Calibri" w:hAnsi="Calibri"/>
          <w:sz w:val="24"/>
        </w:rPr>
        <w:t>The following criteria must be met before go-live approval.</w:t>
      </w:r>
    </w:p>
    <w:p>
      <w:pPr>
        <w:spacing w:after="80"/>
        <w:ind w:left="360"/>
      </w:pPr>
      <w:r>
        <w:rPr>
          <w:rFonts w:ascii="Calibri" w:hAnsi="Calibri"/>
          <w:sz w:val="24"/>
        </w:rPr>
        <w:t xml:space="preserve">• </w:t>
      </w:r>
      <w:r>
        <w:rPr>
          <w:rFonts w:ascii="Calibri" w:hAnsi="Calibri"/>
          <w:sz w:val="24"/>
        </w:rPr>
        <w:t>[ ] All prior quality gates satisfied</w:t>
      </w:r>
    </w:p>
    <w:p>
      <w:pPr>
        <w:spacing w:after="80"/>
        <w:ind w:left="360"/>
      </w:pPr>
      <w:r>
        <w:rPr>
          <w:rFonts w:ascii="Calibri" w:hAnsi="Calibri"/>
          <w:sz w:val="24"/>
        </w:rPr>
        <w:t xml:space="preserve">• </w:t>
      </w:r>
      <w:r>
        <w:rPr>
          <w:rFonts w:ascii="Calibri" w:hAnsi="Calibri"/>
          <w:sz w:val="24"/>
        </w:rPr>
        <w:t>[ ] Data migration validated and reconciled</w:t>
      </w:r>
    </w:p>
    <w:p>
      <w:pPr>
        <w:spacing w:after="80"/>
        <w:ind w:left="360"/>
      </w:pPr>
      <w:r>
        <w:rPr>
          <w:rFonts w:ascii="Calibri" w:hAnsi="Calibri"/>
          <w:sz w:val="24"/>
        </w:rPr>
        <w:t xml:space="preserve">• </w:t>
      </w:r>
      <w:r>
        <w:rPr>
          <w:rFonts w:ascii="Calibri" w:hAnsi="Calibri"/>
          <w:sz w:val="24"/>
        </w:rPr>
        <w:t>[ ] Training completed for all user groups</w:t>
      </w:r>
    </w:p>
    <w:p>
      <w:pPr>
        <w:spacing w:after="80"/>
        <w:ind w:left="360"/>
      </w:pPr>
      <w:r>
        <w:rPr>
          <w:rFonts w:ascii="Calibri" w:hAnsi="Calibri"/>
          <w:sz w:val="24"/>
        </w:rPr>
        <w:t xml:space="preserve">• </w:t>
      </w:r>
      <w:r>
        <w:rPr>
          <w:rFonts w:ascii="Calibri" w:hAnsi="Calibri"/>
          <w:sz w:val="24"/>
        </w:rPr>
        <w:t>[ ] Support team briefed and ready</w:t>
      </w:r>
    </w:p>
    <w:p>
      <w:pPr>
        <w:spacing w:after="80"/>
        <w:ind w:left="360"/>
      </w:pPr>
      <w:r>
        <w:rPr>
          <w:rFonts w:ascii="Calibri" w:hAnsi="Calibri"/>
          <w:sz w:val="24"/>
        </w:rPr>
        <w:t xml:space="preserve">• </w:t>
      </w:r>
      <w:r>
        <w:rPr>
          <w:rFonts w:ascii="Calibri" w:hAnsi="Calibri"/>
          <w:sz w:val="24"/>
        </w:rPr>
        <w:t>[ ] Rollback procedure tested</w:t>
      </w:r>
    </w:p>
    <w:p>
      <w:pPr>
        <w:spacing w:after="80"/>
        <w:ind w:left="360"/>
      </w:pPr>
      <w:r>
        <w:rPr>
          <w:rFonts w:ascii="Calibri" w:hAnsi="Calibri"/>
          <w:sz w:val="24"/>
        </w:rPr>
        <w:t xml:space="preserve">• </w:t>
      </w:r>
      <w:r>
        <w:rPr>
          <w:rFonts w:ascii="Calibri" w:hAnsi="Calibri"/>
          <w:sz w:val="24"/>
        </w:rPr>
        <w:t>[ ] Go-live communication sent</w:t>
      </w:r>
    </w:p>
    <w:p>
      <w:pPr>
        <w:pStyle w:val="Heading2"/>
        <w:spacing w:before="240" w:after="120"/>
        <w:ind w:left="0"/>
      </w:pPr>
      <w:r>
        <w:t>43.2 Quality Metrics</w:t>
      </w:r>
    </w:p>
    <w:p>
      <w:r>
        <w:rPr>
          <w:rFonts w:ascii="Calibri" w:hAnsi="Calibri"/>
          <w:sz w:val="24"/>
        </w:rPr>
        <w:t>Quality metrics provide quantitative measures of solution quality throughout implementation.</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Measurement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Frequency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Defect Density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0.5 per KLOC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Static analysis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 build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Coverage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80%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coverage tools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 build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Response 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200ms p95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APM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Uptime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Error Rate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0.1%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 analysis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13</w:t>
      </w:r>
      <w:r>
        <w:fldChar w:fldCharType="end"/>
      </w:r>
      <w:r>
        <w:rPr>
          <w:rFonts w:ascii="Calibri" w:hAnsi="Calibri"/>
          <w:sz w:val="20"/>
        </w:rPr>
        <w:t>: Service Level Targets</w:t>
      </w:r>
    </w:p>
    <w:p>
      <w:pPr>
        <w:pStyle w:val="Heading2"/>
        <w:spacing w:before="240" w:after="120"/>
        <w:ind w:left="0"/>
      </w:pPr>
      <w:r>
        <w:t>43.3 Testing Procedures</w:t>
      </w:r>
    </w:p>
    <w:p>
      <w:r>
        <w:rPr>
          <w:rFonts w:ascii="Calibri" w:hAnsi="Calibri"/>
          <w:sz w:val="24"/>
        </w:rPr>
        <w:t>Testing procedures ensure comprehensive validation of all solution components.</w:t>
      </w:r>
    </w:p>
    <w:p>
      <w:pPr>
        <w:pStyle w:val="Heading3"/>
        <w:spacing w:before="160" w:after="120"/>
        <w:ind w:left="0"/>
      </w:pPr>
      <w:r>
        <w:t>43.3.1 Functional Testing</w:t>
      </w:r>
    </w:p>
    <w:p>
      <w:r>
        <w:rPr>
          <w:rFonts w:ascii="Calibri" w:hAnsi="Calibri"/>
          <w:sz w:val="24"/>
        </w:rPr>
        <w:t>Functional tests validate that the application meets business requirements.</w:t>
      </w:r>
    </w:p>
    <w:p>
      <w:r>
        <w:rPr>
          <w:rFonts w:ascii="Calibri" w:hAnsi="Calibri"/>
          <w:sz w:val="24"/>
        </w:rPr>
        <w:t>```bash</w:t>
      </w:r>
    </w:p>
    <w:p>
      <w:pPr>
        <w:pStyle w:val="Heading1"/>
        <w:spacing w:before="160" w:after="120"/>
        <w:ind w:left="0"/>
      </w:pPr>
      <w:r>
        <w:t>44 Execute functional test suite</w:t>
      </w:r>
    </w:p>
    <w:p>
      <w:r>
        <w:rPr>
          <w:rFonts w:ascii="Calibri" w:hAnsi="Calibri"/>
          <w:sz w:val="24"/>
        </w:rPr>
        <w:t>./bin/run-tests --suite functional --environment staging</w:t>
      </w:r>
    </w:p>
    <w:p>
      <w:pPr>
        <w:pStyle w:val="Heading1"/>
        <w:spacing w:before="160" w:after="120"/>
        <w:ind w:left="0"/>
      </w:pPr>
      <w:r>
        <w:t>45 Generate test report</w:t>
      </w:r>
    </w:p>
    <w:p>
      <w:r>
        <w:rPr>
          <w:rFonts w:ascii="Calibri" w:hAnsi="Calibri"/>
          <w:sz w:val="24"/>
        </w:rPr>
        <w:t>./bin/generate-report --format html --output reports/functional-tests.html</w:t>
      </w:r>
    </w:p>
    <w:p>
      <w:r>
        <w:rPr>
          <w:rFonts w:ascii="Calibri" w:hAnsi="Calibri"/>
          <w:sz w:val="24"/>
        </w:rPr>
        <w:t>```</w:t>
      </w:r>
    </w:p>
    <w:p>
      <w:pPr>
        <w:pStyle w:val="Heading3"/>
        <w:spacing w:before="160" w:after="120"/>
        <w:ind w:left="0"/>
      </w:pPr>
      <w:r>
        <w:t>45.1 Performance Testing</w:t>
      </w:r>
    </w:p>
    <w:p>
      <w:r>
        <w:rPr>
          <w:rFonts w:ascii="Calibri" w:hAnsi="Calibri"/>
          <w:sz w:val="24"/>
        </w:rPr>
        <w:t>Performance tests validate that the system meets throughput and latency requirements.</w:t>
      </w:r>
    </w:p>
    <w:p>
      <w:r>
        <w:rPr>
          <w:rFonts w:ascii="Calibri" w:hAnsi="Calibri"/>
          <w:sz w:val="24"/>
        </w:rPr>
        <w:t>```bash</w:t>
      </w:r>
    </w:p>
    <w:p>
      <w:pPr>
        <w:pStyle w:val="Heading1"/>
        <w:spacing w:before="160" w:after="120"/>
        <w:ind w:left="0"/>
      </w:pPr>
      <w:r>
        <w:t>46 Execute load test</w:t>
      </w:r>
    </w:p>
    <w:p>
      <w:r>
        <w:rPr>
          <w:rFonts w:ascii="Calibri" w:hAnsi="Calibri"/>
          <w:sz w:val="24"/>
        </w:rPr>
        <w:t>./bin/load-test \</w:t>
      </w:r>
    </w:p>
    <w:p>
      <w:r>
        <w:rPr>
          <w:rFonts w:ascii="Calibri" w:hAnsi="Calibri"/>
          <w:sz w:val="24"/>
        </w:rPr>
        <w:t>--users 100 \</w:t>
      </w:r>
    </w:p>
    <w:p>
      <w:r>
        <w:rPr>
          <w:rFonts w:ascii="Calibri" w:hAnsi="Calibri"/>
          <w:sz w:val="24"/>
        </w:rPr>
        <w:t>--ramp-up 5m \</w:t>
      </w:r>
    </w:p>
    <w:p>
      <w:r>
        <w:rPr>
          <w:rFonts w:ascii="Calibri" w:hAnsi="Calibri"/>
          <w:sz w:val="24"/>
        </w:rPr>
        <w:t>--duration 30m \</w:t>
      </w:r>
    </w:p>
    <w:p>
      <w:r>
        <w:rPr>
          <w:rFonts w:ascii="Calibri" w:hAnsi="Calibri"/>
          <w:sz w:val="24"/>
        </w:rPr>
        <w:t>--scenario scenarios/production-load.yaml</w:t>
      </w:r>
    </w:p>
    <w:p>
      <w:pPr>
        <w:pStyle w:val="Heading1"/>
        <w:spacing w:before="160" w:after="120"/>
        <w:ind w:left="0"/>
      </w:pPr>
      <w:r>
        <w:t>47 Analyze results</w:t>
      </w:r>
    </w:p>
    <w:p>
      <w:r>
        <w:rPr>
          <w:rFonts w:ascii="Calibri" w:hAnsi="Calibri"/>
          <w:sz w:val="24"/>
        </w:rPr>
        <w:t>./bin/analyze-results --input results/load-test.json</w:t>
      </w:r>
    </w:p>
    <w:p>
      <w:r>
        <w:rPr>
          <w:rFonts w:ascii="Calibri" w:hAnsi="Calibri"/>
          <w:sz w:val="24"/>
        </w:rPr>
        <w:t>```</w:t>
      </w:r>
    </w:p>
    <w:p>
      <w:pPr>
        <w:pStyle w:val="Heading3"/>
        <w:spacing w:before="160" w:after="120"/>
        <w:ind w:left="0"/>
      </w:pPr>
      <w:r>
        <w:t>47.1 Security Testing</w:t>
      </w:r>
    </w:p>
    <w:p>
      <w:r>
        <w:rPr>
          <w:rFonts w:ascii="Calibri" w:hAnsi="Calibri"/>
          <w:sz w:val="24"/>
        </w:rPr>
        <w:t>Security tests validate that security controls are effective.</w:t>
      </w:r>
    </w:p>
    <w:p>
      <w:r>
        <w:rPr>
          <w:rFonts w:ascii="Calibri" w:hAnsi="Calibri"/>
          <w:sz w:val="24"/>
        </w:rPr>
        <w:t>```bash</w:t>
      </w:r>
    </w:p>
    <w:p>
      <w:pPr>
        <w:pStyle w:val="Heading1"/>
        <w:spacing w:before="160" w:after="120"/>
        <w:ind w:left="0"/>
      </w:pPr>
      <w:r>
        <w:t>48 Execute security scan</w:t>
      </w:r>
    </w:p>
    <w:p>
      <w:r>
        <w:rPr>
          <w:rFonts w:ascii="Calibri" w:hAnsi="Calibri"/>
          <w:sz w:val="24"/>
        </w:rPr>
        <w:t>./bin/security-scan \</w:t>
      </w:r>
    </w:p>
    <w:p>
      <w:r>
        <w:rPr>
          <w:rFonts w:ascii="Calibri" w:hAnsi="Calibri"/>
          <w:sz w:val="24"/>
        </w:rPr>
        <w:t>--target https://api.example.com \</w:t>
      </w:r>
    </w:p>
    <w:p>
      <w:r>
        <w:rPr>
          <w:rFonts w:ascii="Calibri" w:hAnsi="Calibri"/>
          <w:sz w:val="24"/>
        </w:rPr>
        <w:t>--profile production \</w:t>
      </w:r>
    </w:p>
    <w:p>
      <w:r>
        <w:rPr>
          <w:rFonts w:ascii="Calibri" w:hAnsi="Calibri"/>
          <w:sz w:val="24"/>
        </w:rPr>
        <w:t>--output reports/security-scan.html</w:t>
      </w:r>
    </w:p>
    <w:p>
      <w:pPr>
        <w:pStyle w:val="Heading1"/>
        <w:spacing w:before="160" w:after="120"/>
        <w:ind w:left="0"/>
      </w:pPr>
      <w:r>
        <w:t>49 Check for vulnerabilities</w:t>
      </w:r>
    </w:p>
    <w:p>
      <w:r>
        <w:rPr>
          <w:rFonts w:ascii="Calibri" w:hAnsi="Calibri"/>
          <w:sz w:val="24"/>
        </w:rPr>
        <w:t>./bin/check-vulnerabilities --severity critical,high</w:t>
      </w:r>
    </w:p>
    <w:p>
      <w:r>
        <w:rPr>
          <w:rFonts w:ascii="Calibri" w:hAnsi="Calibri"/>
          <w:sz w:val="24"/>
        </w:rPr>
        <w:t>```</w:t>
      </w:r>
    </w:p>
    <w:p>
      <w:pPr>
        <w:pStyle w:val="Heading1"/>
        <w:spacing w:before="160" w:after="120"/>
        <w:ind w:left="0"/>
      </w:pPr>
      <w:r>
        <w:t>50 Training Program</w:t>
      </w:r>
    </w:p>
    <w:p>
      <w:r>
        <w:rPr>
          <w:rFonts w:ascii="Calibri" w:hAnsi="Calibri"/>
          <w:sz w:val="24"/>
        </w:rPr>
        <w:t>This section consolidates all training activities to ensure users and administrators are prepared to operate the solution effectively.</w:t>
      </w:r>
    </w:p>
    <w:p>
      <w:pPr>
        <w:pStyle w:val="Heading2"/>
        <w:spacing w:before="240" w:after="120"/>
        <w:ind w:left="0"/>
      </w:pPr>
      <w:r>
        <w:t>50.1 Training Overview</w:t>
      </w:r>
    </w:p>
    <w:p>
      <w:r>
        <w:rPr>
          <w:rFonts w:ascii="Calibri" w:hAnsi="Calibri"/>
          <w:sz w:val="24"/>
        </w:rPr>
        <w:t>The training program prepares all user groups to effectively use and support the Sample Solution. Training is delivered through a combination of instructor-led sessions, hands-on labs, and self-paced e-learning modules.</w:t>
      </w:r>
    </w:p>
    <w:p>
      <w:pPr>
        <w:pStyle w:val="Heading3"/>
        <w:spacing w:before="160" w:after="120"/>
        <w:ind w:left="0"/>
      </w:pPr>
      <w:r>
        <w:t>50.1.1 Training Objectives</w:t>
      </w:r>
    </w:p>
    <w:p>
      <w:r>
        <w:rPr>
          <w:rFonts w:ascii="Calibri" w:hAnsi="Calibri"/>
          <w:sz w:val="24"/>
        </w:rPr>
        <w:t>Upon completion of the training program, participants will be able to:</w:t>
      </w:r>
    </w:p>
    <w:p>
      <w:pPr>
        <w:spacing w:after="80"/>
        <w:ind w:left="360"/>
      </w:pPr>
      <w:r>
        <w:rPr>
          <w:rFonts w:ascii="Calibri" w:hAnsi="Calibri"/>
          <w:sz w:val="24"/>
        </w:rPr>
        <w:t xml:space="preserve">• </w:t>
      </w:r>
      <w:r>
        <w:rPr>
          <w:rFonts w:ascii="Calibri" w:hAnsi="Calibri"/>
          <w:sz w:val="24"/>
        </w:rPr>
        <w:t>Navigate the application interface and perform common tasks</w:t>
      </w:r>
    </w:p>
    <w:p>
      <w:pPr>
        <w:spacing w:after="80"/>
        <w:ind w:left="360"/>
      </w:pPr>
      <w:r>
        <w:rPr>
          <w:rFonts w:ascii="Calibri" w:hAnsi="Calibri"/>
          <w:sz w:val="24"/>
        </w:rPr>
        <w:t xml:space="preserve">• </w:t>
      </w:r>
      <w:r>
        <w:rPr>
          <w:rFonts w:ascii="Calibri" w:hAnsi="Calibri"/>
          <w:sz w:val="24"/>
        </w:rPr>
        <w:t>Understand system architecture and component interactions</w:t>
      </w:r>
    </w:p>
    <w:p>
      <w:pPr>
        <w:spacing w:after="80"/>
        <w:ind w:left="360"/>
      </w:pPr>
      <w:r>
        <w:rPr>
          <w:rFonts w:ascii="Calibri" w:hAnsi="Calibri"/>
          <w:sz w:val="24"/>
        </w:rPr>
        <w:t xml:space="preserve">• </w:t>
      </w:r>
      <w:r>
        <w:rPr>
          <w:rFonts w:ascii="Calibri" w:hAnsi="Calibri"/>
          <w:sz w:val="24"/>
        </w:rPr>
        <w:t>Troubleshoot common issues using documented procedures</w:t>
      </w:r>
    </w:p>
    <w:p>
      <w:pPr>
        <w:spacing w:after="80"/>
        <w:ind w:left="360"/>
      </w:pPr>
      <w:r>
        <w:rPr>
          <w:rFonts w:ascii="Calibri" w:hAnsi="Calibri"/>
          <w:sz w:val="24"/>
        </w:rPr>
        <w:t xml:space="preserve">• </w:t>
      </w:r>
      <w:r>
        <w:rPr>
          <w:rFonts w:ascii="Calibri" w:hAnsi="Calibri"/>
          <w:sz w:val="24"/>
        </w:rPr>
        <w:t>Escalate complex issues through appropriate channels</w:t>
      </w:r>
    </w:p>
    <w:p>
      <w:pPr>
        <w:pStyle w:val="Heading3"/>
        <w:spacing w:before="160" w:after="120"/>
        <w:ind w:left="0"/>
      </w:pPr>
      <w:r>
        <w:t>50.1.2 Training Approach</w:t>
      </w:r>
    </w:p>
    <w:p>
      <w:r>
        <w:rPr>
          <w:rFonts w:ascii="Calibri" w:hAnsi="Calibri"/>
          <w:sz w:val="24"/>
        </w:rPr>
        <w:t>Training is delivered in phases aligned with user readiness requirements.</w:t>
      </w:r>
    </w:p>
    <w:p>
      <w:pPr>
        <w:spacing w:after="80"/>
        <w:ind w:left="360"/>
      </w:pPr>
      <w:r>
        <w:rPr>
          <w:rFonts w:ascii="Calibri" w:hAnsi="Calibri"/>
          <w:sz w:val="24"/>
        </w:rPr>
        <w:t xml:space="preserve">1. </w:t>
      </w:r>
      <w:r>
        <w:rPr>
          <w:rFonts w:ascii="Calibri" w:hAnsi="Calibri"/>
          <w:b/>
          <w:sz w:val="24"/>
        </w:rPr>
        <w:t>Week 1:</w:t>
      </w:r>
      <w:r>
        <w:rPr>
          <w:rFonts w:ascii="Calibri" w:hAnsi="Calibri"/>
          <w:sz w:val="24"/>
        </w:rPr>
        <w:t xml:space="preserve"> Administrator and IT Support training (prerequisite for go-live)</w:t>
      </w:r>
    </w:p>
    <w:p>
      <w:pPr>
        <w:spacing w:after="80"/>
        <w:ind w:left="360"/>
      </w:pPr>
      <w:r>
        <w:rPr>
          <w:rFonts w:ascii="Calibri" w:hAnsi="Calibri"/>
          <w:sz w:val="24"/>
        </w:rPr>
        <w:t xml:space="preserve">2. </w:t>
      </w:r>
      <w:r>
        <w:rPr>
          <w:rFonts w:ascii="Calibri" w:hAnsi="Calibri"/>
          <w:b/>
          <w:sz w:val="24"/>
        </w:rPr>
        <w:t>Week 2:</w:t>
      </w:r>
      <w:r>
        <w:rPr>
          <w:rFonts w:ascii="Calibri" w:hAnsi="Calibri"/>
          <w:sz w:val="24"/>
        </w:rPr>
        <w:t xml:space="preserve"> Power User training (super users who support end users)</w:t>
      </w:r>
    </w:p>
    <w:p>
      <w:pPr>
        <w:spacing w:after="80"/>
        <w:ind w:left="360"/>
      </w:pPr>
      <w:r>
        <w:rPr>
          <w:rFonts w:ascii="Calibri" w:hAnsi="Calibri"/>
          <w:sz w:val="24"/>
        </w:rPr>
        <w:t xml:space="preserve">3. </w:t>
      </w:r>
      <w:r>
        <w:rPr>
          <w:rFonts w:ascii="Calibri" w:hAnsi="Calibri"/>
          <w:b/>
          <w:sz w:val="24"/>
        </w:rPr>
        <w:t>Week 3:</w:t>
      </w:r>
      <w:r>
        <w:rPr>
          <w:rFonts w:ascii="Calibri" w:hAnsi="Calibri"/>
          <w:sz w:val="24"/>
        </w:rPr>
        <w:t xml:space="preserve"> End User training (general user population)</w:t>
      </w:r>
    </w:p>
    <w:p>
      <w:pPr>
        <w:spacing w:after="80"/>
        <w:ind w:left="360"/>
      </w:pPr>
      <w:r>
        <w:rPr>
          <w:rFonts w:ascii="Calibri" w:hAnsi="Calibri"/>
          <w:sz w:val="24"/>
        </w:rPr>
        <w:t xml:space="preserve">4. </w:t>
      </w:r>
      <w:r>
        <w:rPr>
          <w:rFonts w:ascii="Calibri" w:hAnsi="Calibri"/>
          <w:b/>
          <w:sz w:val="24"/>
        </w:rPr>
        <w:t>Post Go-Live:</w:t>
      </w:r>
      <w:r>
        <w:rPr>
          <w:rFonts w:ascii="Calibri" w:hAnsi="Calibri"/>
          <w:sz w:val="24"/>
        </w:rPr>
        <w:t xml:space="preserve"> Refresher training and advanced topics</w:t>
      </w:r>
    </w:p>
    <w:p>
      <w:pPr>
        <w:pStyle w:val="Heading2"/>
        <w:spacing w:before="240" w:after="120"/>
        <w:ind w:left="0"/>
      </w:pPr>
      <w:r>
        <w:t>50.2 Training Schedule</w:t>
      </w:r>
    </w:p>
    <w:p>
      <w:r>
        <w:rPr>
          <w:rFonts w:ascii="Calibri" w:hAnsi="Calibri"/>
          <w:sz w:val="24"/>
        </w:rPr>
        <w:t>The following training modules are scheduled for delivery before and during go-live.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ID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Name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Audience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 Architecture Overview</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Console &amp; Configuration</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Management &amp; Security</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Getting Started for End Users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VILT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Common Tasks &amp; Workflows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VILT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TRN-004</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Advanced Features &amp; Reporting</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Power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TRN-005</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TRN-007</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Integration &amp; Automation</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Support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TRN-008</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Troubleshooting &amp; Support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Support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TRN-007</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Train-the-Trainer</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 Trainers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Workshop</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modules</w:t>
            </w:r>
          </w:p>
        </w:tc>
      </w:tr>
      <w:tr>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TRN-010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Refresher &amp; Updates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E-Learning</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Prior training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14</w:t>
      </w:r>
      <w:r>
        <w:fldChar w:fldCharType="end"/>
      </w:r>
      <w:r>
        <w:rPr>
          <w:rFonts w:ascii="Calibri" w:hAnsi="Calibri"/>
          <w:sz w:val="20"/>
        </w:rPr>
        <w:t>: Module Id</w:t>
      </w:r>
    </w:p>
    <w:p>
      <w:pPr>
        <w:pStyle w:val="Heading2"/>
        <w:spacing w:before="240" w:after="120"/>
        <w:ind w:left="0"/>
      </w:pPr>
      <w:r>
        <w:t>50.3 Administrator Training</w:t>
      </w:r>
    </w:p>
    <w:p>
      <w:r>
        <w:rPr>
          <w:rFonts w:ascii="Calibri" w:hAnsi="Calibri"/>
          <w:sz w:val="24"/>
        </w:rPr>
        <w:t>Administrator training prepares IT staff to manage and configure the system.</w:t>
      </w:r>
    </w:p>
    <w:p>
      <w:pPr>
        <w:pStyle w:val="Heading3"/>
        <w:spacing w:before="160" w:after="120"/>
        <w:ind w:left="0"/>
      </w:pPr>
      <w:r>
        <w:t>50.3.1 TRN-001: System Architecture Overview (2 hours, ILT)</w:t>
      </w:r>
    </w:p>
    <w:p>
      <w:r>
        <w:rPr>
          <w:rFonts w:ascii="Calibri" w:hAnsi="Calibri"/>
          <w:sz w:val="24"/>
        </w:rPr>
        <w:t>This module provides administrators with a comprehensive understanding of the solution architecture.</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Describe the solution architecture and component interactions</w:t>
      </w:r>
    </w:p>
    <w:p>
      <w:pPr>
        <w:spacing w:after="80"/>
        <w:ind w:left="360"/>
      </w:pPr>
      <w:r>
        <w:rPr>
          <w:rFonts w:ascii="Calibri" w:hAnsi="Calibri"/>
          <w:sz w:val="24"/>
        </w:rPr>
        <w:t xml:space="preserve">• </w:t>
      </w:r>
      <w:r>
        <w:rPr>
          <w:rFonts w:ascii="Calibri" w:hAnsi="Calibri"/>
          <w:sz w:val="24"/>
        </w:rPr>
        <w:t>Identify the purpose and function of each system component</w:t>
      </w:r>
    </w:p>
    <w:p>
      <w:pPr>
        <w:spacing w:after="80"/>
        <w:ind w:left="360"/>
      </w:pPr>
      <w:r>
        <w:rPr>
          <w:rFonts w:ascii="Calibri" w:hAnsi="Calibri"/>
          <w:sz w:val="24"/>
        </w:rPr>
        <w:t xml:space="preserve">• </w:t>
      </w:r>
      <w:r>
        <w:rPr>
          <w:rFonts w:ascii="Calibri" w:hAnsi="Calibri"/>
          <w:sz w:val="24"/>
        </w:rPr>
        <w:t>Navigate the admin console and understand key configuration areas</w:t>
      </w:r>
    </w:p>
    <w:p>
      <w:pPr>
        <w:spacing w:after="80"/>
        <w:ind w:left="360"/>
      </w:pPr>
      <w:r>
        <w:rPr>
          <w:rFonts w:ascii="Calibri" w:hAnsi="Calibri"/>
          <w:sz w:val="24"/>
        </w:rPr>
        <w:t xml:space="preserve">• </w:t>
      </w:r>
      <w:r>
        <w:rPr>
          <w:rFonts w:ascii="Calibri" w:hAnsi="Calibri"/>
          <w:sz w:val="24"/>
        </w:rPr>
        <w:t>Explain data flow from input to output</w:t>
      </w:r>
    </w:p>
    <w:p>
      <w:r>
        <w:rPr>
          <w:rFonts w:ascii="Calibri" w:hAnsi="Calibri"/>
          <w:b/>
          <w:sz w:val="24"/>
        </w:rPr>
        <w:t>Content:</w:t>
      </w:r>
      <w:r>
        <w:rPr>
          <w:rFonts w:ascii="Calibri" w:hAnsi="Calibri"/>
          <w:sz w:val="24"/>
        </w:rPr>
        <w:t xml:space="preserve"> Architecture diagrams, component walkthrough, admin console demo, Q&amp;A session</w:t>
      </w:r>
    </w:p>
    <w:p>
      <w:pPr>
        <w:pStyle w:val="Heading3"/>
        <w:spacing w:before="160" w:after="120"/>
        <w:ind w:left="0"/>
      </w:pPr>
      <w:r>
        <w:t>50.3.2 TRN-002: Admin Console &amp; Configuration (3 hours, Hands-On)</w:t>
      </w:r>
    </w:p>
    <w:p>
      <w:r>
        <w:rPr>
          <w:rFonts w:ascii="Calibri" w:hAnsi="Calibri"/>
          <w:sz w:val="24"/>
        </w:rPr>
        <w:t>This module provides hands-on experience with system configuration.</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Configure system settings and feature flags</w:t>
      </w:r>
    </w:p>
    <w:p>
      <w:pPr>
        <w:spacing w:after="80"/>
        <w:ind w:left="360"/>
      </w:pPr>
      <w:r>
        <w:rPr>
          <w:rFonts w:ascii="Calibri" w:hAnsi="Calibri"/>
          <w:sz w:val="24"/>
        </w:rPr>
        <w:t xml:space="preserve">• </w:t>
      </w:r>
      <w:r>
        <w:rPr>
          <w:rFonts w:ascii="Calibri" w:hAnsi="Calibri"/>
          <w:sz w:val="24"/>
        </w:rPr>
        <w:t>Manage integrations and connection settings</w:t>
      </w:r>
    </w:p>
    <w:p>
      <w:pPr>
        <w:spacing w:after="80"/>
        <w:ind w:left="360"/>
      </w:pPr>
      <w:r>
        <w:rPr>
          <w:rFonts w:ascii="Calibri" w:hAnsi="Calibri"/>
          <w:sz w:val="24"/>
        </w:rPr>
        <w:t xml:space="preserve">• </w:t>
      </w:r>
      <w:r>
        <w:rPr>
          <w:rFonts w:ascii="Calibri" w:hAnsi="Calibri"/>
          <w:sz w:val="24"/>
        </w:rPr>
        <w:t>Monitor system health and performance metrics</w:t>
      </w:r>
    </w:p>
    <w:p>
      <w:pPr>
        <w:spacing w:after="80"/>
        <w:ind w:left="360"/>
      </w:pPr>
      <w:r>
        <w:rPr>
          <w:rFonts w:ascii="Calibri" w:hAnsi="Calibri"/>
          <w:sz w:val="24"/>
        </w:rPr>
        <w:t xml:space="preserve">• </w:t>
      </w:r>
      <w:r>
        <w:rPr>
          <w:rFonts w:ascii="Calibri" w:hAnsi="Calibri"/>
          <w:sz w:val="24"/>
        </w:rPr>
        <w:t>Export configuration for backup and migration</w:t>
      </w:r>
    </w:p>
    <w:p>
      <w:r>
        <w:rPr>
          <w:rFonts w:ascii="Calibri" w:hAnsi="Calibri"/>
          <w:b/>
          <w:sz w:val="24"/>
        </w:rPr>
        <w:t>Content:</w:t>
      </w:r>
      <w:r>
        <w:rPr>
          <w:rFonts w:ascii="Calibri" w:hAnsi="Calibri"/>
          <w:sz w:val="24"/>
        </w:rPr>
        <w:t xml:space="preserve"> Hands-on exercises in sandbox environment, configuration best practices</w:t>
      </w:r>
    </w:p>
    <w:p>
      <w:pPr>
        <w:pStyle w:val="Heading3"/>
        <w:spacing w:before="160" w:after="120"/>
        <w:ind w:left="0"/>
      </w:pPr>
      <w:r>
        <w:t>50.3.3 TRN-003: User Management &amp; Security (2 hours, Hands-On)</w:t>
      </w:r>
    </w:p>
    <w:p>
      <w:r>
        <w:rPr>
          <w:rFonts w:ascii="Calibri" w:hAnsi="Calibri"/>
          <w:sz w:val="24"/>
        </w:rPr>
        <w:t>This module covers user administration and security configuration.</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Create and manage user accounts and roles</w:t>
      </w:r>
    </w:p>
    <w:p>
      <w:pPr>
        <w:spacing w:after="80"/>
        <w:ind w:left="360"/>
      </w:pPr>
      <w:r>
        <w:rPr>
          <w:rFonts w:ascii="Calibri" w:hAnsi="Calibri"/>
          <w:sz w:val="24"/>
        </w:rPr>
        <w:t xml:space="preserve">• </w:t>
      </w:r>
      <w:r>
        <w:rPr>
          <w:rFonts w:ascii="Calibri" w:hAnsi="Calibri"/>
          <w:sz w:val="24"/>
        </w:rPr>
        <w:t>Configure SSO and authentication settings</w:t>
      </w:r>
    </w:p>
    <w:p>
      <w:pPr>
        <w:spacing w:after="80"/>
        <w:ind w:left="360"/>
      </w:pPr>
      <w:r>
        <w:rPr>
          <w:rFonts w:ascii="Calibri" w:hAnsi="Calibri"/>
          <w:sz w:val="24"/>
        </w:rPr>
        <w:t xml:space="preserve">• </w:t>
      </w:r>
      <w:r>
        <w:rPr>
          <w:rFonts w:ascii="Calibri" w:hAnsi="Calibri"/>
          <w:sz w:val="24"/>
        </w:rPr>
        <w:t>Review audit logs and security events</w:t>
      </w:r>
    </w:p>
    <w:p>
      <w:pPr>
        <w:spacing w:after="80"/>
        <w:ind w:left="360"/>
      </w:pPr>
      <w:r>
        <w:rPr>
          <w:rFonts w:ascii="Calibri" w:hAnsi="Calibri"/>
          <w:sz w:val="24"/>
        </w:rPr>
        <w:t xml:space="preserve">• </w:t>
      </w:r>
      <w:r>
        <w:rPr>
          <w:rFonts w:ascii="Calibri" w:hAnsi="Calibri"/>
          <w:sz w:val="24"/>
        </w:rPr>
        <w:t>Implement access control policies</w:t>
      </w:r>
    </w:p>
    <w:p>
      <w:r>
        <w:rPr>
          <w:rFonts w:ascii="Calibri" w:hAnsi="Calibri"/>
          <w:b/>
          <w:sz w:val="24"/>
        </w:rPr>
        <w:t>Content:</w:t>
      </w:r>
      <w:r>
        <w:rPr>
          <w:rFonts w:ascii="Calibri" w:hAnsi="Calibri"/>
          <w:sz w:val="24"/>
        </w:rPr>
        <w:t xml:space="preserve"> User provisioning exercises, security configuration, audit log analysis</w:t>
      </w:r>
    </w:p>
    <w:p>
      <w:pPr>
        <w:pStyle w:val="Heading2"/>
        <w:spacing w:before="240" w:after="120"/>
        <w:ind w:left="0"/>
      </w:pPr>
      <w:r>
        <w:t>50.4 End User Training</w:t>
      </w:r>
    </w:p>
    <w:p>
      <w:r>
        <w:rPr>
          <w:rFonts w:ascii="Calibri" w:hAnsi="Calibri"/>
          <w:sz w:val="24"/>
        </w:rPr>
        <w:t>End user training enables the general user population to perform their daily tasks.</w:t>
      </w:r>
    </w:p>
    <w:p>
      <w:pPr>
        <w:pStyle w:val="Heading3"/>
        <w:spacing w:before="160" w:after="120"/>
        <w:ind w:left="0"/>
      </w:pPr>
      <w:r>
        <w:t>50.4.1 TRN-004: Getting Started for End Users (1.5 hours, VILT)</w:t>
      </w:r>
    </w:p>
    <w:p>
      <w:r>
        <w:rPr>
          <w:rFonts w:ascii="Calibri" w:hAnsi="Calibri"/>
          <w:sz w:val="24"/>
        </w:rPr>
        <w:t>This module introduces end users to the solution interface and basic navigation.</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Log in and navigate the application interface</w:t>
      </w:r>
    </w:p>
    <w:p>
      <w:pPr>
        <w:spacing w:after="80"/>
        <w:ind w:left="360"/>
      </w:pPr>
      <w:r>
        <w:rPr>
          <w:rFonts w:ascii="Calibri" w:hAnsi="Calibri"/>
          <w:sz w:val="24"/>
        </w:rPr>
        <w:t xml:space="preserve">• </w:t>
      </w:r>
      <w:r>
        <w:rPr>
          <w:rFonts w:ascii="Calibri" w:hAnsi="Calibri"/>
          <w:sz w:val="24"/>
        </w:rPr>
        <w:t>Understand the dashboard and key features</w:t>
      </w:r>
    </w:p>
    <w:p>
      <w:pPr>
        <w:spacing w:after="80"/>
        <w:ind w:left="360"/>
      </w:pPr>
      <w:r>
        <w:rPr>
          <w:rFonts w:ascii="Calibri" w:hAnsi="Calibri"/>
          <w:sz w:val="24"/>
        </w:rPr>
        <w:t xml:space="preserve">• </w:t>
      </w:r>
      <w:r>
        <w:rPr>
          <w:rFonts w:ascii="Calibri" w:hAnsi="Calibri"/>
          <w:sz w:val="24"/>
        </w:rPr>
        <w:t>Access help resources and documentation</w:t>
      </w:r>
    </w:p>
    <w:p>
      <w:pPr>
        <w:spacing w:after="80"/>
        <w:ind w:left="360"/>
      </w:pPr>
      <w:r>
        <w:rPr>
          <w:rFonts w:ascii="Calibri" w:hAnsi="Calibri"/>
          <w:sz w:val="24"/>
        </w:rPr>
        <w:t xml:space="preserve">• </w:t>
      </w:r>
      <w:r>
        <w:rPr>
          <w:rFonts w:ascii="Calibri" w:hAnsi="Calibri"/>
          <w:sz w:val="24"/>
        </w:rPr>
        <w:t>Know when and how to request support</w:t>
      </w:r>
    </w:p>
    <w:p>
      <w:r>
        <w:rPr>
          <w:rFonts w:ascii="Calibri" w:hAnsi="Calibri"/>
          <w:b/>
          <w:sz w:val="24"/>
        </w:rPr>
        <w:t>Content:</w:t>
      </w:r>
      <w:r>
        <w:rPr>
          <w:rFonts w:ascii="Calibri" w:hAnsi="Calibri"/>
          <w:sz w:val="24"/>
        </w:rPr>
        <w:t xml:space="preserve"> Interface tour, navigation exercises, help system demo</w:t>
      </w:r>
    </w:p>
    <w:p>
      <w:pPr>
        <w:pStyle w:val="Heading3"/>
        <w:spacing w:before="160" w:after="120"/>
        <w:ind w:left="0"/>
      </w:pPr>
      <w:r>
        <w:t>50.4.2 TRN-005: Common Tasks &amp; Workflows (2 hours, VILT)</w:t>
      </w:r>
    </w:p>
    <w:p>
      <w:r>
        <w:rPr>
          <w:rFonts w:ascii="Calibri" w:hAnsi="Calibri"/>
          <w:sz w:val="24"/>
        </w:rPr>
        <w:t>This module covers the most frequently performed tasks.</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Complete common business workflows</w:t>
      </w:r>
    </w:p>
    <w:p>
      <w:pPr>
        <w:spacing w:after="80"/>
        <w:ind w:left="360"/>
      </w:pPr>
      <w:r>
        <w:rPr>
          <w:rFonts w:ascii="Calibri" w:hAnsi="Calibri"/>
          <w:sz w:val="24"/>
        </w:rPr>
        <w:t xml:space="preserve">• </w:t>
      </w:r>
      <w:r>
        <w:rPr>
          <w:rFonts w:ascii="Calibri" w:hAnsi="Calibri"/>
          <w:sz w:val="24"/>
        </w:rPr>
        <w:t>Search and retrieve information</w:t>
      </w:r>
    </w:p>
    <w:p>
      <w:pPr>
        <w:spacing w:after="80"/>
        <w:ind w:left="360"/>
      </w:pPr>
      <w:r>
        <w:rPr>
          <w:rFonts w:ascii="Calibri" w:hAnsi="Calibri"/>
          <w:sz w:val="24"/>
        </w:rPr>
        <w:t xml:space="preserve">• </w:t>
      </w:r>
      <w:r>
        <w:rPr>
          <w:rFonts w:ascii="Calibri" w:hAnsi="Calibri"/>
          <w:sz w:val="24"/>
        </w:rPr>
        <w:t>Generate standard reports</w:t>
      </w:r>
    </w:p>
    <w:p>
      <w:pPr>
        <w:spacing w:after="80"/>
        <w:ind w:left="360"/>
      </w:pPr>
      <w:r>
        <w:rPr>
          <w:rFonts w:ascii="Calibri" w:hAnsi="Calibri"/>
          <w:sz w:val="24"/>
        </w:rPr>
        <w:t xml:space="preserve">• </w:t>
      </w:r>
      <w:r>
        <w:rPr>
          <w:rFonts w:ascii="Calibri" w:hAnsi="Calibri"/>
          <w:sz w:val="24"/>
        </w:rPr>
        <w:t>Collaborate with other users</w:t>
      </w:r>
    </w:p>
    <w:p>
      <w:r>
        <w:rPr>
          <w:rFonts w:ascii="Calibri" w:hAnsi="Calibri"/>
          <w:b/>
          <w:sz w:val="24"/>
        </w:rPr>
        <w:t>Content:</w:t>
      </w:r>
      <w:r>
        <w:rPr>
          <w:rFonts w:ascii="Calibri" w:hAnsi="Calibri"/>
          <w:sz w:val="24"/>
        </w:rPr>
        <w:t xml:space="preserve"> Task-based scenarios, workflow demonstrations, practice exercises</w:t>
      </w:r>
    </w:p>
    <w:p>
      <w:pPr>
        <w:pStyle w:val="Heading2"/>
        <w:spacing w:before="240" w:after="120"/>
        <w:ind w:left="0"/>
      </w:pPr>
      <w:r>
        <w:t>50.5 Power User Training</w:t>
      </w:r>
    </w:p>
    <w:p>
      <w:r>
        <w:rPr>
          <w:rFonts w:ascii="Calibri" w:hAnsi="Calibri"/>
          <w:sz w:val="24"/>
        </w:rPr>
        <w:t>Power user training prepares super users to support their colleagues and leverage advanced features.</w:t>
      </w:r>
    </w:p>
    <w:p>
      <w:pPr>
        <w:pStyle w:val="Heading3"/>
        <w:spacing w:before="160" w:after="120"/>
        <w:ind w:left="0"/>
      </w:pPr>
      <w:r>
        <w:t>50.5.1 TRN-006: Advanced Features &amp; Reporting (2 hours, Hands-On)</w:t>
      </w:r>
    </w:p>
    <w:p>
      <w:r>
        <w:rPr>
          <w:rFonts w:ascii="Calibri" w:hAnsi="Calibri"/>
          <w:sz w:val="24"/>
        </w:rPr>
        <w:t>This module covers advanced functionality for power users.</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Create custom reports and dashboards</w:t>
      </w:r>
    </w:p>
    <w:p>
      <w:pPr>
        <w:spacing w:after="80"/>
        <w:ind w:left="360"/>
      </w:pPr>
      <w:r>
        <w:rPr>
          <w:rFonts w:ascii="Calibri" w:hAnsi="Calibri"/>
          <w:sz w:val="24"/>
        </w:rPr>
        <w:t xml:space="preserve">• </w:t>
      </w:r>
      <w:r>
        <w:rPr>
          <w:rFonts w:ascii="Calibri" w:hAnsi="Calibri"/>
          <w:sz w:val="24"/>
        </w:rPr>
        <w:t>Configure personal preferences and workflows</w:t>
      </w:r>
    </w:p>
    <w:p>
      <w:pPr>
        <w:spacing w:after="80"/>
        <w:ind w:left="360"/>
      </w:pPr>
      <w:r>
        <w:rPr>
          <w:rFonts w:ascii="Calibri" w:hAnsi="Calibri"/>
          <w:sz w:val="24"/>
        </w:rPr>
        <w:t xml:space="preserve">• </w:t>
      </w:r>
      <w:r>
        <w:rPr>
          <w:rFonts w:ascii="Calibri" w:hAnsi="Calibri"/>
          <w:sz w:val="24"/>
        </w:rPr>
        <w:t>Use advanced search and filtering</w:t>
      </w:r>
    </w:p>
    <w:p>
      <w:pPr>
        <w:spacing w:after="80"/>
        <w:ind w:left="360"/>
      </w:pPr>
      <w:r>
        <w:rPr>
          <w:rFonts w:ascii="Calibri" w:hAnsi="Calibri"/>
          <w:sz w:val="24"/>
        </w:rPr>
        <w:t xml:space="preserve">• </w:t>
      </w:r>
      <w:r>
        <w:rPr>
          <w:rFonts w:ascii="Calibri" w:hAnsi="Calibri"/>
          <w:sz w:val="24"/>
        </w:rPr>
        <w:t>Support other users with common questions</w:t>
      </w:r>
    </w:p>
    <w:p>
      <w:r>
        <w:rPr>
          <w:rFonts w:ascii="Calibri" w:hAnsi="Calibri"/>
          <w:b/>
          <w:sz w:val="24"/>
        </w:rPr>
        <w:t>Content:</w:t>
      </w:r>
      <w:r>
        <w:rPr>
          <w:rFonts w:ascii="Calibri" w:hAnsi="Calibri"/>
          <w:sz w:val="24"/>
        </w:rPr>
        <w:t xml:space="preserve"> Advanced feature exploration, custom report building, peer support scenarios</w:t>
      </w:r>
    </w:p>
    <w:p>
      <w:pPr>
        <w:pStyle w:val="Heading2"/>
        <w:spacing w:before="240" w:after="120"/>
        <w:ind w:left="0"/>
      </w:pPr>
      <w:r>
        <w:t>50.6 IT Support Training</w:t>
      </w:r>
    </w:p>
    <w:p>
      <w:r>
        <w:rPr>
          <w:rFonts w:ascii="Calibri" w:hAnsi="Calibri"/>
          <w:sz w:val="24"/>
        </w:rPr>
        <w:t>IT Support training prepares technical staff to troubleshoot and resolve issues.</w:t>
      </w:r>
    </w:p>
    <w:p>
      <w:pPr>
        <w:pStyle w:val="Heading3"/>
        <w:spacing w:before="160" w:after="120"/>
        <w:ind w:left="0"/>
      </w:pPr>
      <w:r>
        <w:t>50.6.1 TRN-007: API Integration &amp; Automation (3 hours, Hands-On)</w:t>
      </w:r>
    </w:p>
    <w:p>
      <w:r>
        <w:rPr>
          <w:rFonts w:ascii="Calibri" w:hAnsi="Calibri"/>
          <w:sz w:val="24"/>
        </w:rPr>
        <w:t>This module covers technical integration and automation capabilities.</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Understand API endpoints and authentication</w:t>
      </w:r>
    </w:p>
    <w:p>
      <w:pPr>
        <w:spacing w:after="80"/>
        <w:ind w:left="360"/>
      </w:pPr>
      <w:r>
        <w:rPr>
          <w:rFonts w:ascii="Calibri" w:hAnsi="Calibri"/>
          <w:sz w:val="24"/>
        </w:rPr>
        <w:t xml:space="preserve">• </w:t>
      </w:r>
      <w:r>
        <w:rPr>
          <w:rFonts w:ascii="Calibri" w:hAnsi="Calibri"/>
          <w:sz w:val="24"/>
        </w:rPr>
        <w:t>Execute common API operations</w:t>
      </w:r>
    </w:p>
    <w:p>
      <w:pPr>
        <w:spacing w:after="80"/>
        <w:ind w:left="360"/>
      </w:pPr>
      <w:r>
        <w:rPr>
          <w:rFonts w:ascii="Calibri" w:hAnsi="Calibri"/>
          <w:sz w:val="24"/>
        </w:rPr>
        <w:t xml:space="preserve">• </w:t>
      </w:r>
      <w:r>
        <w:rPr>
          <w:rFonts w:ascii="Calibri" w:hAnsi="Calibri"/>
          <w:sz w:val="24"/>
        </w:rPr>
        <w:t>Build automation scripts for repetitive tasks</w:t>
      </w:r>
    </w:p>
    <w:p>
      <w:pPr>
        <w:spacing w:after="80"/>
        <w:ind w:left="360"/>
      </w:pPr>
      <w:r>
        <w:rPr>
          <w:rFonts w:ascii="Calibri" w:hAnsi="Calibri"/>
          <w:sz w:val="24"/>
        </w:rPr>
        <w:t xml:space="preserve">• </w:t>
      </w:r>
      <w:r>
        <w:rPr>
          <w:rFonts w:ascii="Calibri" w:hAnsi="Calibri"/>
          <w:sz w:val="24"/>
        </w:rPr>
        <w:t>Monitor integration health</w:t>
      </w:r>
    </w:p>
    <w:p>
      <w:r>
        <w:rPr>
          <w:rFonts w:ascii="Calibri" w:hAnsi="Calibri"/>
          <w:b/>
          <w:sz w:val="24"/>
        </w:rPr>
        <w:t>Content:</w:t>
      </w:r>
      <w:r>
        <w:rPr>
          <w:rFonts w:ascii="Calibri" w:hAnsi="Calibri"/>
          <w:sz w:val="24"/>
        </w:rPr>
        <w:t xml:space="preserve"> API documentation review, hands-on API calls, automation script development</w:t>
      </w:r>
    </w:p>
    <w:p>
      <w:pPr>
        <w:pStyle w:val="Heading3"/>
        <w:spacing w:before="160" w:after="120"/>
        <w:ind w:left="0"/>
      </w:pPr>
      <w:r>
        <w:t>50.6.2 TRN-008: Troubleshooting &amp; Support (2 hours, ILT)</w:t>
      </w:r>
    </w:p>
    <w:p>
      <w:r>
        <w:rPr>
          <w:rFonts w:ascii="Calibri" w:hAnsi="Calibri"/>
          <w:sz w:val="24"/>
        </w:rPr>
        <w:t>This module prepares support staff to diagnose and resolve issues.</w:t>
      </w:r>
    </w:p>
    <w:p>
      <w:r>
        <w:rPr>
          <w:rFonts w:ascii="Calibri" w:hAnsi="Calibri"/>
          <w:b/>
          <w:sz w:val="24"/>
        </w:rPr>
        <w:t>Learning Objectives:</w:t>
      </w:r>
    </w:p>
    <w:p>
      <w:pPr>
        <w:spacing w:after="80"/>
        <w:ind w:left="360"/>
      </w:pPr>
      <w:r>
        <w:rPr>
          <w:rFonts w:ascii="Calibri" w:hAnsi="Calibri"/>
          <w:sz w:val="24"/>
        </w:rPr>
        <w:t xml:space="preserve">• </w:t>
      </w:r>
      <w:r>
        <w:rPr>
          <w:rFonts w:ascii="Calibri" w:hAnsi="Calibri"/>
          <w:sz w:val="24"/>
        </w:rPr>
        <w:t>Follow structured troubleshooting methodology</w:t>
      </w:r>
    </w:p>
    <w:p>
      <w:pPr>
        <w:spacing w:after="80"/>
        <w:ind w:left="360"/>
      </w:pPr>
      <w:r>
        <w:rPr>
          <w:rFonts w:ascii="Calibri" w:hAnsi="Calibri"/>
          <w:sz w:val="24"/>
        </w:rPr>
        <w:t xml:space="preserve">• </w:t>
      </w:r>
      <w:r>
        <w:rPr>
          <w:rFonts w:ascii="Calibri" w:hAnsi="Calibri"/>
          <w:sz w:val="24"/>
        </w:rPr>
        <w:t>Use diagnostic tools and log analysis</w:t>
      </w:r>
    </w:p>
    <w:p>
      <w:pPr>
        <w:spacing w:after="80"/>
        <w:ind w:left="360"/>
      </w:pPr>
      <w:r>
        <w:rPr>
          <w:rFonts w:ascii="Calibri" w:hAnsi="Calibri"/>
          <w:sz w:val="24"/>
        </w:rPr>
        <w:t xml:space="preserve">• </w:t>
      </w:r>
      <w:r>
        <w:rPr>
          <w:rFonts w:ascii="Calibri" w:hAnsi="Calibri"/>
          <w:sz w:val="24"/>
        </w:rPr>
        <w:t>Identify common issues and resolutions</w:t>
      </w:r>
    </w:p>
    <w:p>
      <w:pPr>
        <w:spacing w:after="80"/>
        <w:ind w:left="360"/>
      </w:pPr>
      <w:r>
        <w:rPr>
          <w:rFonts w:ascii="Calibri" w:hAnsi="Calibri"/>
          <w:sz w:val="24"/>
        </w:rPr>
        <w:t xml:space="preserve">• </w:t>
      </w:r>
      <w:r>
        <w:rPr>
          <w:rFonts w:ascii="Calibri" w:hAnsi="Calibri"/>
          <w:sz w:val="24"/>
        </w:rPr>
        <w:t>Escalate complex issues appropriately</w:t>
      </w:r>
    </w:p>
    <w:p>
      <w:r>
        <w:rPr>
          <w:rFonts w:ascii="Calibri" w:hAnsi="Calibri"/>
          <w:b/>
          <w:sz w:val="24"/>
        </w:rPr>
        <w:t>Content:</w:t>
      </w:r>
      <w:r>
        <w:rPr>
          <w:rFonts w:ascii="Calibri" w:hAnsi="Calibri"/>
          <w:sz w:val="24"/>
        </w:rPr>
        <w:t xml:space="preserve"> Troubleshooting scenarios, log analysis exercises, escalation procedures</w:t>
      </w:r>
    </w:p>
    <w:p>
      <w:pPr>
        <w:pStyle w:val="Heading2"/>
        <w:spacing w:before="240" w:after="120"/>
        <w:ind w:left="0"/>
      </w:pPr>
      <w:r>
        <w:t>50.7 Training Materials</w:t>
      </w:r>
    </w:p>
    <w:p>
      <w:r>
        <w:rPr>
          <w:rFonts w:ascii="Calibri" w:hAnsi="Calibri"/>
          <w:sz w:val="24"/>
        </w:rPr>
        <w:t>The following training materials are provided to support the training program.</w:t>
      </w:r>
    </w:p>
    <w:p>
      <w:pPr>
        <w:spacing w:after="80"/>
        <w:ind w:left="360"/>
      </w:pPr>
      <w:r>
        <w:rPr>
          <w:rFonts w:ascii="Calibri" w:hAnsi="Calibri"/>
          <w:sz w:val="24"/>
        </w:rPr>
        <w:t xml:space="preserve">• </w:t>
      </w:r>
      <w:r>
        <w:rPr>
          <w:rFonts w:ascii="Calibri" w:hAnsi="Calibri"/>
          <w:b/>
          <w:sz w:val="24"/>
        </w:rPr>
        <w:t>Quick Start Guide:</w:t>
      </w:r>
      <w:r>
        <w:rPr>
          <w:rFonts w:ascii="Calibri" w:hAnsi="Calibri"/>
          <w:sz w:val="24"/>
        </w:rPr>
        <w:t xml:space="preserve"> One-page getting started reference</w:t>
      </w:r>
    </w:p>
    <w:p>
      <w:pPr>
        <w:spacing w:after="80"/>
        <w:ind w:left="360"/>
      </w:pPr>
      <w:r>
        <w:rPr>
          <w:rFonts w:ascii="Calibri" w:hAnsi="Calibri"/>
          <w:sz w:val="24"/>
        </w:rPr>
        <w:t xml:space="preserve">• </w:t>
      </w:r>
      <w:r>
        <w:rPr>
          <w:rFonts w:ascii="Calibri" w:hAnsi="Calibri"/>
          <w:b/>
          <w:sz w:val="24"/>
        </w:rPr>
        <w:t>User Guide:</w:t>
      </w:r>
      <w:r>
        <w:rPr>
          <w:rFonts w:ascii="Calibri" w:hAnsi="Calibri"/>
          <w:sz w:val="24"/>
        </w:rPr>
        <w:t xml:space="preserve"> Comprehensive user documentation (PDF)</w:t>
      </w:r>
    </w:p>
    <w:p>
      <w:pPr>
        <w:spacing w:after="80"/>
        <w:ind w:left="360"/>
      </w:pPr>
      <w:r>
        <w:rPr>
          <w:rFonts w:ascii="Calibri" w:hAnsi="Calibri"/>
          <w:sz w:val="24"/>
        </w:rPr>
        <w:t xml:space="preserve">• </w:t>
      </w:r>
      <w:r>
        <w:rPr>
          <w:rFonts w:ascii="Calibri" w:hAnsi="Calibri"/>
          <w:b/>
          <w:sz w:val="24"/>
        </w:rPr>
        <w:t>Administrator Guide:</w:t>
      </w:r>
      <w:r>
        <w:rPr>
          <w:rFonts w:ascii="Calibri" w:hAnsi="Calibri"/>
          <w:sz w:val="24"/>
        </w:rPr>
        <w:t xml:space="preserve"> System configuration reference</w:t>
      </w:r>
    </w:p>
    <w:p>
      <w:pPr>
        <w:spacing w:after="80"/>
        <w:ind w:left="360"/>
      </w:pPr>
      <w:r>
        <w:rPr>
          <w:rFonts w:ascii="Calibri" w:hAnsi="Calibri"/>
          <w:sz w:val="24"/>
        </w:rPr>
        <w:t xml:space="preserve">• </w:t>
      </w:r>
      <w:r>
        <w:rPr>
          <w:rFonts w:ascii="Calibri" w:hAnsi="Calibri"/>
          <w:b/>
          <w:sz w:val="24"/>
        </w:rPr>
        <w:t>Video Library:</w:t>
      </w:r>
      <w:r>
        <w:rPr>
          <w:rFonts w:ascii="Calibri" w:hAnsi="Calibri"/>
          <w:sz w:val="24"/>
        </w:rPr>
        <w:t xml:space="preserve"> Recorded training sessions and how-to videos</w:t>
      </w:r>
    </w:p>
    <w:p>
      <w:pPr>
        <w:spacing w:after="80"/>
        <w:ind w:left="360"/>
      </w:pPr>
      <w:r>
        <w:rPr>
          <w:rFonts w:ascii="Calibri" w:hAnsi="Calibri"/>
          <w:sz w:val="24"/>
        </w:rPr>
        <w:t xml:space="preserve">• </w:t>
      </w:r>
      <w:r>
        <w:rPr>
          <w:rFonts w:ascii="Calibri" w:hAnsi="Calibri"/>
          <w:b/>
          <w:sz w:val="24"/>
        </w:rPr>
        <w:t>FAQ Document:</w:t>
      </w:r>
      <w:r>
        <w:rPr>
          <w:rFonts w:ascii="Calibri" w:hAnsi="Calibri"/>
          <w:sz w:val="24"/>
        </w:rPr>
        <w:t xml:space="preserve"> Answers to frequently asked questions</w:t>
      </w:r>
    </w:p>
    <w:p>
      <w:pPr>
        <w:spacing w:after="80"/>
        <w:ind w:left="360"/>
      </w:pPr>
      <w:r>
        <w:rPr>
          <w:rFonts w:ascii="Calibri" w:hAnsi="Calibri"/>
          <w:sz w:val="24"/>
        </w:rPr>
        <w:t xml:space="preserve">• </w:t>
      </w:r>
      <w:r>
        <w:rPr>
          <w:rFonts w:ascii="Calibri" w:hAnsi="Calibri"/>
          <w:b/>
          <w:sz w:val="24"/>
        </w:rPr>
        <w:t>Hands-On Lab Guide:</w:t>
      </w:r>
      <w:r>
        <w:rPr>
          <w:rFonts w:ascii="Calibri" w:hAnsi="Calibri"/>
          <w:sz w:val="24"/>
        </w:rPr>
        <w:t xml:space="preserve"> Step-by-step lab exercises</w:t>
      </w:r>
    </w:p>
    <w:p>
      <w:pPr>
        <w:pStyle w:val="Heading2"/>
        <w:spacing w:before="240" w:after="120"/>
        <w:ind w:left="0"/>
      </w:pPr>
      <w:r>
        <w:t>50.8 Training Effectiveness</w:t>
      </w:r>
    </w:p>
    <w:p>
      <w:r>
        <w:rPr>
          <w:rFonts w:ascii="Calibri" w:hAnsi="Calibri"/>
          <w:sz w:val="24"/>
        </w:rPr>
        <w:t>Training effectiveness is measured through multiple assessment methods.</w:t>
      </w:r>
    </w:p>
    <w:p>
      <w:pPr>
        <w:pStyle w:val="Heading3"/>
        <w:spacing w:before="160" w:after="120"/>
        <w:ind w:left="0"/>
      </w:pPr>
      <w:r>
        <w:t>50.8.1 Assessment Methods</w:t>
      </w:r>
    </w:p>
    <w:p>
      <w:pPr>
        <w:spacing w:after="80"/>
        <w:ind w:left="360"/>
      </w:pPr>
      <w:r>
        <w:rPr>
          <w:rFonts w:ascii="Calibri" w:hAnsi="Calibri"/>
          <w:sz w:val="24"/>
        </w:rPr>
        <w:t xml:space="preserve">• </w:t>
      </w:r>
      <w:r>
        <w:rPr>
          <w:rFonts w:ascii="Calibri" w:hAnsi="Calibri"/>
          <w:b/>
          <w:sz w:val="24"/>
        </w:rPr>
        <w:t>Knowledge Check:</w:t>
      </w:r>
      <w:r>
        <w:rPr>
          <w:rFonts w:ascii="Calibri" w:hAnsi="Calibri"/>
          <w:sz w:val="24"/>
        </w:rPr>
        <w:t xml:space="preserve"> 10-question quiz at end of each module (80% passing score)</w:t>
      </w:r>
    </w:p>
    <w:p>
      <w:pPr>
        <w:spacing w:after="80"/>
        <w:ind w:left="360"/>
      </w:pPr>
      <w:r>
        <w:rPr>
          <w:rFonts w:ascii="Calibri" w:hAnsi="Calibri"/>
          <w:sz w:val="24"/>
        </w:rPr>
        <w:t xml:space="preserve">• </w:t>
      </w:r>
      <w:r>
        <w:rPr>
          <w:rFonts w:ascii="Calibri" w:hAnsi="Calibri"/>
          <w:b/>
          <w:sz w:val="24"/>
        </w:rPr>
        <w:t>Practical Assessment:</w:t>
      </w:r>
      <w:r>
        <w:rPr>
          <w:rFonts w:ascii="Calibri" w:hAnsi="Calibri"/>
          <w:sz w:val="24"/>
        </w:rPr>
        <w:t xml:space="preserve"> Hands-on demonstration of key tasks</w:t>
      </w:r>
    </w:p>
    <w:p>
      <w:pPr>
        <w:spacing w:after="80"/>
        <w:ind w:left="360"/>
      </w:pPr>
      <w:r>
        <w:rPr>
          <w:rFonts w:ascii="Calibri" w:hAnsi="Calibri"/>
          <w:sz w:val="24"/>
        </w:rPr>
        <w:t xml:space="preserve">• </w:t>
      </w:r>
      <w:r>
        <w:rPr>
          <w:rFonts w:ascii="Calibri" w:hAnsi="Calibri"/>
          <w:b/>
          <w:sz w:val="24"/>
        </w:rPr>
        <w:t>Confidence Survey:</w:t>
      </w:r>
      <w:r>
        <w:rPr>
          <w:rFonts w:ascii="Calibri" w:hAnsi="Calibri"/>
          <w:sz w:val="24"/>
        </w:rPr>
        <w:t xml:space="preserve"> Self-reported confidence ratings pre/post training</w:t>
      </w:r>
    </w:p>
    <w:p>
      <w:pPr>
        <w:spacing w:after="80"/>
        <w:ind w:left="360"/>
      </w:pPr>
      <w:r>
        <w:rPr>
          <w:rFonts w:ascii="Calibri" w:hAnsi="Calibri"/>
          <w:sz w:val="24"/>
        </w:rPr>
        <w:t xml:space="preserve">• </w:t>
      </w:r>
      <w:r>
        <w:rPr>
          <w:rFonts w:ascii="Calibri" w:hAnsi="Calibri"/>
          <w:b/>
          <w:sz w:val="24"/>
        </w:rPr>
        <w:t>Support Ticket Analysis:</w:t>
      </w:r>
      <w:r>
        <w:rPr>
          <w:rFonts w:ascii="Calibri" w:hAnsi="Calibri"/>
          <w:sz w:val="24"/>
        </w:rPr>
        <w:t xml:space="preserve"> Track support requests by trained vs. untrained users</w:t>
      </w:r>
    </w:p>
    <w:p>
      <w:pPr>
        <w:pStyle w:val="Heading3"/>
        <w:spacing w:before="160" w:after="120"/>
        <w:ind w:left="0"/>
      </w:pPr>
      <w:r>
        <w:t>50.8.2 Certification</w:t>
      </w:r>
    </w:p>
    <w:p>
      <w:r>
        <w:rPr>
          <w:rFonts w:ascii="Calibri" w:hAnsi="Calibri"/>
          <w:sz w:val="24"/>
        </w:rPr>
        <w:t>Participants who complete training and pass assessments receive certification.</w:t>
      </w:r>
    </w:p>
    <w:p>
      <w:pPr>
        <w:spacing w:after="80"/>
        <w:ind w:left="360"/>
      </w:pPr>
      <w:r>
        <w:rPr>
          <w:rFonts w:ascii="Calibri" w:hAnsi="Calibri"/>
          <w:sz w:val="24"/>
        </w:rPr>
        <w:t xml:space="preserve">• </w:t>
      </w:r>
      <w:r>
        <w:rPr>
          <w:rFonts w:ascii="Calibri" w:hAnsi="Calibri"/>
          <w:sz w:val="24"/>
        </w:rPr>
        <w:t>Certificate of completion issued for each module</w:t>
      </w:r>
    </w:p>
    <w:p>
      <w:pPr>
        <w:spacing w:after="80"/>
        <w:ind w:left="360"/>
      </w:pPr>
      <w:r>
        <w:rPr>
          <w:rFonts w:ascii="Calibri" w:hAnsi="Calibri"/>
          <w:sz w:val="24"/>
        </w:rPr>
        <w:t xml:space="preserve">• </w:t>
      </w:r>
      <w:r>
        <w:rPr>
          <w:rFonts w:ascii="Calibri" w:hAnsi="Calibri"/>
          <w:sz w:val="24"/>
        </w:rPr>
        <w:t>Administrator certification requires TRN-001, TRN-002, TRN-003</w:t>
      </w:r>
    </w:p>
    <w:p>
      <w:pPr>
        <w:spacing w:after="80"/>
        <w:ind w:left="360"/>
      </w:pPr>
      <w:r>
        <w:rPr>
          <w:rFonts w:ascii="Calibri" w:hAnsi="Calibri"/>
          <w:sz w:val="24"/>
        </w:rPr>
        <w:t xml:space="preserve">• </w:t>
      </w:r>
      <w:r>
        <w:rPr>
          <w:rFonts w:ascii="Calibri" w:hAnsi="Calibri"/>
          <w:sz w:val="24"/>
        </w:rPr>
        <w:t>Support certification requires TRN-001, TRN-007, TRN-008</w:t>
      </w:r>
    </w:p>
    <w:p>
      <w:pPr>
        <w:pStyle w:val="Heading1"/>
        <w:spacing w:before="160" w:after="120"/>
        <w:ind w:left="0"/>
      </w:pPr>
      <w:r>
        <w:t>51 Knowledge Transfer</w:t>
      </w:r>
    </w:p>
    <w:p>
      <w:r>
        <w:rPr>
          <w:rFonts w:ascii="Calibri" w:hAnsi="Calibri"/>
          <w:sz w:val="24"/>
        </w:rPr>
        <w:t>This section documents the handover process to ensure the client team can operate and support the solution independently.</w:t>
      </w:r>
    </w:p>
    <w:p>
      <w:pPr>
        <w:pStyle w:val="Heading2"/>
        <w:spacing w:before="240" w:after="120"/>
        <w:ind w:left="0"/>
      </w:pPr>
      <w:r>
        <w:t>51.1 Documentation Handover</w:t>
      </w:r>
    </w:p>
    <w:p>
      <w:r>
        <w:rPr>
          <w:rFonts w:ascii="Calibri" w:hAnsi="Calibri"/>
          <w:sz w:val="24"/>
        </w:rPr>
        <w:t>The following documentation is delivered as part of the knowledge transfer.</w:t>
      </w:r>
    </w:p>
    <w:p>
      <w:pPr>
        <w:pStyle w:val="Heading3"/>
        <w:spacing w:before="160" w:after="120"/>
        <w:ind w:left="0"/>
      </w:pPr>
      <w:r>
        <w:t>51.1.1 Technical Documentation</w:t>
      </w:r>
    </w:p>
    <w:p>
      <w:pPr>
        <w:spacing w:after="80"/>
        <w:ind w:left="360"/>
      </w:pPr>
      <w:r>
        <w:rPr>
          <w:rFonts w:ascii="Calibri" w:hAnsi="Calibri"/>
          <w:sz w:val="24"/>
        </w:rPr>
        <w:t xml:space="preserve">• </w:t>
      </w:r>
      <w:r>
        <w:rPr>
          <w:rFonts w:ascii="Calibri" w:hAnsi="Calibri"/>
          <w:sz w:val="24"/>
        </w:rPr>
        <w:t>[ ] Architecture Design Document</w:t>
      </w:r>
    </w:p>
    <w:p>
      <w:pPr>
        <w:spacing w:after="80"/>
        <w:ind w:left="360"/>
      </w:pPr>
      <w:r>
        <w:rPr>
          <w:rFonts w:ascii="Calibri" w:hAnsi="Calibri"/>
          <w:sz w:val="24"/>
        </w:rPr>
        <w:t xml:space="preserve">• </w:t>
      </w:r>
      <w:r>
        <w:rPr>
          <w:rFonts w:ascii="Calibri" w:hAnsi="Calibri"/>
          <w:sz w:val="24"/>
        </w:rPr>
        <w:t>[ ] Infrastructure as Code repository with README</w:t>
      </w:r>
    </w:p>
    <w:p>
      <w:pPr>
        <w:spacing w:after="80"/>
        <w:ind w:left="360"/>
      </w:pPr>
      <w:r>
        <w:rPr>
          <w:rFonts w:ascii="Calibri" w:hAnsi="Calibri"/>
          <w:sz w:val="24"/>
        </w:rPr>
        <w:t xml:space="preserve">• </w:t>
      </w:r>
      <w:r>
        <w:rPr>
          <w:rFonts w:ascii="Calibri" w:hAnsi="Calibri"/>
          <w:sz w:val="24"/>
        </w:rPr>
        <w:t>[ ] API documentation (OpenAPI specification)</w:t>
      </w:r>
    </w:p>
    <w:p>
      <w:pPr>
        <w:spacing w:after="80"/>
        <w:ind w:left="360"/>
      </w:pPr>
      <w:r>
        <w:rPr>
          <w:rFonts w:ascii="Calibri" w:hAnsi="Calibri"/>
          <w:sz w:val="24"/>
        </w:rPr>
        <w:t xml:space="preserve">• </w:t>
      </w:r>
      <w:r>
        <w:rPr>
          <w:rFonts w:ascii="Calibri" w:hAnsi="Calibri"/>
          <w:sz w:val="24"/>
        </w:rPr>
        <w:t>[ ] Database schema documentation</w:t>
      </w:r>
    </w:p>
    <w:p>
      <w:pPr>
        <w:spacing w:after="80"/>
        <w:ind w:left="360"/>
      </w:pPr>
      <w:r>
        <w:rPr>
          <w:rFonts w:ascii="Calibri" w:hAnsi="Calibri"/>
          <w:sz w:val="24"/>
        </w:rPr>
        <w:t xml:space="preserve">• </w:t>
      </w:r>
      <w:r>
        <w:rPr>
          <w:rFonts w:ascii="Calibri" w:hAnsi="Calibri"/>
          <w:sz w:val="24"/>
        </w:rPr>
        <w:t>[ ] Integration specifications</w:t>
      </w:r>
    </w:p>
    <w:p>
      <w:pPr>
        <w:spacing w:after="80"/>
        <w:ind w:left="360"/>
      </w:pPr>
      <w:r>
        <w:rPr>
          <w:rFonts w:ascii="Calibri" w:hAnsi="Calibri"/>
          <w:sz w:val="24"/>
        </w:rPr>
        <w:t xml:space="preserve">• </w:t>
      </w:r>
      <w:r>
        <w:rPr>
          <w:rFonts w:ascii="Calibri" w:hAnsi="Calibri"/>
          <w:sz w:val="24"/>
        </w:rPr>
        <w:t>[ ] Security architecture document</w:t>
      </w:r>
    </w:p>
    <w:p>
      <w:pPr>
        <w:pStyle w:val="Heading3"/>
        <w:spacing w:before="160" w:after="120"/>
        <w:ind w:left="0"/>
      </w:pPr>
      <w:r>
        <w:t>51.1.2 Operational Documentation</w:t>
      </w:r>
    </w:p>
    <w:p>
      <w:pPr>
        <w:spacing w:after="80"/>
        <w:ind w:left="360"/>
      </w:pPr>
      <w:r>
        <w:rPr>
          <w:rFonts w:ascii="Calibri" w:hAnsi="Calibri"/>
          <w:sz w:val="24"/>
        </w:rPr>
        <w:t xml:space="preserve">• </w:t>
      </w:r>
      <w:r>
        <w:rPr>
          <w:rFonts w:ascii="Calibri" w:hAnsi="Calibri"/>
          <w:sz w:val="24"/>
        </w:rPr>
        <w:t>[ ] Operations Runbook with procedures for common tasks</w:t>
      </w:r>
    </w:p>
    <w:p>
      <w:pPr>
        <w:spacing w:after="80"/>
        <w:ind w:left="360"/>
      </w:pPr>
      <w:r>
        <w:rPr>
          <w:rFonts w:ascii="Calibri" w:hAnsi="Calibri"/>
          <w:sz w:val="24"/>
        </w:rPr>
        <w:t xml:space="preserve">• </w:t>
      </w:r>
      <w:r>
        <w:rPr>
          <w:rFonts w:ascii="Calibri" w:hAnsi="Calibri"/>
          <w:sz w:val="24"/>
        </w:rPr>
        <w:t>[ ] Monitoring and Alerting Guide</w:t>
      </w:r>
    </w:p>
    <w:p>
      <w:pPr>
        <w:spacing w:after="80"/>
        <w:ind w:left="360"/>
      </w:pPr>
      <w:r>
        <w:rPr>
          <w:rFonts w:ascii="Calibri" w:hAnsi="Calibri"/>
          <w:sz w:val="24"/>
        </w:rPr>
        <w:t xml:space="preserve">• </w:t>
      </w:r>
      <w:r>
        <w:rPr>
          <w:rFonts w:ascii="Calibri" w:hAnsi="Calibri"/>
          <w:sz w:val="24"/>
        </w:rPr>
        <w:t>[ ] Backup and Recovery Procedures</w:t>
      </w:r>
    </w:p>
    <w:p>
      <w:pPr>
        <w:spacing w:after="80"/>
        <w:ind w:left="360"/>
      </w:pPr>
      <w:r>
        <w:rPr>
          <w:rFonts w:ascii="Calibri" w:hAnsi="Calibri"/>
          <w:sz w:val="24"/>
        </w:rPr>
        <w:t xml:space="preserve">• </w:t>
      </w:r>
      <w:r>
        <w:rPr>
          <w:rFonts w:ascii="Calibri" w:hAnsi="Calibri"/>
          <w:sz w:val="24"/>
        </w:rPr>
        <w:t>[ ] Incident Response Playbook</w:t>
      </w:r>
    </w:p>
    <w:p>
      <w:pPr>
        <w:spacing w:after="80"/>
        <w:ind w:left="360"/>
      </w:pPr>
      <w:r>
        <w:rPr>
          <w:rFonts w:ascii="Calibri" w:hAnsi="Calibri"/>
          <w:sz w:val="24"/>
        </w:rPr>
        <w:t xml:space="preserve">• </w:t>
      </w:r>
      <w:r>
        <w:rPr>
          <w:rFonts w:ascii="Calibri" w:hAnsi="Calibri"/>
          <w:sz w:val="24"/>
        </w:rPr>
        <w:t>[ ] Change Management Procedures</w:t>
      </w:r>
    </w:p>
    <w:p>
      <w:pPr>
        <w:spacing w:after="80"/>
        <w:ind w:left="360"/>
      </w:pPr>
      <w:r>
        <w:rPr>
          <w:rFonts w:ascii="Calibri" w:hAnsi="Calibri"/>
          <w:sz w:val="24"/>
        </w:rPr>
        <w:t xml:space="preserve">• </w:t>
      </w:r>
      <w:r>
        <w:rPr>
          <w:rFonts w:ascii="Calibri" w:hAnsi="Calibri"/>
          <w:sz w:val="24"/>
        </w:rPr>
        <w:t>[ ] Capacity Planning Guide</w:t>
      </w:r>
    </w:p>
    <w:p>
      <w:pPr>
        <w:pStyle w:val="Heading3"/>
        <w:spacing w:before="160" w:after="120"/>
        <w:ind w:left="0"/>
      </w:pPr>
      <w:r>
        <w:t>51.1.3 User Documentation</w:t>
      </w:r>
    </w:p>
    <w:p>
      <w:pPr>
        <w:spacing w:after="80"/>
        <w:ind w:left="360"/>
      </w:pPr>
      <w:r>
        <w:rPr>
          <w:rFonts w:ascii="Calibri" w:hAnsi="Calibri"/>
          <w:sz w:val="24"/>
        </w:rPr>
        <w:t xml:space="preserve">• </w:t>
      </w:r>
      <w:r>
        <w:rPr>
          <w:rFonts w:ascii="Calibri" w:hAnsi="Calibri"/>
          <w:sz w:val="24"/>
        </w:rPr>
        <w:t>[ ] User Guide (PDF and online)</w:t>
      </w:r>
    </w:p>
    <w:p>
      <w:pPr>
        <w:spacing w:after="80"/>
        <w:ind w:left="360"/>
      </w:pPr>
      <w:r>
        <w:rPr>
          <w:rFonts w:ascii="Calibri" w:hAnsi="Calibri"/>
          <w:sz w:val="24"/>
        </w:rPr>
        <w:t xml:space="preserve">• </w:t>
      </w:r>
      <w:r>
        <w:rPr>
          <w:rFonts w:ascii="Calibri" w:hAnsi="Calibri"/>
          <w:sz w:val="24"/>
        </w:rPr>
        <w:t>[ ] Administrator Guide</w:t>
      </w:r>
    </w:p>
    <w:p>
      <w:pPr>
        <w:spacing w:after="80"/>
        <w:ind w:left="360"/>
      </w:pPr>
      <w:r>
        <w:rPr>
          <w:rFonts w:ascii="Calibri" w:hAnsi="Calibri"/>
          <w:sz w:val="24"/>
        </w:rPr>
        <w:t xml:space="preserve">• </w:t>
      </w:r>
      <w:r>
        <w:rPr>
          <w:rFonts w:ascii="Calibri" w:hAnsi="Calibri"/>
          <w:sz w:val="24"/>
        </w:rPr>
        <w:t>[ ] Quick Reference Cards</w:t>
      </w:r>
    </w:p>
    <w:p>
      <w:pPr>
        <w:spacing w:after="80"/>
        <w:ind w:left="360"/>
      </w:pPr>
      <w:r>
        <w:rPr>
          <w:rFonts w:ascii="Calibri" w:hAnsi="Calibri"/>
          <w:sz w:val="24"/>
        </w:rPr>
        <w:t xml:space="preserve">• </w:t>
      </w:r>
      <w:r>
        <w:rPr>
          <w:rFonts w:ascii="Calibri" w:hAnsi="Calibri"/>
          <w:sz w:val="24"/>
        </w:rPr>
        <w:t>[ ] FAQ Document</w:t>
      </w:r>
    </w:p>
    <w:p>
      <w:pPr>
        <w:spacing w:after="80"/>
        <w:ind w:left="360"/>
      </w:pPr>
      <w:r>
        <w:rPr>
          <w:rFonts w:ascii="Calibri" w:hAnsi="Calibri"/>
          <w:sz w:val="24"/>
        </w:rPr>
        <w:t xml:space="preserve">• </w:t>
      </w:r>
      <w:r>
        <w:rPr>
          <w:rFonts w:ascii="Calibri" w:hAnsi="Calibri"/>
          <w:sz w:val="24"/>
        </w:rPr>
        <w:t>[ ] Video Tutorial Library</w:t>
      </w:r>
    </w:p>
    <w:p>
      <w:pPr>
        <w:pStyle w:val="Heading2"/>
        <w:spacing w:before="240" w:after="120"/>
        <w:ind w:left="0"/>
      </w:pPr>
      <w:r>
        <w:t>51.2 Training Delivery</w:t>
      </w:r>
    </w:p>
    <w:p>
      <w:r>
        <w:rPr>
          <w:rFonts w:ascii="Calibri" w:hAnsi="Calibri"/>
          <w:sz w:val="24"/>
        </w:rPr>
        <w:t>Training delivery ensures all personnel are prepared before handover.</w:t>
      </w:r>
    </w:p>
    <w:p>
      <w:pPr>
        <w:spacing w:after="80"/>
        <w:ind w:left="360"/>
      </w:pPr>
      <w:r>
        <w:rPr>
          <w:rFonts w:ascii="Calibri" w:hAnsi="Calibri"/>
          <w:sz w:val="24"/>
        </w:rPr>
        <w:t xml:space="preserve">• </w:t>
      </w:r>
      <w:r>
        <w:rPr>
          <w:rFonts w:ascii="Calibri" w:hAnsi="Calibri"/>
          <w:sz w:val="24"/>
        </w:rPr>
        <w:t>[ ] Administrator training completed for IT team</w:t>
      </w:r>
    </w:p>
    <w:p>
      <w:pPr>
        <w:spacing w:after="80"/>
        <w:ind w:left="360"/>
      </w:pPr>
      <w:r>
        <w:rPr>
          <w:rFonts w:ascii="Calibri" w:hAnsi="Calibri"/>
          <w:sz w:val="24"/>
        </w:rPr>
        <w:t xml:space="preserve">• </w:t>
      </w:r>
      <w:r>
        <w:rPr>
          <w:rFonts w:ascii="Calibri" w:hAnsi="Calibri"/>
          <w:sz w:val="24"/>
        </w:rPr>
        <w:t>[ ] End user training completed for all identified users</w:t>
      </w:r>
    </w:p>
    <w:p>
      <w:pPr>
        <w:spacing w:after="80"/>
        <w:ind w:left="360"/>
      </w:pPr>
      <w:r>
        <w:rPr>
          <w:rFonts w:ascii="Calibri" w:hAnsi="Calibri"/>
          <w:sz w:val="24"/>
        </w:rPr>
        <w:t xml:space="preserve">• </w:t>
      </w:r>
      <w:r>
        <w:rPr>
          <w:rFonts w:ascii="Calibri" w:hAnsi="Calibri"/>
          <w:sz w:val="24"/>
        </w:rPr>
        <w:t>[ ] Support team trained on troubleshooting procedures</w:t>
      </w:r>
    </w:p>
    <w:p>
      <w:pPr>
        <w:spacing w:after="80"/>
        <w:ind w:left="360"/>
      </w:pPr>
      <w:r>
        <w:rPr>
          <w:rFonts w:ascii="Calibri" w:hAnsi="Calibri"/>
          <w:sz w:val="24"/>
        </w:rPr>
        <w:t xml:space="preserve">• </w:t>
      </w:r>
      <w:r>
        <w:rPr>
          <w:rFonts w:ascii="Calibri" w:hAnsi="Calibri"/>
          <w:sz w:val="24"/>
        </w:rPr>
        <w:t>[ ] Train-the-trainer session delivered for ongoing training</w:t>
      </w:r>
    </w:p>
    <w:p>
      <w:pPr>
        <w:spacing w:after="80"/>
        <w:ind w:left="360"/>
      </w:pPr>
      <w:r>
        <w:rPr>
          <w:rFonts w:ascii="Calibri" w:hAnsi="Calibri"/>
          <w:sz w:val="24"/>
        </w:rPr>
        <w:t xml:space="preserve">• </w:t>
      </w:r>
      <w:r>
        <w:rPr>
          <w:rFonts w:ascii="Calibri" w:hAnsi="Calibri"/>
          <w:sz w:val="24"/>
        </w:rPr>
        <w:t>[ ] Training materials handed over to client training team</w:t>
      </w:r>
    </w:p>
    <w:p>
      <w:pPr>
        <w:spacing w:after="80"/>
        <w:ind w:left="360"/>
      </w:pPr>
      <w:r>
        <w:rPr>
          <w:rFonts w:ascii="Calibri" w:hAnsi="Calibri"/>
          <w:sz w:val="24"/>
        </w:rPr>
        <w:t xml:space="preserve">• </w:t>
      </w:r>
      <w:r>
        <w:rPr>
          <w:rFonts w:ascii="Calibri" w:hAnsi="Calibri"/>
          <w:sz w:val="24"/>
        </w:rPr>
        <w:t>[ ] Training environment available for future sessions</w:t>
      </w:r>
    </w:p>
    <w:p>
      <w:pPr>
        <w:pStyle w:val="Heading2"/>
        <w:spacing w:before="240" w:after="120"/>
        <w:ind w:left="0"/>
      </w:pPr>
      <w:r>
        <w:t>51.3 Support Transition</w:t>
      </w:r>
    </w:p>
    <w:p>
      <w:r>
        <w:rPr>
          <w:rFonts w:ascii="Calibri" w:hAnsi="Calibri"/>
          <w:sz w:val="24"/>
        </w:rPr>
        <w:t>Support transition establishes the ongoing support model and escalation procedures.</w:t>
      </w:r>
    </w:p>
    <w:p>
      <w:pPr>
        <w:pStyle w:val="Heading3"/>
        <w:spacing w:before="160" w:after="120"/>
        <w:ind w:left="0"/>
      </w:pPr>
      <w:r>
        <w:t>51.3.1 Support Model</w:t>
      </w:r>
    </w:p>
    <w:p>
      <w:r>
        <w:rPr>
          <w:rFonts w:ascii="Calibri" w:hAnsi="Calibri"/>
          <w:sz w:val="24"/>
        </w:rPr>
        <w:t>The following support model applies after go-live.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triage, known issues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Help Desk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troubleshooting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Support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issues, root cause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Support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Engineering escalation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Engineering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Next business day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15</w:t>
      </w:r>
      <w:r>
        <w:fldChar w:fldCharType="end"/>
      </w:r>
      <w:r>
        <w:rPr>
          <w:rFonts w:ascii="Calibri" w:hAnsi="Calibri"/>
          <w:sz w:val="20"/>
        </w:rPr>
        <w:t>: Tier</w:t>
      </w:r>
    </w:p>
    <w:p>
      <w:pPr>
        <w:pStyle w:val="Heading3"/>
        <w:spacing w:before="160" w:after="120"/>
        <w:ind w:left="0"/>
      </w:pPr>
      <w:r>
        <w:t>51.3.2 Escalation Procedures</w:t>
      </w:r>
    </w:p>
    <w:p>
      <w:r>
        <w:rPr>
          <w:rFonts w:ascii="Calibri" w:hAnsi="Calibri"/>
          <w:sz w:val="24"/>
        </w:rPr>
        <w:t>Issues are escalated based on severity and resolution progress.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Initial Response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Escalation</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 down, data loss risk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Immediate to L3</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Major function unavailable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 to L3</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Function degraded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hours to L2</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Minor issue, workaround exists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hours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Next business day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16</w:t>
      </w:r>
      <w:r>
        <w:fldChar w:fldCharType="end"/>
      </w:r>
      <w:r>
        <w:rPr>
          <w:rFonts w:ascii="Calibri" w:hAnsi="Calibri"/>
          <w:sz w:val="20"/>
        </w:rPr>
        <w:t>: Severity</w:t>
      </w:r>
    </w:p>
    <w:p>
      <w:pPr>
        <w:pStyle w:val="Heading3"/>
        <w:spacing w:before="160" w:after="120"/>
        <w:ind w:left="0"/>
      </w:pPr>
      <w:r>
        <w:t>51.3.3 Support SLAs</w:t>
      </w:r>
    </w:p>
    <w:p>
      <w:r>
        <w:rPr>
          <w:rFonts w:ascii="Calibri" w:hAnsi="Calibri"/>
          <w:sz w:val="24"/>
        </w:rPr>
        <w:t>Service level agreements define the support response and resolution targets.</w:t>
      </w:r>
    </w:p>
    <w:p>
      <w:pPr>
        <w:spacing w:after="80"/>
        <w:ind w:left="360"/>
      </w:pPr>
      <w:r>
        <w:rPr>
          <w:rFonts w:ascii="Calibri" w:hAnsi="Calibri"/>
          <w:sz w:val="24"/>
        </w:rPr>
        <w:t xml:space="preserve">• </w:t>
      </w:r>
      <w:r>
        <w:rPr>
          <w:rFonts w:ascii="Calibri" w:hAnsi="Calibri"/>
          <w:b/>
          <w:sz w:val="24"/>
        </w:rPr>
        <w:t>Response Time:</w:t>
      </w:r>
      <w:r>
        <w:rPr>
          <w:rFonts w:ascii="Calibri" w:hAnsi="Calibri"/>
          <w:sz w:val="24"/>
        </w:rPr>
        <w:t xml:space="preserve"> Initial response within severity-based targets</w:t>
      </w:r>
    </w:p>
    <w:p>
      <w:pPr>
        <w:spacing w:after="80"/>
        <w:ind w:left="360"/>
      </w:pPr>
      <w:r>
        <w:rPr>
          <w:rFonts w:ascii="Calibri" w:hAnsi="Calibri"/>
          <w:sz w:val="24"/>
        </w:rPr>
        <w:t xml:space="preserve">• </w:t>
      </w:r>
      <w:r>
        <w:rPr>
          <w:rFonts w:ascii="Calibri" w:hAnsi="Calibri"/>
          <w:b/>
          <w:sz w:val="24"/>
        </w:rPr>
        <w:t>Resolution Time:</w:t>
      </w:r>
      <w:r>
        <w:rPr>
          <w:rFonts w:ascii="Calibri" w:hAnsi="Calibri"/>
          <w:sz w:val="24"/>
        </w:rPr>
        <w:t xml:space="preserve"> Critical 4 hours, High 8 hours, Medium 24 hours, Low 72 hours</w:t>
      </w:r>
    </w:p>
    <w:p>
      <w:pPr>
        <w:spacing w:after="80"/>
        <w:ind w:left="360"/>
      </w:pPr>
      <w:r>
        <w:rPr>
          <w:rFonts w:ascii="Calibri" w:hAnsi="Calibri"/>
          <w:sz w:val="24"/>
        </w:rPr>
        <w:t xml:space="preserve">• </w:t>
      </w:r>
      <w:r>
        <w:rPr>
          <w:rFonts w:ascii="Calibri" w:hAnsi="Calibri"/>
          <w:b/>
          <w:sz w:val="24"/>
        </w:rPr>
        <w:t>Availability:</w:t>
      </w:r>
      <w:r>
        <w:rPr>
          <w:rFonts w:ascii="Calibri" w:hAnsi="Calibri"/>
          <w:sz w:val="24"/>
        </w:rPr>
        <w:t xml:space="preserve"> Support available Monday-Friday 8am-6pm local time</w:t>
      </w:r>
    </w:p>
    <w:p>
      <w:pPr>
        <w:spacing w:after="80"/>
        <w:ind w:left="360"/>
      </w:pPr>
      <w:r>
        <w:rPr>
          <w:rFonts w:ascii="Calibri" w:hAnsi="Calibri"/>
          <w:sz w:val="24"/>
        </w:rPr>
        <w:t xml:space="preserve">• </w:t>
      </w:r>
      <w:r>
        <w:rPr>
          <w:rFonts w:ascii="Calibri" w:hAnsi="Calibri"/>
          <w:b/>
          <w:sz w:val="24"/>
        </w:rPr>
        <w:t>After Hours:</w:t>
      </w:r>
      <w:r>
        <w:rPr>
          <w:rFonts w:ascii="Calibri" w:hAnsi="Calibri"/>
          <w:sz w:val="24"/>
        </w:rPr>
        <w:t xml:space="preserve"> Critical issues only, 30-minute response target</w:t>
      </w:r>
    </w:p>
    <w:p>
      <w:pPr>
        <w:pStyle w:val="Heading3"/>
        <w:spacing w:before="160" w:after="120"/>
        <w:ind w:left="0"/>
      </w:pPr>
      <w:r>
        <w:t>51.3.4 Support Tools</w:t>
      </w:r>
    </w:p>
    <w:p>
      <w:r>
        <w:rPr>
          <w:rFonts w:ascii="Calibri" w:hAnsi="Calibri"/>
          <w:sz w:val="24"/>
        </w:rPr>
        <w:t>The following tools are used for support operations.</w:t>
      </w:r>
    </w:p>
    <w:p>
      <w:pPr>
        <w:spacing w:after="80"/>
        <w:ind w:left="360"/>
      </w:pPr>
      <w:r>
        <w:rPr>
          <w:rFonts w:ascii="Calibri" w:hAnsi="Calibri"/>
          <w:sz w:val="24"/>
        </w:rPr>
        <w:t xml:space="preserve">• </w:t>
      </w:r>
      <w:r>
        <w:rPr>
          <w:rFonts w:ascii="Calibri" w:hAnsi="Calibri"/>
          <w:b/>
          <w:sz w:val="24"/>
        </w:rPr>
        <w:t>Ticketing System:</w:t>
      </w:r>
      <w:r>
        <w:rPr>
          <w:rFonts w:ascii="Calibri" w:hAnsi="Calibri"/>
          <w:sz w:val="24"/>
        </w:rPr>
        <w:t xml:space="preserve"> ServiceNow for incident and request management</w:t>
      </w:r>
    </w:p>
    <w:p>
      <w:pPr>
        <w:spacing w:after="80"/>
        <w:ind w:left="360"/>
      </w:pPr>
      <w:r>
        <w:rPr>
          <w:rFonts w:ascii="Calibri" w:hAnsi="Calibri"/>
          <w:sz w:val="24"/>
        </w:rPr>
        <w:t xml:space="preserve">• </w:t>
      </w:r>
      <w:r>
        <w:rPr>
          <w:rFonts w:ascii="Calibri" w:hAnsi="Calibri"/>
          <w:b/>
          <w:sz w:val="24"/>
        </w:rPr>
        <w:t>Monitoring:</w:t>
      </w:r>
      <w:r>
        <w:rPr>
          <w:rFonts w:ascii="Calibri" w:hAnsi="Calibri"/>
          <w:sz w:val="24"/>
        </w:rPr>
        <w:t xml:space="preserve"> CloudWatch/Azure Monitor dashboards</w:t>
      </w:r>
    </w:p>
    <w:p>
      <w:pPr>
        <w:spacing w:after="80"/>
        <w:ind w:left="360"/>
      </w:pPr>
      <w:r>
        <w:rPr>
          <w:rFonts w:ascii="Calibri" w:hAnsi="Calibri"/>
          <w:sz w:val="24"/>
        </w:rPr>
        <w:t xml:space="preserve">• </w:t>
      </w:r>
      <w:r>
        <w:rPr>
          <w:rFonts w:ascii="Calibri" w:hAnsi="Calibri"/>
          <w:b/>
          <w:sz w:val="24"/>
        </w:rPr>
        <w:t>Logging:</w:t>
      </w:r>
      <w:r>
        <w:rPr>
          <w:rFonts w:ascii="Calibri" w:hAnsi="Calibri"/>
          <w:sz w:val="24"/>
        </w:rPr>
        <w:t xml:space="preserve"> Centralized log aggregation platform</w:t>
      </w:r>
    </w:p>
    <w:p>
      <w:pPr>
        <w:spacing w:after="80"/>
        <w:ind w:left="360"/>
      </w:pPr>
      <w:r>
        <w:rPr>
          <w:rFonts w:ascii="Calibri" w:hAnsi="Calibri"/>
          <w:sz w:val="24"/>
        </w:rPr>
        <w:t xml:space="preserve">• </w:t>
      </w:r>
      <w:r>
        <w:rPr>
          <w:rFonts w:ascii="Calibri" w:hAnsi="Calibri"/>
          <w:b/>
          <w:sz w:val="24"/>
        </w:rPr>
        <w:t>Communication:</w:t>
      </w:r>
      <w:r>
        <w:rPr>
          <w:rFonts w:ascii="Calibri" w:hAnsi="Calibri"/>
          <w:sz w:val="24"/>
        </w:rPr>
        <w:t xml:space="preserve"> Microsoft Teams for real-time collaboration</w:t>
      </w:r>
    </w:p>
    <w:p>
      <w:pPr>
        <w:spacing w:after="80"/>
        <w:ind w:left="360"/>
      </w:pPr>
      <w:r>
        <w:rPr>
          <w:rFonts w:ascii="Calibri" w:hAnsi="Calibri"/>
          <w:sz w:val="24"/>
        </w:rPr>
        <w:t xml:space="preserve">• </w:t>
      </w:r>
      <w:r>
        <w:rPr>
          <w:rFonts w:ascii="Calibri" w:hAnsi="Calibri"/>
          <w:b/>
          <w:sz w:val="24"/>
        </w:rPr>
        <w:t>Knowledge Base:</w:t>
      </w:r>
      <w:r>
        <w:rPr>
          <w:rFonts w:ascii="Calibri" w:hAnsi="Calibri"/>
          <w:sz w:val="24"/>
        </w:rPr>
        <w:t xml:space="preserve"> Confluence for documentation and procedures</w:t>
      </w:r>
    </w:p>
    <w:p>
      <w:pPr>
        <w:pStyle w:val="Heading1"/>
        <w:spacing w:before="160" w:after="120"/>
        <w:ind w:left="0"/>
      </w:pPr>
      <w:r>
        <w:t>52 Appendices</w:t>
      </w:r>
    </w:p>
    <w:p>
      <w:pPr>
        <w:pStyle w:val="Heading2"/>
        <w:spacing w:before="240" w:after="120"/>
        <w:ind w:left="0"/>
      </w:pPr>
      <w:r>
        <w:t>52.1 Appendix A: Environment Details</w:t>
      </w:r>
    </w:p>
    <w:p>
      <w:r>
        <w:rPr>
          <w:rFonts w:ascii="Calibri" w:hAnsi="Calibri"/>
          <w:sz w:val="24"/>
        </w:rPr>
        <w:t>This appendix provides detailed configuration information for each environment.</w:t>
      </w:r>
    </w:p>
    <w:p>
      <w:pPr>
        <w:pStyle w:val="Heading3"/>
        <w:spacing w:before="160" w:after="120"/>
        <w:ind w:left="0"/>
      </w:pPr>
      <w:r>
        <w:t>52.1.1 Production Environment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Region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CIDR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10.0.0.0/16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Domain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app.example.com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URL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prod-db.internal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PostgreSQL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Cache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prod-cache.internal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ElastiCache Redis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17</w:t>
      </w:r>
      <w:r>
        <w:fldChar w:fldCharType="end"/>
      </w:r>
      <w:r>
        <w:rPr>
          <w:rFonts w:ascii="Calibri" w:hAnsi="Calibri"/>
          <w:sz w:val="20"/>
        </w:rPr>
        <w:t>: Component</w:t>
      </w:r>
    </w:p>
    <w:p>
      <w:pPr>
        <w:pStyle w:val="Heading3"/>
        <w:spacing w:before="160" w:after="120"/>
        <w:ind w:left="0"/>
      </w:pPr>
      <w:r>
        <w:t>52.1.2 Staging Environment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Region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Same as production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CIDR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10.1.0.0/16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Domain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staging.example.com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 URL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stg-db.internal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PostgreSQL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Cache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stg-cache.internal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ElastiCache Redis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18</w:t>
      </w:r>
      <w:r>
        <w:fldChar w:fldCharType="end"/>
      </w:r>
      <w:r>
        <w:rPr>
          <w:rFonts w:ascii="Calibri" w:hAnsi="Calibri"/>
          <w:sz w:val="20"/>
        </w:rPr>
        <w:t>: Component</w:t>
      </w:r>
    </w:p>
    <w:p>
      <w:pPr>
        <w:pStyle w:val="Heading2"/>
        <w:spacing w:before="240" w:after="120"/>
        <w:ind w:left="0"/>
      </w:pPr>
      <w:r>
        <w:t>52.2 Appendix B: Configuration Files</w:t>
      </w:r>
    </w:p>
    <w:p>
      <w:r>
        <w:rPr>
          <w:rFonts w:ascii="Calibri" w:hAnsi="Calibri"/>
          <w:sz w:val="24"/>
        </w:rPr>
        <w:t>This appendix documents the key configuration files and their locations.</w:t>
      </w:r>
    </w:p>
    <w:p>
      <w:pPr>
        <w:pStyle w:val="Heading3"/>
        <w:spacing w:before="160" w:after="120"/>
        <w:ind w:left="0"/>
      </w:pPr>
      <w:r>
        <w:t>52.2.1 Application Configuration</w:t>
      </w:r>
    </w:p>
    <w:p>
      <w:r>
        <w:rPr>
          <w:rFonts w:ascii="Calibri" w:hAnsi="Calibri"/>
          <w:sz w:val="24"/>
        </w:rPr>
        <w:t>```yaml</w:t>
      </w:r>
    </w:p>
    <w:p>
      <w:pPr>
        <w:pStyle w:val="Heading1"/>
        <w:spacing w:before="160" w:after="120"/>
        <w:ind w:left="0"/>
      </w:pPr>
      <w:r>
        <w:t>53 config/application.yaml</w:t>
      </w:r>
    </w:p>
    <w:p>
      <w:r>
        <w:rPr>
          <w:rFonts w:ascii="Calibri" w:hAnsi="Calibri"/>
          <w:sz w:val="24"/>
        </w:rPr>
        <w:t>server:</w:t>
      </w:r>
    </w:p>
    <w:p>
      <w:r>
        <w:rPr>
          <w:rFonts w:ascii="Calibri" w:hAnsi="Calibri"/>
          <w:sz w:val="24"/>
        </w:rPr>
        <w:t>port: 8080</w:t>
      </w:r>
    </w:p>
    <w:p>
      <w:r>
        <w:rPr>
          <w:rFonts w:ascii="Calibri" w:hAnsi="Calibri"/>
          <w:sz w:val="24"/>
        </w:rPr>
        <w:t>host: 0.0.0.0</w:t>
      </w:r>
    </w:p>
    <w:p>
      <w:r>
        <w:rPr>
          <w:rFonts w:ascii="Calibri" w:hAnsi="Calibri"/>
          <w:sz w:val="24"/>
        </w:rPr>
        <w:t>database:</w:t>
      </w:r>
    </w:p>
    <w:p>
      <w:r>
        <w:rPr>
          <w:rFonts w:ascii="Calibri" w:hAnsi="Calibri"/>
          <w:sz w:val="24"/>
        </w:rPr>
        <w:t>host: ${DATABASE_HOST}</w:t>
      </w:r>
    </w:p>
    <w:p>
      <w:r>
        <w:rPr>
          <w:rFonts w:ascii="Calibri" w:hAnsi="Calibri"/>
          <w:sz w:val="24"/>
        </w:rPr>
        <w:t>port: 5432</w:t>
      </w:r>
    </w:p>
    <w:p>
      <w:r>
        <w:rPr>
          <w:rFonts w:ascii="Calibri" w:hAnsi="Calibri"/>
          <w:sz w:val="24"/>
        </w:rPr>
        <w:t>name: sample_solution</w:t>
      </w:r>
    </w:p>
    <w:p>
      <w:r>
        <w:rPr>
          <w:rFonts w:ascii="Calibri" w:hAnsi="Calibri"/>
          <w:sz w:val="24"/>
        </w:rPr>
        <w:t>pool_size: 20</w:t>
      </w:r>
    </w:p>
    <w:p>
      <w:r>
        <w:rPr>
          <w:rFonts w:ascii="Calibri" w:hAnsi="Calibri"/>
          <w:sz w:val="24"/>
        </w:rPr>
        <w:t>cache:</w:t>
      </w:r>
    </w:p>
    <w:p>
      <w:r>
        <w:rPr>
          <w:rFonts w:ascii="Calibri" w:hAnsi="Calibri"/>
          <w:sz w:val="24"/>
        </w:rPr>
        <w:t>host: ${REDIS_HOST}</w:t>
      </w:r>
    </w:p>
    <w:p>
      <w:r>
        <w:rPr>
          <w:rFonts w:ascii="Calibri" w:hAnsi="Calibri"/>
          <w:sz w:val="24"/>
        </w:rPr>
        <w:t>port: 6379</w:t>
      </w:r>
    </w:p>
    <w:p>
      <w:r>
        <w:rPr>
          <w:rFonts w:ascii="Calibri" w:hAnsi="Calibri"/>
          <w:sz w:val="24"/>
        </w:rPr>
        <w:t>ttl: 3600</w:t>
      </w:r>
    </w:p>
    <w:p>
      <w:r>
        <w:rPr>
          <w:rFonts w:ascii="Calibri" w:hAnsi="Calibri"/>
          <w:sz w:val="24"/>
        </w:rPr>
        <w:t>logging:</w:t>
      </w:r>
    </w:p>
    <w:p>
      <w:r>
        <w:rPr>
          <w:rFonts w:ascii="Calibri" w:hAnsi="Calibri"/>
          <w:sz w:val="24"/>
        </w:rPr>
        <w:t>level: info</w:t>
      </w:r>
    </w:p>
    <w:p>
      <w:r>
        <w:rPr>
          <w:rFonts w:ascii="Calibri" w:hAnsi="Calibri"/>
          <w:sz w:val="24"/>
        </w:rPr>
        <w:t>format: json</w:t>
      </w:r>
    </w:p>
    <w:p>
      <w:r>
        <w:rPr>
          <w:rFonts w:ascii="Calibri" w:hAnsi="Calibri"/>
          <w:sz w:val="24"/>
        </w:rPr>
        <w:t>```</w:t>
      </w:r>
    </w:p>
    <w:p>
      <w:pPr>
        <w:pStyle w:val="Heading3"/>
        <w:spacing w:before="160" w:after="120"/>
        <w:ind w:left="0"/>
      </w:pPr>
      <w:r>
        <w:t>53.1 Infrastructure Configuration</w:t>
      </w:r>
    </w:p>
    <w:p>
      <w:r>
        <w:rPr>
          <w:rFonts w:ascii="Calibri" w:hAnsi="Calibri"/>
          <w:sz w:val="24"/>
        </w:rPr>
        <w:t>```hcl</w:t>
      </w:r>
    </w:p>
    <w:p>
      <w:pPr>
        <w:pStyle w:val="Heading1"/>
        <w:spacing w:before="160" w:after="120"/>
        <w:ind w:left="0"/>
      </w:pPr>
      <w:r>
        <w:t>54 terraform/environments/production.tfvars</w:t>
      </w:r>
    </w:p>
    <w:p>
      <w:r>
        <w:rPr>
          <w:rFonts w:ascii="Calibri" w:hAnsi="Calibri"/>
          <w:sz w:val="24"/>
        </w:rPr>
        <w:t>environment = "production"</w:t>
      </w:r>
    </w:p>
    <w:p>
      <w:r>
        <w:rPr>
          <w:rFonts w:ascii="Calibri" w:hAnsi="Calibri"/>
          <w:sz w:val="24"/>
        </w:rPr>
        <w:t>region      = "us-east-1"</w:t>
      </w:r>
    </w:p>
    <w:p>
      <w:r>
        <w:rPr>
          <w:rFonts w:ascii="Calibri" w:hAnsi="Calibri"/>
          <w:sz w:val="24"/>
        </w:rPr>
        <w:t>vpc_cidr    = "10.0.0.0/16"</w:t>
      </w:r>
    </w:p>
    <w:p>
      <w:r>
        <w:rPr>
          <w:rFonts w:ascii="Calibri" w:hAnsi="Calibri"/>
          <w:sz w:val="24"/>
        </w:rPr>
        <w:t>instance_type = "t3.large"</w:t>
      </w:r>
    </w:p>
    <w:p>
      <w:r>
        <w:rPr>
          <w:rFonts w:ascii="Calibri" w:hAnsi="Calibri"/>
          <w:sz w:val="24"/>
        </w:rPr>
        <w:t>min_instances = 2</w:t>
      </w:r>
    </w:p>
    <w:p>
      <w:r>
        <w:rPr>
          <w:rFonts w:ascii="Calibri" w:hAnsi="Calibri"/>
          <w:sz w:val="24"/>
        </w:rPr>
        <w:t>max_instances = 10</w:t>
      </w:r>
    </w:p>
    <w:p>
      <w:r>
        <w:rPr>
          <w:rFonts w:ascii="Calibri" w:hAnsi="Calibri"/>
          <w:sz w:val="24"/>
        </w:rPr>
        <w:t>db_instance_class = "db.r5.large"</w:t>
      </w:r>
    </w:p>
    <w:p>
      <w:r>
        <w:rPr>
          <w:rFonts w:ascii="Calibri" w:hAnsi="Calibri"/>
          <w:sz w:val="24"/>
        </w:rPr>
        <w:t>db_storage_size   = 500</w:t>
      </w:r>
    </w:p>
    <w:p>
      <w:r>
        <w:rPr>
          <w:rFonts w:ascii="Calibri" w:hAnsi="Calibri"/>
          <w:sz w:val="24"/>
        </w:rPr>
        <w:t>```</w:t>
      </w:r>
    </w:p>
    <w:p>
      <w:pPr>
        <w:pStyle w:val="Heading2"/>
        <w:spacing w:before="240" w:after="120"/>
        <w:ind w:left="0"/>
      </w:pPr>
      <w:r>
        <w:t>54.1 Appendix C: Test Scripts</w:t>
      </w:r>
    </w:p>
    <w:p>
      <w:r>
        <w:rPr>
          <w:rFonts w:ascii="Calibri" w:hAnsi="Calibri"/>
          <w:sz w:val="24"/>
        </w:rPr>
        <w:t>This appendix provides example test scripts for validation procedures.</w:t>
      </w:r>
    </w:p>
    <w:p>
      <w:pPr>
        <w:pStyle w:val="Heading3"/>
        <w:spacing w:before="160" w:after="120"/>
        <w:ind w:left="0"/>
      </w:pPr>
      <w:r>
        <w:t>54.1.1 Health Check Script</w:t>
      </w:r>
    </w:p>
    <w:p>
      <w:r>
        <w:rPr>
          <w:rFonts w:ascii="Calibri" w:hAnsi="Calibri"/>
          <w:sz w:val="24"/>
        </w:rPr>
        <w:t>```bash</w:t>
      </w:r>
    </w:p>
    <w:p>
      <w:pPr>
        <w:pStyle w:val="Heading1"/>
        <w:spacing w:before="160" w:after="120"/>
        <w:ind w:left="0"/>
      </w:pPr>
      <w:r>
        <w:t>55 health-check.sh - Verify system health</w:t>
      </w:r>
    </w:p>
    <w:p>
      <w:r>
        <w:rPr>
          <w:rFonts w:ascii="Calibri" w:hAnsi="Calibri"/>
          <w:sz w:val="24"/>
        </w:rPr>
        <w:t>echo "Checking API health..."</w:t>
      </w:r>
    </w:p>
    <w:p>
      <w:r>
        <w:rPr>
          <w:rFonts w:ascii="Calibri" w:hAnsi="Calibri"/>
          <w:sz w:val="24"/>
        </w:rPr>
        <w:t>curl -sf https://api.example.com/health || exit 1</w:t>
      </w:r>
    </w:p>
    <w:p>
      <w:r>
        <w:rPr>
          <w:rFonts w:ascii="Calibri" w:hAnsi="Calibri"/>
          <w:sz w:val="24"/>
        </w:rPr>
        <w:t>echo "Checking database connectivity..."</w:t>
      </w:r>
    </w:p>
    <w:p>
      <w:r>
        <w:rPr>
          <w:rFonts w:ascii="Calibri" w:hAnsi="Calibri"/>
          <w:sz w:val="24"/>
        </w:rPr>
        <w:t>psql -h $DB_HOST -U $DB_USER -d $DB_NAME -c "SELECT 1" || exit 1</w:t>
      </w:r>
    </w:p>
    <w:p>
      <w:r>
        <w:rPr>
          <w:rFonts w:ascii="Calibri" w:hAnsi="Calibri"/>
          <w:sz w:val="24"/>
        </w:rPr>
        <w:t>echo "Checking cache connectivity..."</w:t>
      </w:r>
    </w:p>
    <w:p>
      <w:r>
        <w:rPr>
          <w:rFonts w:ascii="Calibri" w:hAnsi="Calibri"/>
          <w:sz w:val="24"/>
        </w:rPr>
        <w:t>redis-cli -h $REDIS_HOST ping || exit 1</w:t>
      </w:r>
    </w:p>
    <w:p>
      <w:r>
        <w:rPr>
          <w:rFonts w:ascii="Calibri" w:hAnsi="Calibri"/>
          <w:sz w:val="24"/>
        </w:rPr>
        <w:t>echo "All health checks passed!"</w:t>
      </w:r>
    </w:p>
    <w:p>
      <w:r>
        <w:rPr>
          <w:rFonts w:ascii="Calibri" w:hAnsi="Calibri"/>
          <w:sz w:val="24"/>
        </w:rPr>
        <w:t>```</w:t>
      </w:r>
    </w:p>
    <w:p>
      <w:pPr>
        <w:pStyle w:val="Heading3"/>
        <w:spacing w:before="160" w:after="120"/>
        <w:ind w:left="0"/>
      </w:pPr>
      <w:r>
        <w:t>55.1 Smoke Test Script</w:t>
      </w:r>
    </w:p>
    <w:p>
      <w:r>
        <w:rPr>
          <w:rFonts w:ascii="Calibri" w:hAnsi="Calibri"/>
          <w:sz w:val="24"/>
        </w:rPr>
        <w:t>```bash</w:t>
      </w:r>
    </w:p>
    <w:p>
      <w:pPr>
        <w:pStyle w:val="Heading1"/>
        <w:spacing w:before="160" w:after="120"/>
        <w:ind w:left="0"/>
      </w:pPr>
      <w:r>
        <w:t>56 smoke-test.sh - Verify core functionality</w:t>
      </w:r>
    </w:p>
    <w:p>
      <w:r>
        <w:rPr>
          <w:rFonts w:ascii="Calibri" w:hAnsi="Calibri"/>
          <w:sz w:val="24"/>
        </w:rPr>
        <w:t>BASE_URL="https://api.example.com"</w:t>
      </w:r>
    </w:p>
    <w:p>
      <w:r>
        <w:rPr>
          <w:rFonts w:ascii="Calibri" w:hAnsi="Calibri"/>
          <w:sz w:val="24"/>
        </w:rPr>
        <w:t>TOKEN=$(./bin/get-test-token)</w:t>
      </w:r>
    </w:p>
    <w:p>
      <w:r>
        <w:rPr>
          <w:rFonts w:ascii="Calibri" w:hAnsi="Calibri"/>
          <w:sz w:val="24"/>
        </w:rPr>
        <w:t>echo "Testing authentication..."</w:t>
      </w:r>
    </w:p>
    <w:p>
      <w:r>
        <w:rPr>
          <w:rFonts w:ascii="Calibri" w:hAnsi="Calibri"/>
          <w:sz w:val="24"/>
        </w:rPr>
        <w:t>curl -sf -H "Authorization: Bearer $TOKEN" $BASE_URL/api/v1/me || exit 1</w:t>
      </w:r>
    </w:p>
    <w:p>
      <w:r>
        <w:rPr>
          <w:rFonts w:ascii="Calibri" w:hAnsi="Calibri"/>
          <w:sz w:val="24"/>
        </w:rPr>
        <w:t>echo "Testing read operation..."</w:t>
      </w:r>
    </w:p>
    <w:p>
      <w:r>
        <w:rPr>
          <w:rFonts w:ascii="Calibri" w:hAnsi="Calibri"/>
          <w:sz w:val="24"/>
        </w:rPr>
        <w:t>curl -sf -H "Authorization: Bearer $TOKEN" $BASE_URL/api/v1/transactions || exit 1</w:t>
      </w:r>
    </w:p>
    <w:p>
      <w:r>
        <w:rPr>
          <w:rFonts w:ascii="Calibri" w:hAnsi="Calibri"/>
          <w:sz w:val="24"/>
        </w:rPr>
        <w:t>echo "All smoke tests passed!"</w:t>
      </w:r>
    </w:p>
    <w:p>
      <w:r>
        <w:rPr>
          <w:rFonts w:ascii="Calibri" w:hAnsi="Calibri"/>
          <w:sz w:val="24"/>
        </w:rPr>
        <w:t>```</w:t>
      </w:r>
    </w:p>
    <w:p>
      <w:pPr>
        <w:pStyle w:val="Heading2"/>
        <w:spacing w:before="240" w:after="120"/>
        <w:ind w:left="0"/>
      </w:pPr>
      <w:r>
        <w:t>56.1 Appendix D: Troubleshooting Guide</w:t>
      </w:r>
    </w:p>
    <w:p>
      <w:r>
        <w:rPr>
          <w:rFonts w:ascii="Calibri" w:hAnsi="Calibri"/>
          <w:sz w:val="24"/>
        </w:rPr>
        <w:t>This appendix provides resolution guidance for common issues.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Issue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Possible Cause</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Resolution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Connection timeout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Network/firewall</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security groups, verify VPN connectivity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Authentication failure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Invalid credentials</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OAuth configuration, check token expiry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Slow performance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Resource constraints</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CPU/memory metrics, scale instances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errors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Connection pool exhausted</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Increase pool size, check for connection leaks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failures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unavailable</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integration health, verify credentials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Missing data</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incomplete</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migration status, check error logs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19</w:t>
      </w:r>
      <w:r>
        <w:fldChar w:fldCharType="end"/>
      </w:r>
      <w:r>
        <w:rPr>
          <w:rFonts w:ascii="Calibri" w:hAnsi="Calibri"/>
          <w:sz w:val="20"/>
        </w:rPr>
        <w:t>: Issue</w:t>
      </w:r>
    </w:p>
    <w:p>
      <w:pPr>
        <w:pStyle w:val="Heading3"/>
        <w:spacing w:before="160" w:after="120"/>
        <w:ind w:left="0"/>
      </w:pPr>
      <w:r>
        <w:t>56.1.1 Diagnostic Commands</w:t>
      </w:r>
    </w:p>
    <w:p>
      <w:r>
        <w:rPr>
          <w:rFonts w:ascii="Calibri" w:hAnsi="Calibri"/>
          <w:sz w:val="24"/>
        </w:rPr>
        <w:t>The following commands assist with troubleshooting common issues.</w:t>
      </w:r>
    </w:p>
    <w:p>
      <w:r>
        <w:rPr>
          <w:rFonts w:ascii="Calibri" w:hAnsi="Calibri"/>
          <w:sz w:val="24"/>
        </w:rPr>
        <w:t>```bash</w:t>
      </w:r>
    </w:p>
    <w:p>
      <w:pPr>
        <w:pStyle w:val="Heading1"/>
        <w:spacing w:before="160" w:after="120"/>
        <w:ind w:left="0"/>
      </w:pPr>
      <w:r>
        <w:t>57 Check application logs</w:t>
      </w:r>
    </w:p>
    <w:p>
      <w:r>
        <w:rPr>
          <w:rFonts w:ascii="Calibri" w:hAnsi="Calibri"/>
          <w:sz w:val="24"/>
        </w:rPr>
        <w:t>kubectl logs -f deployment/sample-solution -n production</w:t>
      </w:r>
    </w:p>
    <w:p>
      <w:pPr>
        <w:pStyle w:val="Heading1"/>
        <w:spacing w:before="160" w:after="120"/>
        <w:ind w:left="0"/>
      </w:pPr>
      <w:r>
        <w:t>58 Check database connections</w:t>
      </w:r>
    </w:p>
    <w:p>
      <w:r>
        <w:rPr>
          <w:rFonts w:ascii="Calibri" w:hAnsi="Calibri"/>
          <w:sz w:val="24"/>
        </w:rPr>
        <w:t>psql -h $DB_HOST -U $DB_USER -d $DB_NAME -c "SELECT count(*) FROM pg_stat_activity"</w:t>
      </w:r>
    </w:p>
    <w:p>
      <w:pPr>
        <w:pStyle w:val="Heading1"/>
        <w:spacing w:before="160" w:after="120"/>
        <w:ind w:left="0"/>
      </w:pPr>
      <w:r>
        <w:t>59 Check cache status</w:t>
      </w:r>
    </w:p>
    <w:p>
      <w:r>
        <w:rPr>
          <w:rFonts w:ascii="Calibri" w:hAnsi="Calibri"/>
          <w:sz w:val="24"/>
        </w:rPr>
        <w:t>redis-cli -h $REDIS_HOST info stats</w:t>
      </w:r>
    </w:p>
    <w:p>
      <w:pPr>
        <w:pStyle w:val="Heading1"/>
        <w:spacing w:before="160" w:after="120"/>
        <w:ind w:left="0"/>
      </w:pPr>
      <w:r>
        <w:t>60 Check network connectivity</w:t>
      </w:r>
    </w:p>
    <w:p>
      <w:r>
        <w:rPr>
          <w:rFonts w:ascii="Calibri" w:hAnsi="Calibri"/>
          <w:sz w:val="24"/>
        </w:rPr>
        <w:t>nc -zv db.example.com 5432</w:t>
      </w:r>
    </w:p>
    <w:p>
      <w:r>
        <w:rPr>
          <w:rFonts w:ascii="Calibri" w:hAnsi="Calibri"/>
          <w:sz w:val="24"/>
        </w:rPr>
        <w:t>nc -zv cache.example.com 6379</w:t>
      </w:r>
    </w:p>
    <w:p>
      <w:r>
        <w:rPr>
          <w:rFonts w:ascii="Calibri" w:hAnsi="Calibri"/>
          <w:sz w:val="24"/>
        </w:rPr>
        <w:t>```</w:t>
      </w:r>
    </w:p>
    <w:p>
      <w:pPr>
        <w:pStyle w:val="Heading2"/>
        <w:spacing w:before="240" w:after="120"/>
        <w:ind w:left="0"/>
      </w:pPr>
      <w:r>
        <w:t>60.1 Appendix E: Contact Information</w:t>
      </w:r>
    </w:p>
    <w:p>
      <w:r>
        <w:rPr>
          <w:rFonts w:ascii="Calibri" w:hAnsi="Calibri"/>
          <w:sz w:val="24"/>
        </w:rPr>
        <w:t>This appendix provides contact information for key project personnel.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Name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Email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Manager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pm@company.com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tech@company.com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architect@company.com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Team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support@company.com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Emergency Contact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oncall@company.com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20</w:t>
      </w:r>
      <w:r>
        <w:fldChar w:fldCharType="end"/>
      </w:r>
      <w:r>
        <w:rPr>
          <w:rFonts w:ascii="Calibri" w:hAnsi="Calibri"/>
          <w:sz w:val="20"/>
        </w:rPr>
        <w:t>: Role</w:t>
      </w:r>
    </w:p>
    <w:p>
      <w:pPr>
        <w:pStyle w:val="Heading3"/>
        <w:spacing w:before="160" w:after="120"/>
        <w:ind w:left="0"/>
      </w:pPr>
      <w:r>
        <w:t>60.1.1 Escalation Contacts</w:t>
      </w:r>
    </w:p>
    <w:p>
      <w:r>
        <w:rPr>
          <w:rFonts w:ascii="Calibri" w:hAnsi="Calibri"/>
          <w:sz w:val="24"/>
        </w:rPr>
        <w:t>For critical issues requiring immediate escalation:</w:t>
      </w:r>
    </w:p>
    <w:p>
      <w:pPr>
        <w:spacing w:after="80"/>
        <w:ind w:left="360"/>
      </w:pPr>
      <w:r>
        <w:rPr>
          <w:rFonts w:ascii="Calibri" w:hAnsi="Calibri"/>
          <w:sz w:val="24"/>
        </w:rPr>
        <w:t xml:space="preserve">1. </w:t>
      </w:r>
      <w:r>
        <w:rPr>
          <w:rFonts w:ascii="Calibri" w:hAnsi="Calibri"/>
          <w:b/>
          <w:sz w:val="24"/>
        </w:rPr>
        <w:t>L1 Support:</w:t>
      </w:r>
      <w:r>
        <w:rPr>
          <w:rFonts w:ascii="Calibri" w:hAnsi="Calibri"/>
          <w:sz w:val="24"/>
        </w:rPr>
        <w:t xml:space="preserve"> support@company.com (15-minute response)</w:t>
      </w:r>
    </w:p>
    <w:p>
      <w:pPr>
        <w:spacing w:after="80"/>
        <w:ind w:left="360"/>
      </w:pPr>
      <w:r>
        <w:rPr>
          <w:rFonts w:ascii="Calibri" w:hAnsi="Calibri"/>
          <w:sz w:val="24"/>
        </w:rPr>
        <w:t xml:space="preserve">2. </w:t>
      </w:r>
      <w:r>
        <w:rPr>
          <w:rFonts w:ascii="Calibri" w:hAnsi="Calibri"/>
          <w:b/>
          <w:sz w:val="24"/>
        </w:rPr>
        <w:t>L2 Technical:</w:t>
      </w:r>
      <w:r>
        <w:rPr>
          <w:rFonts w:ascii="Calibri" w:hAnsi="Calibri"/>
          <w:sz w:val="24"/>
        </w:rPr>
        <w:t xml:space="preserve"> tech-support@company.com (1-hour response)</w:t>
      </w:r>
    </w:p>
    <w:p>
      <w:pPr>
        <w:spacing w:after="80"/>
        <w:ind w:left="360"/>
      </w:pPr>
      <w:r>
        <w:rPr>
          <w:rFonts w:ascii="Calibri" w:hAnsi="Calibri"/>
          <w:sz w:val="24"/>
        </w:rPr>
        <w:t xml:space="preserve">3. </w:t>
      </w:r>
      <w:r>
        <w:rPr>
          <w:rFonts w:ascii="Calibri" w:hAnsi="Calibri"/>
          <w:b/>
          <w:sz w:val="24"/>
        </w:rPr>
        <w:t>L3 Engineering:</w:t>
      </w:r>
      <w:r>
        <w:rPr>
          <w:rFonts w:ascii="Calibri" w:hAnsi="Calibri"/>
          <w:sz w:val="24"/>
        </w:rPr>
        <w:t xml:space="preserve"> engineering@company.com (4-hour response)</w:t>
      </w:r>
    </w:p>
    <w:p>
      <w:pPr>
        <w:spacing w:after="80"/>
        <w:ind w:left="360"/>
      </w:pPr>
      <w:r>
        <w:rPr>
          <w:rFonts w:ascii="Calibri" w:hAnsi="Calibri"/>
          <w:sz w:val="24"/>
        </w:rPr>
        <w:t xml:space="preserve">4. </w:t>
      </w:r>
      <w:r>
        <w:rPr>
          <w:rFonts w:ascii="Calibri" w:hAnsi="Calibri"/>
          <w:b/>
          <w:sz w:val="24"/>
        </w:rPr>
        <w:t>Emergency:</w:t>
      </w:r>
      <w:r>
        <w:rPr>
          <w:rFonts w:ascii="Calibri" w:hAnsi="Calibri"/>
          <w:sz w:val="24"/>
        </w:rPr>
        <w:t xml:space="preserve"> oncall@company.com (immediate response, critical only)</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sample-provider - Sample Solution</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