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Detailed Design Document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Azure Virtual Desktop Implementation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Name]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[DATE]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Detailed Design Document provides comprehensive technical specifications for the Azure Virtual Desktop (AVD) implementation. The solution delivers a modern, cloud-based virtual desktop infrastructure enabling secure remote and hybrid work while reducing infrastructure costs by 50% compared to traditional VDI solutions.</w:t>
      </w:r>
    </w:p>
    <w:p>
      <w:pPr>
        <w:pStyle w:val="Heading2"/>
        <w:spacing w:before="240" w:after="120"/>
        <w:ind w:left="0"/>
      </w:pPr>
      <w:r>
        <w:t>1.1 Solution Overview</w:t>
      </w:r>
    </w:p>
    <w:p>
      <w:r>
        <w:rPr>
          <w:rFonts w:ascii="Calibri" w:hAnsi="Calibri"/>
          <w:sz w:val="24"/>
        </w:rPr>
        <w:t>Azure Virtual Desktop provides Windows 11 multi-session desktops and applications delivered from Azure, supporting 100+ concurrent users with high availability, security, and performance. The architecture leverages Azure-native services including Azure AD, Azure Files, Azure Monitor, and Azure Networking to deliver an enterprise-grade virtual desktop experience.</w:t>
      </w:r>
    </w:p>
    <w:p>
      <w:pPr>
        <w:pStyle w:val="Heading2"/>
        <w:spacing w:before="240" w:after="120"/>
        <w:ind w:left="0"/>
      </w:pPr>
      <w:r>
        <w:t>1.2 Key Design Principles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Cloud-Native Architecture:</w:t>
      </w:r>
      <w:r>
        <w:rPr>
          <w:rFonts w:ascii="Calibri" w:hAnsi="Calibri"/>
          <w:sz w:val="24"/>
        </w:rPr>
        <w:t xml:space="preserve"> Leverage Azure managed services to minimize operational overhead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Zero Trust Security:</w:t>
      </w:r>
      <w:r>
        <w:rPr>
          <w:rFonts w:ascii="Calibri" w:hAnsi="Calibri"/>
          <w:sz w:val="24"/>
        </w:rPr>
        <w:t xml:space="preserve"> Implement identity-based access controls with Conditional Access and MFA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Performance Optimization:</w:t>
      </w:r>
      <w:r>
        <w:rPr>
          <w:rFonts w:ascii="Calibri" w:hAnsi="Calibri"/>
          <w:sz w:val="24"/>
        </w:rPr>
        <w:t xml:space="preserve"> Design for sub-30 second login times and responsive application delivery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Cost Efficiency:</w:t>
      </w:r>
      <w:r>
        <w:rPr>
          <w:rFonts w:ascii="Calibri" w:hAnsi="Calibri"/>
          <w:sz w:val="24"/>
        </w:rPr>
        <w:t xml:space="preserve"> Utilize auto-scaling and optimized VM sizing to minimize Azure consumption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Operational Excellence:</w:t>
      </w:r>
      <w:r>
        <w:rPr>
          <w:rFonts w:ascii="Calibri" w:hAnsi="Calibri"/>
          <w:sz w:val="24"/>
        </w:rPr>
        <w:t xml:space="preserve"> Automate deployment, monitoring, and maintenance for consistent operations</w:t>
      </w:r>
    </w:p>
    <w:p>
      <w:pPr>
        <w:pStyle w:val="Heading2"/>
        <w:spacing w:before="240" w:after="120"/>
        <w:ind w:left="0"/>
      </w:pPr>
      <w:r>
        <w:t>1.3 Business Value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Cost Reduction:</w:t>
      </w:r>
      <w:r>
        <w:rPr>
          <w:rFonts w:ascii="Calibri" w:hAnsi="Calibri"/>
          <w:sz w:val="24"/>
        </w:rPr>
        <w:t xml:space="preserve"> 50-60% lower infrastructure costs vs. traditional VDI through shared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Enhanced Security:</w:t>
      </w:r>
      <w:r>
        <w:rPr>
          <w:rFonts w:ascii="Calibri" w:hAnsi="Calibri"/>
          <w:sz w:val="24"/>
        </w:rPr>
        <w:t xml:space="preserve"> Cloud-based security controls with continuous compliance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User Flexibility:</w:t>
      </w:r>
      <w:r>
        <w:rPr>
          <w:rFonts w:ascii="Calibri" w:hAnsi="Calibri"/>
          <w:sz w:val="24"/>
        </w:rPr>
        <w:t xml:space="preserve"> Access from any device, anywhere with consistent experience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IT Efficiency:</w:t>
      </w:r>
      <w:r>
        <w:rPr>
          <w:rFonts w:ascii="Calibri" w:hAnsi="Calibri"/>
          <w:sz w:val="24"/>
        </w:rPr>
        <w:t xml:space="preserve"> Centralized management reducing desktop administration time by 70%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Scalability:</w:t>
      </w:r>
      <w:r>
        <w:rPr>
          <w:rFonts w:ascii="Calibri" w:hAnsi="Calibri"/>
          <w:sz w:val="24"/>
        </w:rPr>
        <w:t xml:space="preserve"> Rapid deployment of new desktops without hardware procurement</w:t>
      </w:r>
    </w:p>
    <w:p>
      <w:pPr>
        <w:pStyle w:val="Heading1"/>
        <w:spacing w:before="160" w:after="120"/>
        <w:ind w:left="0"/>
      </w:pPr>
      <w:r>
        <w:t>2 Business Context</w:t>
      </w:r>
    </w:p>
    <w:p>
      <w:pPr>
        <w:pStyle w:val="Heading2"/>
        <w:spacing w:before="240" w:after="120"/>
        <w:ind w:left="0"/>
      </w:pPr>
      <w:r>
        <w:t>2.1 Business Drivers</w:t>
      </w:r>
    </w:p>
    <w:p>
      <w:r>
        <w:rPr>
          <w:rFonts w:ascii="Calibri" w:hAnsi="Calibri"/>
          <w:sz w:val="24"/>
        </w:rPr>
        <w:t>The organization requires a modern desktop infrastructure to support hybrid and remote workforce models while maintaining security, performance, and user experience. Key business drivers include: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Remote Work Enablement:</w:t>
      </w:r>
      <w:r>
        <w:rPr>
          <w:rFonts w:ascii="Calibri" w:hAnsi="Calibri"/>
          <w:sz w:val="24"/>
        </w:rPr>
        <w:t xml:space="preserve"> Support 100% remote work capability for business continuity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Cost Optimization:</w:t>
      </w:r>
      <w:r>
        <w:rPr>
          <w:rFonts w:ascii="Calibri" w:hAnsi="Calibri"/>
          <w:sz w:val="24"/>
        </w:rPr>
        <w:t xml:space="preserve"> Reduce capital expenditure on desktop hardware and VDI infrastructure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Enhancement:</w:t>
      </w:r>
      <w:r>
        <w:rPr>
          <w:rFonts w:ascii="Calibri" w:hAnsi="Calibri"/>
          <w:sz w:val="24"/>
        </w:rPr>
        <w:t xml:space="preserve"> Implement zero-trust security model with centralized controls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IT Modernization:</w:t>
      </w:r>
      <w:r>
        <w:rPr>
          <w:rFonts w:ascii="Calibri" w:hAnsi="Calibri"/>
          <w:sz w:val="24"/>
        </w:rPr>
        <w:t xml:space="preserve"> Transition from on-premises VDI to cloud-based desktop services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User Experience:</w:t>
      </w:r>
      <w:r>
        <w:rPr>
          <w:rFonts w:ascii="Calibri" w:hAnsi="Calibri"/>
          <w:sz w:val="24"/>
        </w:rPr>
        <w:t xml:space="preserve"> Provide consistent desktop experience across devices and locations</w:t>
      </w:r>
    </w:p>
    <w:p>
      <w:pPr>
        <w:pStyle w:val="Heading2"/>
        <w:spacing w:before="240" w:after="120"/>
        <w:ind w:left="0"/>
      </w:pPr>
      <w:r>
        <w:t>2.2 Current State Challenges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High costs associated with traditional VDI infrastructure and hardware refresh cycles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Limited scalability requiring significant lead time for capacity expansion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Complex management of on-premises VDI servers and desktop images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Inconsistent user experience across different device types and network conditions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concerns with legacy authentication and access control mechanisms</w:t>
      </w:r>
    </w:p>
    <w:p>
      <w:pPr>
        <w:pStyle w:val="Heading2"/>
        <w:spacing w:before="240" w:after="120"/>
        <w:ind w:left="0"/>
      </w:pPr>
      <w:r>
        <w:t>2.3 Target State Objectives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Cloud-based virtual desktop infrastructure with pay-as-you-go consumption model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Auto-scaling to match capacity with demand and optimize costs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Simplified management through Azure-native tools and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Superior user experience with optimized login times and application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Enhanced security through Azure AD integration and conditional access policies</w:t>
      </w:r>
    </w:p>
    <w:p>
      <w:pPr>
        <w:pStyle w:val="Heading1"/>
        <w:spacing w:before="160" w:after="120"/>
        <w:ind w:left="0"/>
      </w:pPr>
      <w:r>
        <w:t>3 Current-State Assessment</w:t>
      </w:r>
    </w:p>
    <w:p>
      <w:pPr>
        <w:pStyle w:val="Heading2"/>
        <w:spacing w:before="240" w:after="120"/>
        <w:ind w:left="0"/>
      </w:pPr>
      <w:r>
        <w:t>3.1 Existing Infrastructure</w:t>
      </w:r>
    </w:p>
    <w:p>
      <w:pPr>
        <w:pStyle w:val="Heading3"/>
        <w:spacing w:before="160" w:after="120"/>
        <w:ind w:left="0"/>
      </w:pPr>
      <w:r>
        <w:t>3.1.1 Desktop Environment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Traditional thick-client desktops with 3-5 year refresh cycles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Legacy on-premises VDI infrastructure (VMware Horizon) supporting 50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Windows 10 Enterprise operating system with quarterly feature updates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Mixture of company-owned and BYOD devices with inconsistent management</w:t>
      </w:r>
    </w:p>
    <w:p>
      <w:pPr>
        <w:pStyle w:val="Heading3"/>
        <w:spacing w:before="160" w:after="120"/>
        <w:ind w:left="0"/>
      </w:pPr>
      <w:r>
        <w:t>3.1.2 Application Landscape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45+ business applications including Microsoft 365, line-of-business apps, and web applications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Mix of installed applications and web-based SaaS solutions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User-specific application requirements varying by department and role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Some legacy applications requiring specific Windows versions or configurations</w:t>
      </w:r>
    </w:p>
    <w:p>
      <w:pPr>
        <w:pStyle w:val="Heading3"/>
        <w:spacing w:before="160" w:after="120"/>
        <w:ind w:left="0"/>
      </w:pPr>
      <w:r>
        <w:t>3.1.3 Network Infrastructure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Corporate network with 1 Gbps internet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VPN access for remote users with capacity constraints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ExpressRoute circuit to Azure (1 Gbps) for cloud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Multiple office locations requiring consistent desktop access</w:t>
      </w:r>
    </w:p>
    <w:p>
      <w:pPr>
        <w:pStyle w:val="Heading3"/>
        <w:spacing w:before="160" w:after="120"/>
        <w:ind w:left="0"/>
      </w:pPr>
      <w:r>
        <w:t>3.1.4 Identity and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On-premises Active Directory with Azure AD Connect synchronization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Basic authentication without multi-factor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Limited conditional access controls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Manual user provisioning and access management processes</w:t>
      </w:r>
    </w:p>
    <w:p>
      <w:pPr>
        <w:pStyle w:val="Heading2"/>
        <w:spacing w:before="240" w:after="120"/>
        <w:ind w:left="0"/>
      </w:pPr>
      <w:r>
        <w:t>3.2 Gap Analysis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Requirement</w:t>
            </w:r>
          </w:p>
        </w:tc>
        <w:tc>
          <w:tcPr>
            <w:tcW w:type="dxa" w:w="19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Current State</w:t>
            </w:r>
          </w:p>
        </w:tc>
        <w:tc>
          <w:tcPr>
            <w:tcW w:type="dxa" w:w="23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 State</w:t>
            </w:r>
          </w:p>
        </w:tc>
        <w:tc>
          <w:tcPr>
            <w:tcW w:type="dxa" w:w="3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Gap</w:t>
            </w:r>
          </w:p>
        </w:tc>
      </w:tr>
      <w:tr>
        <w:tc>
          <w:tcPr>
            <w:tcW w:type="dxa" w:w="20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Concurrent Users</w:t>
            </w:r>
          </w:p>
        </w:tc>
        <w:tc>
          <w:tcPr>
            <w:tcW w:type="dxa" w:w="19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 VDI users</w:t>
            </w:r>
          </w:p>
        </w:tc>
        <w:tc>
          <w:tcPr>
            <w:tcW w:type="dxa" w:w="23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100+ concurrent users</w:t>
            </w:r>
          </w:p>
        </w:tc>
        <w:tc>
          <w:tcPr>
            <w:tcW w:type="dxa" w:w="3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Capacity expansion required</w:t>
            </w:r>
          </w:p>
        </w:tc>
      </w:tr>
      <w:tr>
        <w:tc>
          <w:tcPr>
            <w:tcW w:type="dxa" w:w="20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Login Time</w:t>
            </w:r>
          </w:p>
        </w:tc>
        <w:tc>
          <w:tcPr>
            <w:tcW w:type="dxa" w:w="19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45-60 seconds</w:t>
            </w:r>
          </w:p>
        </w:tc>
        <w:tc>
          <w:tcPr>
            <w:tcW w:type="dxa" w:w="23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&lt;30 seconds</w:t>
            </w:r>
          </w:p>
        </w:tc>
        <w:tc>
          <w:tcPr>
            <w:tcW w:type="dxa" w:w="3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optimization needed</w:t>
            </w:r>
          </w:p>
        </w:tc>
      </w:tr>
      <w:tr>
        <w:tc>
          <w:tcPr>
            <w:tcW w:type="dxa" w:w="20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Remote Access</w:t>
            </w:r>
          </w:p>
        </w:tc>
        <w:tc>
          <w:tcPr>
            <w:tcW w:type="dxa" w:w="19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VPN-based</w:t>
            </w:r>
          </w:p>
        </w:tc>
        <w:tc>
          <w:tcPr>
            <w:tcW w:type="dxa" w:w="23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Direct cloud access</w:t>
            </w:r>
          </w:p>
        </w:tc>
        <w:tc>
          <w:tcPr>
            <w:tcW w:type="dxa" w:w="3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architecture redesign</w:t>
            </w:r>
          </w:p>
        </w:tc>
      </w:tr>
      <w:tr>
        <w:tc>
          <w:tcPr>
            <w:tcW w:type="dxa" w:w="20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Authentication</w:t>
            </w:r>
          </w:p>
        </w:tc>
        <w:tc>
          <w:tcPr>
            <w:tcW w:type="dxa" w:w="19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 passwords only</w:t>
            </w:r>
          </w:p>
        </w:tc>
        <w:tc>
          <w:tcPr>
            <w:tcW w:type="dxa" w:w="23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 with MFA</w:t>
            </w:r>
          </w:p>
        </w:tc>
        <w:tc>
          <w:tcPr>
            <w:tcW w:type="dxa" w:w="3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Identity modernization required</w:t>
            </w:r>
          </w:p>
        </w:tc>
      </w:tr>
      <w:tr>
        <w:tc>
          <w:tcPr>
            <w:tcW w:type="dxa" w:w="20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Application Delivery</w:t>
            </w:r>
          </w:p>
        </w:tc>
        <w:tc>
          <w:tcPr>
            <w:tcW w:type="dxa" w:w="19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Installed apps</w:t>
            </w:r>
          </w:p>
        </w:tc>
        <w:tc>
          <w:tcPr>
            <w:tcW w:type="dxa" w:w="23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MSIX app attach</w:t>
            </w:r>
          </w:p>
        </w:tc>
        <w:tc>
          <w:tcPr>
            <w:tcW w:type="dxa" w:w="3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Application packaging needed</w:t>
            </w:r>
          </w:p>
        </w:tc>
      </w:tr>
      <w:tr>
        <w:tc>
          <w:tcPr>
            <w:tcW w:type="dxa" w:w="20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Profile Management</w:t>
            </w:r>
          </w:p>
        </w:tc>
        <w:tc>
          <w:tcPr>
            <w:tcW w:type="dxa" w:w="19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Roaming profiles</w:t>
            </w:r>
          </w:p>
        </w:tc>
        <w:tc>
          <w:tcPr>
            <w:tcW w:type="dxa" w:w="23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FSLogix containers</w:t>
            </w:r>
          </w:p>
        </w:tc>
        <w:tc>
          <w:tcPr>
            <w:tcW w:type="dxa" w:w="3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Profile solution migration</w:t>
            </w:r>
          </w:p>
        </w:tc>
      </w:tr>
      <w:tr>
        <w:tc>
          <w:tcPr>
            <w:tcW w:type="dxa" w:w="20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19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Limited visibility</w:t>
            </w:r>
          </w:p>
        </w:tc>
        <w:tc>
          <w:tcPr>
            <w:tcW w:type="dxa" w:w="23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Comprehensive insights</w:t>
            </w:r>
          </w:p>
        </w:tc>
        <w:tc>
          <w:tcPr>
            <w:tcW w:type="dxa" w:w="3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 implementation needed</w:t>
            </w:r>
          </w:p>
        </w:tc>
      </w:tr>
      <w:tr>
        <w:tc>
          <w:tcPr>
            <w:tcW w:type="dxa" w:w="20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Scalability</w:t>
            </w:r>
          </w:p>
        </w:tc>
        <w:tc>
          <w:tcPr>
            <w:tcW w:type="dxa" w:w="19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 provisioning</w:t>
            </w:r>
          </w:p>
        </w:tc>
        <w:tc>
          <w:tcPr>
            <w:tcW w:type="dxa" w:w="23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Auto-scaling</w:t>
            </w:r>
          </w:p>
        </w:tc>
        <w:tc>
          <w:tcPr>
            <w:tcW w:type="dxa" w:w="3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 required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Gap Analysis</w:t>
      </w:r>
    </w:p>
    <w:p>
      <w:pPr>
        <w:pStyle w:val="Heading1"/>
        <w:spacing w:before="160" w:after="120"/>
        <w:ind w:left="0"/>
      </w:pPr>
      <w:r>
        <w:t>4 Solution Architecture</w:t>
      </w:r>
    </w:p>
    <w:p>
      <w:pPr>
        <w:pStyle w:val="Heading2"/>
        <w:spacing w:before="240" w:after="120"/>
        <w:ind w:left="0"/>
      </w:pPr>
      <w:r>
        <w:t>4.1 Architecture Overview</w:t>
      </w:r>
    </w:p>
    <w:p>
      <w:r>
        <w:rPr>
          <w:rFonts w:ascii="Calibri" w:hAnsi="Calibri"/>
          <w:sz w:val="24"/>
        </w:rPr>
        <w:t>The Azure Virtual Desktop solution implements a hub-spoke network topology with centralized security and monitoring. Session hosts are deployed across availability zones for high availability, with Azure Files Premium providing high-performance storage for FSLogix profile containers.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99335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9933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pPr>
        <w:pStyle w:val="Heading2"/>
        <w:spacing w:before="240" w:after="120"/>
        <w:ind w:left="0"/>
      </w:pPr>
      <w:r>
        <w:t>4.2 Host Pool Architecture</w:t>
      </w:r>
    </w:p>
    <w:p>
      <w:pPr>
        <w:pStyle w:val="Heading3"/>
        <w:spacing w:before="160" w:after="120"/>
        <w:ind w:left="0"/>
      </w:pPr>
      <w:r>
        <w:t>4.2.1 Host Pool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Pooled Multi-Session:</w:t>
      </w:r>
      <w:r>
        <w:rPr>
          <w:rFonts w:ascii="Calibri" w:hAnsi="Calibri"/>
          <w:sz w:val="24"/>
        </w:rPr>
        <w:t xml:space="preserve"> Windows 11 Enterprise multi-session for standard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Personal Persistent:</w:t>
      </w:r>
      <w:r>
        <w:rPr>
          <w:rFonts w:ascii="Calibri" w:hAnsi="Calibri"/>
          <w:sz w:val="24"/>
        </w:rPr>
        <w:t xml:space="preserve"> Dedicated VMs for power users requiring customization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Load Balancing:</w:t>
      </w:r>
      <w:r>
        <w:rPr>
          <w:rFonts w:ascii="Calibri" w:hAnsi="Calibri"/>
          <w:sz w:val="24"/>
        </w:rPr>
        <w:t xml:space="preserve"> Breadth-first algorithm distributing users across session hosts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Session Limits:</w:t>
      </w:r>
      <w:r>
        <w:rPr>
          <w:rFonts w:ascii="Calibri" w:hAnsi="Calibri"/>
          <w:sz w:val="24"/>
        </w:rPr>
        <w:t xml:space="preserve"> 10 concurrent sessions per session host for optimal performance</w:t>
      </w:r>
    </w:p>
    <w:p>
      <w:pPr>
        <w:pStyle w:val="Heading3"/>
        <w:spacing w:before="160" w:after="120"/>
        <w:ind w:left="0"/>
      </w:pPr>
      <w:r>
        <w:t>4.2.2 Session Host Specifications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VM Size:</w:t>
      </w:r>
      <w:r>
        <w:rPr>
          <w:rFonts w:ascii="Calibri" w:hAnsi="Calibri"/>
          <w:sz w:val="24"/>
        </w:rPr>
        <w:t xml:space="preserve"> Standard_D4s_v5 (4 vCPU, 16 GB RAM)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Operating System:</w:t>
      </w:r>
      <w:r>
        <w:rPr>
          <w:rFonts w:ascii="Calibri" w:hAnsi="Calibri"/>
          <w:sz w:val="24"/>
        </w:rPr>
        <w:t xml:space="preserve"> Windows 11 Enterprise multi-session (22H2)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Storage:</w:t>
      </w:r>
      <w:r>
        <w:rPr>
          <w:rFonts w:ascii="Calibri" w:hAnsi="Calibri"/>
          <w:sz w:val="24"/>
        </w:rPr>
        <w:t xml:space="preserve"> Premium SSD managed disks (P10 - 128 GB OS disk)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Availability:</w:t>
      </w:r>
      <w:r>
        <w:rPr>
          <w:rFonts w:ascii="Calibri" w:hAnsi="Calibri"/>
          <w:sz w:val="24"/>
        </w:rPr>
        <w:t xml:space="preserve"> Deployed across Azure Availability Zones 1 and 2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Auto-Scaling:</w:t>
      </w:r>
      <w:r>
        <w:rPr>
          <w:rFonts w:ascii="Calibri" w:hAnsi="Calibri"/>
          <w:sz w:val="24"/>
        </w:rPr>
        <w:t xml:space="preserve"> Scale out at 80% capacity, scale in at 20% capacity</w:t>
      </w:r>
    </w:p>
    <w:p>
      <w:pPr>
        <w:pStyle w:val="Heading3"/>
        <w:spacing w:before="160" w:after="120"/>
        <w:ind w:left="0"/>
      </w:pPr>
      <w:r>
        <w:t>4.2.3 Host Pool Sizing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Production Pool:</w:t>
      </w:r>
      <w:r>
        <w:rPr>
          <w:rFonts w:ascii="Calibri" w:hAnsi="Calibri"/>
          <w:sz w:val="24"/>
        </w:rPr>
        <w:t xml:space="preserve"> 15 session hosts supporting 150 concurrent sessions (10 per host)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Developer Pool:</w:t>
      </w:r>
      <w:r>
        <w:rPr>
          <w:rFonts w:ascii="Calibri" w:hAnsi="Calibri"/>
          <w:sz w:val="24"/>
        </w:rPr>
        <w:t xml:space="preserve"> 3 session hosts supporting 15 developer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Executive Pool:</w:t>
      </w:r>
      <w:r>
        <w:rPr>
          <w:rFonts w:ascii="Calibri" w:hAnsi="Calibri"/>
          <w:sz w:val="24"/>
        </w:rPr>
        <w:t xml:space="preserve"> 2 session hosts providing dedicated resources for executives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Total Capacity:</w:t>
      </w:r>
      <w:r>
        <w:rPr>
          <w:rFonts w:ascii="Calibri" w:hAnsi="Calibri"/>
          <w:sz w:val="24"/>
        </w:rPr>
        <w:t xml:space="preserve"> 20 session hosts supporting 180 concurrent sessions</w:t>
      </w:r>
    </w:p>
    <w:p>
      <w:pPr>
        <w:pStyle w:val="Heading2"/>
        <w:spacing w:before="240" w:after="120"/>
        <w:ind w:left="0"/>
      </w:pPr>
      <w:r>
        <w:t>4.3 Application Architecture</w:t>
      </w:r>
    </w:p>
    <w:p>
      <w:pPr>
        <w:pStyle w:val="Heading3"/>
        <w:spacing w:before="160" w:after="120"/>
        <w:ind w:left="0"/>
      </w:pPr>
      <w:r>
        <w:t>4.3.1 Application Delivery Methods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MSIX App Attach:</w:t>
      </w:r>
      <w:r>
        <w:rPr>
          <w:rFonts w:ascii="Calibri" w:hAnsi="Calibri"/>
          <w:sz w:val="24"/>
        </w:rPr>
        <w:t xml:space="preserve"> Dynamic application delivery for 35+ business applications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Pre-Installed Applications:</w:t>
      </w:r>
      <w:r>
        <w:rPr>
          <w:rFonts w:ascii="Calibri" w:hAnsi="Calibri"/>
          <w:sz w:val="24"/>
        </w:rPr>
        <w:t xml:space="preserve"> Critical system tools and utilities in golden image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RemoteApp:</w:t>
      </w:r>
      <w:r>
        <w:rPr>
          <w:rFonts w:ascii="Calibri" w:hAnsi="Calibri"/>
          <w:sz w:val="24"/>
        </w:rPr>
        <w:t xml:space="preserve"> Individual application publishing for specific user groups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Web Applications:</w:t>
      </w:r>
      <w:r>
        <w:rPr>
          <w:rFonts w:ascii="Calibri" w:hAnsi="Calibri"/>
          <w:sz w:val="24"/>
        </w:rPr>
        <w:t xml:space="preserve"> Browser-based SaaS applications requiring no deployment</w:t>
      </w:r>
    </w:p>
    <w:p>
      <w:pPr>
        <w:pStyle w:val="Heading3"/>
        <w:spacing w:before="160" w:after="120"/>
        <w:ind w:left="0"/>
      </w:pPr>
      <w:r>
        <w:t>4.3.2 Application Groups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Desktop Application Group:</w:t>
      </w:r>
      <w:r>
        <w:rPr>
          <w:rFonts w:ascii="Calibri" w:hAnsi="Calibri"/>
          <w:sz w:val="24"/>
        </w:rPr>
        <w:t xml:space="preserve"> Full desktop access for all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Office Apps Group:</w:t>
      </w:r>
      <w:r>
        <w:rPr>
          <w:rFonts w:ascii="Calibri" w:hAnsi="Calibri"/>
          <w:sz w:val="24"/>
        </w:rPr>
        <w:t xml:space="preserve"> Microsoft 365 applications (Word, Excel, PowerPoint, Outlook)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LOB Apps Group:</w:t>
      </w:r>
      <w:r>
        <w:rPr>
          <w:rFonts w:ascii="Calibri" w:hAnsi="Calibri"/>
          <w:sz w:val="24"/>
        </w:rPr>
        <w:t xml:space="preserve"> Line-of-business applications by department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Developer Tools Group:</w:t>
      </w:r>
      <w:r>
        <w:rPr>
          <w:rFonts w:ascii="Calibri" w:hAnsi="Calibri"/>
          <w:sz w:val="24"/>
        </w:rPr>
        <w:t xml:space="preserve"> Development tools for engineering team</w:t>
      </w:r>
    </w:p>
    <w:p>
      <w:pPr>
        <w:pStyle w:val="Heading3"/>
        <w:spacing w:before="160" w:after="120"/>
        <w:ind w:left="0"/>
      </w:pPr>
      <w:r>
        <w:t>4.3.3 Application Packaging Strategy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 MSIX app attach for applications supporting the format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Leverage App-V for legacy applications requiring virtualization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 directly in image for applications requiring system-level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web access for SaaS applications requiring no installation</w:t>
      </w:r>
    </w:p>
    <w:p>
      <w:pPr>
        <w:pStyle w:val="Heading2"/>
        <w:spacing w:before="240" w:after="120"/>
        <w:ind w:left="0"/>
      </w:pPr>
      <w:r>
        <w:t>4.4 Storage Architecture</w:t>
      </w:r>
    </w:p>
    <w:p>
      <w:pPr>
        <w:pStyle w:val="Heading3"/>
        <w:spacing w:before="160" w:after="120"/>
        <w:ind w:left="0"/>
      </w:pPr>
      <w:r>
        <w:t>4.4.1 FSLogix Profile Containers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 Account:</w:t>
      </w:r>
      <w:r>
        <w:rPr>
          <w:rFonts w:ascii="Calibri" w:hAnsi="Calibri"/>
          <w:sz w:val="24"/>
        </w:rPr>
        <w:t xml:space="preserve"> Azure Files Premium with ZRS (zone-redundant storage)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File Share:</w:t>
      </w:r>
      <w:r>
        <w:rPr>
          <w:rFonts w:ascii="Calibri" w:hAnsi="Calibri"/>
          <w:sz w:val="24"/>
        </w:rPr>
        <w:t xml:space="preserve"> Dedicated share for FSLogix profiles with 10 TB capacity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Container Size:</w:t>
      </w:r>
      <w:r>
        <w:rPr>
          <w:rFonts w:ascii="Calibri" w:hAnsi="Calibri"/>
          <w:sz w:val="24"/>
        </w:rPr>
        <w:t xml:space="preserve"> Dynamic VHD sizing with 30 GB default, expanding to 50 GB maximum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Performance:</w:t>
      </w:r>
      <w:r>
        <w:rPr>
          <w:rFonts w:ascii="Calibri" w:hAnsi="Calibri"/>
          <w:sz w:val="24"/>
        </w:rPr>
        <w:t xml:space="preserve"> Premium tier providing 100,000 IOPS and 10 GB/s throughput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Azure Backup with daily backups retained for 30 days</w:t>
      </w:r>
    </w:p>
    <w:p>
      <w:pPr>
        <w:pStyle w:val="Heading3"/>
        <w:spacing w:before="160" w:after="120"/>
        <w:ind w:left="0"/>
      </w:pPr>
      <w:r>
        <w:t>4.4.2 Data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User Data:</w:t>
      </w:r>
      <w:r>
        <w:rPr>
          <w:rFonts w:ascii="Calibri" w:hAnsi="Calibri"/>
          <w:sz w:val="24"/>
        </w:rPr>
        <w:t xml:space="preserve"> OneDrive for Business for personal files and folder redirection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Shared Data:</w:t>
      </w:r>
      <w:r>
        <w:rPr>
          <w:rFonts w:ascii="Calibri" w:hAnsi="Calibri"/>
          <w:sz w:val="24"/>
        </w:rPr>
        <w:t xml:space="preserve"> Azure Files Standard for departmental shared folders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Application Data:</w:t>
      </w:r>
      <w:r>
        <w:rPr>
          <w:rFonts w:ascii="Calibri" w:hAnsi="Calibri"/>
          <w:sz w:val="24"/>
        </w:rPr>
        <w:t xml:space="preserve"> Separate storage accounts for application-specific data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Temporary Files:</w:t>
      </w:r>
      <w:r>
        <w:rPr>
          <w:rFonts w:ascii="Calibri" w:hAnsi="Calibri"/>
          <w:sz w:val="24"/>
        </w:rPr>
        <w:t xml:space="preserve"> Local session host storage for cache and temp files</w:t>
      </w:r>
    </w:p>
    <w:p>
      <w:pPr>
        <w:pStyle w:val="Heading2"/>
        <w:spacing w:before="240" w:after="120"/>
        <w:ind w:left="0"/>
      </w:pPr>
      <w:r>
        <w:t>4.5 Network Architecture</w:t>
      </w:r>
    </w:p>
    <w:p>
      <w:pPr>
        <w:pStyle w:val="Heading3"/>
        <w:spacing w:before="160" w:after="120"/>
        <w:ind w:left="0"/>
      </w:pPr>
      <w:r>
        <w:t>4.5.1 Virtual Network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Hub VNet:</w:t>
      </w:r>
      <w:r>
        <w:rPr>
          <w:rFonts w:ascii="Calibri" w:hAnsi="Calibri"/>
          <w:sz w:val="24"/>
        </w:rPr>
        <w:t xml:space="preserve"> Central connectivity and shared services (10.0.0.0/16)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Management Subnet: 10.0.1.0/24 (Azure Bastion, management VMs)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Shared Services Subnet: 10.0.2.0/24 (DNS, monitoring)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AVD Spoke VNet:</w:t>
      </w:r>
      <w:r>
        <w:rPr>
          <w:rFonts w:ascii="Calibri" w:hAnsi="Calibri"/>
          <w:sz w:val="24"/>
        </w:rPr>
        <w:t xml:space="preserve"> Session host infrastructure (10.1.0.0/16)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Session Hosts Subnet: 10.1.1.0/24 (AVD session host VMs)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Subnet: 10.1.2.0/24 (Private endpoints for Azure Files)</w:t>
      </w:r>
    </w:p>
    <w:p>
      <w:pPr>
        <w:pStyle w:val="Heading3"/>
        <w:spacing w:before="160" w:after="120"/>
        <w:ind w:left="0"/>
      </w:pPr>
      <w:r>
        <w:t>4.5.2 Network Security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Network Security Groups:</w:t>
      </w:r>
      <w:r>
        <w:rPr>
          <w:rFonts w:ascii="Calibri" w:hAnsi="Calibri"/>
          <w:sz w:val="24"/>
        </w:rPr>
        <w:t xml:space="preserve"> Applied to session host subnets restricting traffic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Firewall:</w:t>
      </w:r>
      <w:r>
        <w:rPr>
          <w:rFonts w:ascii="Calibri" w:hAnsi="Calibri"/>
          <w:sz w:val="24"/>
        </w:rPr>
        <w:t xml:space="preserve"> Centralized outbound internet filtering and logging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Private Endpoints:</w:t>
      </w:r>
      <w:r>
        <w:rPr>
          <w:rFonts w:ascii="Calibri" w:hAnsi="Calibri"/>
          <w:sz w:val="24"/>
        </w:rPr>
        <w:t xml:space="preserve"> Secure connectivity to Azure Files and Key Vault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ExpressRoute:</w:t>
      </w:r>
      <w:r>
        <w:rPr>
          <w:rFonts w:ascii="Calibri" w:hAnsi="Calibri"/>
          <w:sz w:val="24"/>
        </w:rPr>
        <w:t xml:space="preserve"> Dedicated connectivity from on-premises to Azure (1 Gbps)</w:t>
      </w:r>
    </w:p>
    <w:p>
      <w:pPr>
        <w:pStyle w:val="Heading3"/>
        <w:spacing w:before="160" w:after="120"/>
        <w:ind w:left="0"/>
      </w:pPr>
      <w:r>
        <w:t>4.5.3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ExpressRoute:</w:t>
      </w:r>
      <w:r>
        <w:rPr>
          <w:rFonts w:ascii="Calibri" w:hAnsi="Calibri"/>
          <w:sz w:val="24"/>
        </w:rPr>
        <w:t xml:space="preserve"> Primary connectivity for on-premises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VPN Gateway:</w:t>
      </w:r>
      <w:r>
        <w:rPr>
          <w:rFonts w:ascii="Calibri" w:hAnsi="Calibri"/>
          <w:sz w:val="24"/>
        </w:rPr>
        <w:t xml:space="preserve"> Backup connectivity for site-to-site failover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Public Internet:</w:t>
      </w:r>
      <w:r>
        <w:rPr>
          <w:rFonts w:ascii="Calibri" w:hAnsi="Calibri"/>
          <w:sz w:val="24"/>
        </w:rPr>
        <w:t xml:space="preserve"> Direct access for remote users via Azure Front Door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 Endpoints:</w:t>
      </w:r>
      <w:r>
        <w:rPr>
          <w:rFonts w:ascii="Calibri" w:hAnsi="Calibri"/>
          <w:sz w:val="24"/>
        </w:rPr>
        <w:t xml:space="preserve"> Optimized routing for Azure PaaS services</w:t>
      </w:r>
    </w:p>
    <w:p>
      <w:pPr>
        <w:pStyle w:val="Heading1"/>
        <w:spacing w:before="160" w:after="120"/>
        <w:ind w:left="0"/>
      </w:pPr>
      <w:r>
        <w:t>5 Security &amp; Compliance</w:t>
      </w:r>
    </w:p>
    <w:p>
      <w:pPr>
        <w:pStyle w:val="Heading2"/>
        <w:spacing w:before="240" w:after="120"/>
        <w:ind w:left="0"/>
      </w:pPr>
      <w:r>
        <w:t>5.1 Identity and Access Management</w:t>
      </w:r>
    </w:p>
    <w:p>
      <w:pPr>
        <w:pStyle w:val="Heading3"/>
        <w:spacing w:before="160" w:after="120"/>
        <w:ind w:left="0"/>
      </w:pPr>
      <w:r>
        <w:t>5.1.1 Azure AD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Hybrid Identity:</w:t>
      </w:r>
      <w:r>
        <w:rPr>
          <w:rFonts w:ascii="Calibri" w:hAnsi="Calibri"/>
          <w:sz w:val="24"/>
        </w:rPr>
        <w:t xml:space="preserve"> Azure AD Connect synchronizing on-premises AD to Azure AD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Azure AD authentication for AVD access with pass-through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Conditional Access:</w:t>
      </w:r>
      <w:r>
        <w:rPr>
          <w:rFonts w:ascii="Calibri" w:hAnsi="Calibri"/>
          <w:sz w:val="24"/>
        </w:rPr>
        <w:t xml:space="preserve"> Policies enforcing MFA, device compliance, and location-based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Privileged Identity Management:</w:t>
      </w:r>
      <w:r>
        <w:rPr>
          <w:rFonts w:ascii="Calibri" w:hAnsi="Calibri"/>
          <w:sz w:val="24"/>
        </w:rPr>
        <w:t xml:space="preserve"> Just-in-time access for administrative operations</w:t>
      </w:r>
    </w:p>
    <w:p>
      <w:pPr>
        <w:pStyle w:val="Heading3"/>
        <w:spacing w:before="160" w:after="120"/>
        <w:ind w:left="0"/>
      </w:pPr>
      <w:r>
        <w:t>5.1.2 Multi-Factor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User MFA:</w:t>
      </w:r>
      <w:r>
        <w:rPr>
          <w:rFonts w:ascii="Calibri" w:hAnsi="Calibri"/>
          <w:sz w:val="24"/>
        </w:rPr>
        <w:t xml:space="preserve"> Required for all AVD access using Microsoft Authenticator app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Administrator MFA:</w:t>
      </w:r>
      <w:r>
        <w:rPr>
          <w:rFonts w:ascii="Calibri" w:hAnsi="Calibri"/>
          <w:sz w:val="24"/>
        </w:rPr>
        <w:t xml:space="preserve"> Required for all privileged access with additional controls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MFA Methods:</w:t>
      </w:r>
      <w:r>
        <w:rPr>
          <w:rFonts w:ascii="Calibri" w:hAnsi="Calibri"/>
          <w:sz w:val="24"/>
        </w:rPr>
        <w:t xml:space="preserve"> Push notification, phone call, and authenticator app code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Trusted Locations:</w:t>
      </w:r>
      <w:r>
        <w:rPr>
          <w:rFonts w:ascii="Calibri" w:hAnsi="Calibri"/>
          <w:sz w:val="24"/>
        </w:rPr>
        <w:t xml:space="preserve"> Office networks defined as trusted, bypassing MFA for internal access</w:t>
      </w:r>
    </w:p>
    <w:p>
      <w:pPr>
        <w:pStyle w:val="Heading3"/>
        <w:spacing w:before="160" w:after="120"/>
        <w:ind w:left="0"/>
      </w:pPr>
      <w:r>
        <w:t>5.1.3 Role-Based Access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User Access:</w:t>
      </w:r>
      <w:r>
        <w:rPr>
          <w:rFonts w:ascii="Calibri" w:hAnsi="Calibri"/>
          <w:sz w:val="24"/>
        </w:rPr>
        <w:t xml:space="preserve"> Desktop Virtualization User role for AVD session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Application Publishing:</w:t>
      </w:r>
      <w:r>
        <w:rPr>
          <w:rFonts w:ascii="Calibri" w:hAnsi="Calibri"/>
          <w:sz w:val="24"/>
        </w:rPr>
        <w:t xml:space="preserve"> Desktop Virtualization Application Group Contributor for app publishing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Administrative Access:</w:t>
      </w:r>
      <w:r>
        <w:rPr>
          <w:rFonts w:ascii="Calibri" w:hAnsi="Calibri"/>
          <w:sz w:val="24"/>
        </w:rPr>
        <w:t xml:space="preserve"> Desktop Virtualization Contributor for host pool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Access:</w:t>
      </w:r>
      <w:r>
        <w:rPr>
          <w:rFonts w:ascii="Calibri" w:hAnsi="Calibri"/>
          <w:sz w:val="24"/>
        </w:rPr>
        <w:t xml:space="preserve"> Security Reader for compliance and audit access</w:t>
      </w:r>
    </w:p>
    <w:p>
      <w:pPr>
        <w:pStyle w:val="Heading2"/>
        <w:spacing w:before="240" w:after="120"/>
        <w:ind w:left="0"/>
      </w:pPr>
      <w:r>
        <w:t>5.2 Data Protection</w:t>
      </w:r>
    </w:p>
    <w:p>
      <w:pPr>
        <w:pStyle w:val="Heading3"/>
        <w:spacing w:before="160" w:after="120"/>
        <w:ind w:left="0"/>
      </w:pPr>
      <w:r>
        <w:t>5.2.1 Encryption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at Rest:</w:t>
      </w:r>
      <w:r>
        <w:rPr>
          <w:rFonts w:ascii="Calibri" w:hAnsi="Calibri"/>
          <w:sz w:val="24"/>
        </w:rPr>
        <w:t xml:space="preserve"> Azure Storage Service Encryption (SSE) with Microsoft-managed keys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in Transit:</w:t>
      </w:r>
      <w:r>
        <w:rPr>
          <w:rFonts w:ascii="Calibri" w:hAnsi="Calibri"/>
          <w:sz w:val="24"/>
        </w:rPr>
        <w:t xml:space="preserve"> TLS 1.2 for all Azure service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RDP Encryption:</w:t>
      </w:r>
      <w:r>
        <w:rPr>
          <w:rFonts w:ascii="Calibri" w:hAnsi="Calibri"/>
          <w:sz w:val="24"/>
        </w:rPr>
        <w:t xml:space="preserve"> 128-bit encryption for Remote Desktop Protocol sessions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Profile Encryption:</w:t>
      </w:r>
      <w:r>
        <w:rPr>
          <w:rFonts w:ascii="Calibri" w:hAnsi="Calibri"/>
          <w:sz w:val="24"/>
        </w:rPr>
        <w:t xml:space="preserve"> FSLogix profiles encrypted at rest on Azure Files</w:t>
      </w:r>
    </w:p>
    <w:p>
      <w:pPr>
        <w:pStyle w:val="Heading3"/>
        <w:spacing w:before="160" w:after="120"/>
        <w:ind w:left="0"/>
      </w:pPr>
      <w:r>
        <w:t>5.2.2 Data Loss Prevention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Microsoft Purview:</w:t>
      </w:r>
      <w:r>
        <w:rPr>
          <w:rFonts w:ascii="Calibri" w:hAnsi="Calibri"/>
          <w:sz w:val="24"/>
        </w:rPr>
        <w:t xml:space="preserve"> DLP policies preventing sensitive data exfiltration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Clipboard Restrictions:</w:t>
      </w:r>
      <w:r>
        <w:rPr>
          <w:rFonts w:ascii="Calibri" w:hAnsi="Calibri"/>
          <w:sz w:val="24"/>
        </w:rPr>
        <w:t xml:space="preserve"> Controlled clipboard redirection based on data classification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File Download Controls:</w:t>
      </w:r>
      <w:r>
        <w:rPr>
          <w:rFonts w:ascii="Calibri" w:hAnsi="Calibri"/>
          <w:sz w:val="24"/>
        </w:rPr>
        <w:t xml:space="preserve"> Restrictions on downloading files to local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Print Controls:</w:t>
      </w:r>
      <w:r>
        <w:rPr>
          <w:rFonts w:ascii="Calibri" w:hAnsi="Calibri"/>
          <w:sz w:val="24"/>
        </w:rPr>
        <w:t xml:space="preserve"> Managed printing with audit logging and restrictions</w:t>
      </w:r>
    </w:p>
    <w:p>
      <w:pPr>
        <w:pStyle w:val="Heading3"/>
        <w:spacing w:before="160" w:after="120"/>
        <w:ind w:left="0"/>
      </w:pPr>
      <w:r>
        <w:t>5.2.3 Backup and Recovery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Profile Backups:</w:t>
      </w:r>
      <w:r>
        <w:rPr>
          <w:rFonts w:ascii="Calibri" w:hAnsi="Calibri"/>
          <w:sz w:val="24"/>
        </w:rPr>
        <w:t xml:space="preserve"> Daily Azure Backup of FSLogix file share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VM Backups:</w:t>
      </w:r>
      <w:r>
        <w:rPr>
          <w:rFonts w:ascii="Calibri" w:hAnsi="Calibri"/>
          <w:sz w:val="24"/>
        </w:rPr>
        <w:t xml:space="preserve"> Weekly backups of golden images and critical session hosts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Retention:</w:t>
      </w:r>
      <w:r>
        <w:rPr>
          <w:rFonts w:ascii="Calibri" w:hAnsi="Calibri"/>
          <w:sz w:val="24"/>
        </w:rPr>
        <w:t xml:space="preserve"> 30-day retention for operational recovery, 1-year for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Disaster Recovery:</w:t>
      </w:r>
      <w:r>
        <w:rPr>
          <w:rFonts w:ascii="Calibri" w:hAnsi="Calibri"/>
          <w:sz w:val="24"/>
        </w:rPr>
        <w:t xml:space="preserve"> Geo-redundant backup storage for cross-region recovery</w:t>
      </w:r>
    </w:p>
    <w:p>
      <w:pPr>
        <w:pStyle w:val="Heading2"/>
        <w:spacing w:before="240" w:after="120"/>
        <w:ind w:left="0"/>
      </w:pPr>
      <w:r>
        <w:t>5.3 Network Security</w:t>
      </w:r>
    </w:p>
    <w:p>
      <w:pPr>
        <w:pStyle w:val="Heading3"/>
        <w:spacing w:before="160" w:after="120"/>
        <w:ind w:left="0"/>
      </w:pPr>
      <w:r>
        <w:t>5.3.1 Perimeter Security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Firewall:</w:t>
      </w:r>
      <w:r>
        <w:rPr>
          <w:rFonts w:ascii="Calibri" w:hAnsi="Calibri"/>
          <w:sz w:val="24"/>
        </w:rPr>
        <w:t xml:space="preserve"> Application-aware filtering for outbound internet traffic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NSG Rules:</w:t>
      </w:r>
      <w:r>
        <w:rPr>
          <w:rFonts w:ascii="Calibri" w:hAnsi="Calibri"/>
          <w:sz w:val="24"/>
        </w:rPr>
        <w:t xml:space="preserve"> Granular network access controls at subnet and NIC level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DDoS Protection:</w:t>
      </w:r>
      <w:r>
        <w:rPr>
          <w:rFonts w:ascii="Calibri" w:hAnsi="Calibri"/>
          <w:sz w:val="24"/>
        </w:rPr>
        <w:t xml:space="preserve"> Azure DDoS Protection Standard for public endpoints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Web Application Firewall:</w:t>
      </w:r>
      <w:r>
        <w:rPr>
          <w:rFonts w:ascii="Calibri" w:hAnsi="Calibri"/>
          <w:sz w:val="24"/>
        </w:rPr>
        <w:t xml:space="preserve"> Protection for web-based access portals</w:t>
      </w:r>
    </w:p>
    <w:p>
      <w:pPr>
        <w:pStyle w:val="Heading3"/>
        <w:spacing w:before="160" w:after="120"/>
        <w:ind w:left="0"/>
      </w:pPr>
      <w:r>
        <w:t>5.3.2 Micro-Segmentation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Subnet Isolation:</w:t>
      </w:r>
      <w:r>
        <w:rPr>
          <w:rFonts w:ascii="Calibri" w:hAnsi="Calibri"/>
          <w:sz w:val="24"/>
        </w:rPr>
        <w:t xml:space="preserve"> Separate subnets for session hosts, storage, and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Application Security Groups:</w:t>
      </w:r>
      <w:r>
        <w:rPr>
          <w:rFonts w:ascii="Calibri" w:hAnsi="Calibri"/>
          <w:sz w:val="24"/>
        </w:rPr>
        <w:t xml:space="preserve"> Logical grouping for policy application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 Endpoints:</w:t>
      </w:r>
      <w:r>
        <w:rPr>
          <w:rFonts w:ascii="Calibri" w:hAnsi="Calibri"/>
          <w:sz w:val="24"/>
        </w:rPr>
        <w:t xml:space="preserve"> Direct routing to Azure services bypassing public internet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Private Link:</w:t>
      </w:r>
      <w:r>
        <w:rPr>
          <w:rFonts w:ascii="Calibri" w:hAnsi="Calibri"/>
          <w:sz w:val="24"/>
        </w:rPr>
        <w:t xml:space="preserve"> Private connectivity to PaaS services within VNet</w:t>
      </w:r>
    </w:p>
    <w:p>
      <w:pPr>
        <w:pStyle w:val="Heading3"/>
        <w:spacing w:before="160" w:after="120"/>
        <w:ind w:left="0"/>
      </w:pPr>
      <w:r>
        <w:t>5.3.3 Threat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Microsoft Defender for Cloud:</w:t>
      </w:r>
      <w:r>
        <w:rPr>
          <w:rFonts w:ascii="Calibri" w:hAnsi="Calibri"/>
          <w:sz w:val="24"/>
        </w:rPr>
        <w:t xml:space="preserve"> Continuous security posture assessment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Microsoft Defender for Endpoint:</w:t>
      </w:r>
      <w:r>
        <w:rPr>
          <w:rFonts w:ascii="Calibri" w:hAnsi="Calibri"/>
          <w:sz w:val="24"/>
        </w:rPr>
        <w:t xml:space="preserve"> Endpoint detection and response on session hosts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Sentinel:</w:t>
      </w:r>
      <w:r>
        <w:rPr>
          <w:rFonts w:ascii="Calibri" w:hAnsi="Calibri"/>
          <w:sz w:val="24"/>
        </w:rPr>
        <w:t xml:space="preserve"> SIEM solution for security event correlation and threat hunting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Threat Intelligence:</w:t>
      </w:r>
      <w:r>
        <w:rPr>
          <w:rFonts w:ascii="Calibri" w:hAnsi="Calibri"/>
          <w:sz w:val="24"/>
        </w:rPr>
        <w:t xml:space="preserve"> Integration with Microsoft threat intelligence feeds</w:t>
      </w:r>
    </w:p>
    <w:p>
      <w:pPr>
        <w:pStyle w:val="Heading2"/>
        <w:spacing w:before="240" w:after="120"/>
        <w:ind w:left="0"/>
      </w:pPr>
      <w:r>
        <w:t>5.4 Compliance and Governance</w:t>
      </w:r>
    </w:p>
    <w:p>
      <w:pPr>
        <w:pStyle w:val="Heading3"/>
        <w:spacing w:before="160" w:after="120"/>
        <w:ind w:left="0"/>
      </w:pPr>
      <w:r>
        <w:t>5.4.1 Compliance Frameworks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SOC 2 Type II:</w:t>
      </w:r>
      <w:r>
        <w:rPr>
          <w:rFonts w:ascii="Calibri" w:hAnsi="Calibri"/>
          <w:sz w:val="24"/>
        </w:rPr>
        <w:t xml:space="preserve"> Service Organization Control compliance for data security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ISO 27001:</w:t>
      </w:r>
      <w:r>
        <w:rPr>
          <w:rFonts w:ascii="Calibri" w:hAnsi="Calibri"/>
          <w:sz w:val="24"/>
        </w:rPr>
        <w:t xml:space="preserve"> Information security management system certification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HIPAA:</w:t>
      </w:r>
      <w:r>
        <w:rPr>
          <w:rFonts w:ascii="Calibri" w:hAnsi="Calibri"/>
          <w:sz w:val="24"/>
        </w:rPr>
        <w:t xml:space="preserve"> Healthcare data protection (if applicable)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GDPR:</w:t>
      </w:r>
      <w:r>
        <w:rPr>
          <w:rFonts w:ascii="Calibri" w:hAnsi="Calibri"/>
          <w:sz w:val="24"/>
        </w:rPr>
        <w:t xml:space="preserve"> European data protection regulation compliance (if applicable)</w:t>
      </w:r>
    </w:p>
    <w:p>
      <w:pPr>
        <w:pStyle w:val="Heading3"/>
        <w:spacing w:before="160" w:after="120"/>
        <w:ind w:left="0"/>
      </w:pPr>
      <w:r>
        <w:t>5.4.2 Audit and Logging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Monitor Logs:</w:t>
      </w:r>
      <w:r>
        <w:rPr>
          <w:rFonts w:ascii="Calibri" w:hAnsi="Calibri"/>
          <w:sz w:val="24"/>
        </w:rPr>
        <w:t xml:space="preserve"> Centralized logging for all AVD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Diagnostic Settings:</w:t>
      </w:r>
      <w:r>
        <w:rPr>
          <w:rFonts w:ascii="Calibri" w:hAnsi="Calibri"/>
          <w:sz w:val="24"/>
        </w:rPr>
        <w:t xml:space="preserve"> Enabled for host pools, workspaces, and application groups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Activity Logs:</w:t>
      </w:r>
      <w:r>
        <w:rPr>
          <w:rFonts w:ascii="Calibri" w:hAnsi="Calibri"/>
          <w:sz w:val="24"/>
        </w:rPr>
        <w:t xml:space="preserve"> Azure Resource Manager operations auditing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Sign-in Logs:</w:t>
      </w:r>
      <w:r>
        <w:rPr>
          <w:rFonts w:ascii="Calibri" w:hAnsi="Calibri"/>
          <w:sz w:val="24"/>
        </w:rPr>
        <w:t xml:space="preserve"> Azure AD authentication and access logs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Retention:</w:t>
      </w:r>
      <w:r>
        <w:rPr>
          <w:rFonts w:ascii="Calibri" w:hAnsi="Calibri"/>
          <w:sz w:val="24"/>
        </w:rPr>
        <w:t xml:space="preserve"> 90-day retention for operational logs, 1-year for compliance logs</w:t>
      </w:r>
    </w:p>
    <w:p>
      <w:pPr>
        <w:pStyle w:val="Heading3"/>
        <w:spacing w:before="160" w:after="120"/>
        <w:ind w:left="0"/>
      </w:pPr>
      <w:r>
        <w:t>5.4.3 Policy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Policy:</w:t>
      </w:r>
      <w:r>
        <w:rPr>
          <w:rFonts w:ascii="Calibri" w:hAnsi="Calibri"/>
          <w:sz w:val="24"/>
        </w:rPr>
        <w:t xml:space="preserve"> Enforcing compliance with organizational standards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Tagging Policy:</w:t>
      </w:r>
      <w:r>
        <w:rPr>
          <w:rFonts w:ascii="Calibri" w:hAnsi="Calibri"/>
          <w:sz w:val="24"/>
        </w:rPr>
        <w:t xml:space="preserve"> Required tags for cost allocation and governance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Location Restrictions:</w:t>
      </w:r>
      <w:r>
        <w:rPr>
          <w:rFonts w:ascii="Calibri" w:hAnsi="Calibri"/>
          <w:sz w:val="24"/>
        </w:rPr>
        <w:t xml:space="preserve"> Limiting resource deployment to approved regions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SKU Restrictions:</w:t>
      </w:r>
      <w:r>
        <w:rPr>
          <w:rFonts w:ascii="Calibri" w:hAnsi="Calibri"/>
          <w:sz w:val="24"/>
        </w:rPr>
        <w:t xml:space="preserve"> Preventing deployment of non-approved VM sizes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Compliance Dashboard:</w:t>
      </w:r>
      <w:r>
        <w:rPr>
          <w:rFonts w:ascii="Calibri" w:hAnsi="Calibri"/>
          <w:sz w:val="24"/>
        </w:rPr>
        <w:t xml:space="preserve"> Real-time visibility into policy compliance status</w:t>
      </w:r>
    </w:p>
    <w:p>
      <w:pPr>
        <w:pStyle w:val="Heading1"/>
        <w:spacing w:before="160" w:after="120"/>
        <w:ind w:left="0"/>
      </w:pPr>
      <w:r>
        <w:t>6 Data Architecture</w:t>
      </w:r>
    </w:p>
    <w:p>
      <w:pPr>
        <w:pStyle w:val="Heading2"/>
        <w:spacing w:before="240" w:after="120"/>
        <w:ind w:left="0"/>
      </w:pPr>
      <w:r>
        <w:t>6.1 Data Flow</w:t>
      </w:r>
    </w:p>
    <w:p>
      <w:pPr>
        <w:pStyle w:val="Heading3"/>
        <w:spacing w:before="160" w:after="120"/>
        <w:ind w:left="0"/>
      </w:pPr>
      <w:r>
        <w:t>6.1.1 User Profile Data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User authenticates to Azure AD via Remote Desktop client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AVD service directs user to available session host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FSLogix agent mounts user profile VHD from Azure Files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User session established with personalized profile and settings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Profile changes written back to VHD on Azure Files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sz w:val="24"/>
        </w:rPr>
        <w:t>VHD unmounted and session closed on logout</w:t>
      </w:r>
    </w:p>
    <w:p>
      <w:pPr>
        <w:pStyle w:val="Heading3"/>
        <w:spacing w:before="160" w:after="120"/>
        <w:ind w:left="0"/>
      </w:pPr>
      <w:r>
        <w:t>6.1.2 Application Data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Applications access data via standard file paths and APIs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OneDrive for Business synchronizes personal files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Azure Files provides access to departmental shared folders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Line-of-business applications connect to backend databases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Application state and cache stored in user profile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sz w:val="24"/>
        </w:rPr>
        <w:t>Temporary files stored on local session host storage</w:t>
      </w:r>
    </w:p>
    <w:p>
      <w:pPr>
        <w:pStyle w:val="Heading2"/>
        <w:spacing w:before="240" w:after="120"/>
        <w:ind w:left="0"/>
      </w:pPr>
      <w:r>
        <w:t>6.2 Data Storage Tiers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Data Type</w:t>
            </w:r>
          </w:p>
        </w:tc>
        <w:tc>
          <w:tcPr>
            <w:tcW w:type="dxa" w:w="2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Storage Solution</w:t>
            </w:r>
          </w:p>
        </w:tc>
        <w:tc>
          <w:tcPr>
            <w:tcW w:type="dxa" w:w="22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Performance Tier</w:t>
            </w:r>
          </w:p>
        </w:tc>
        <w:tc>
          <w:tcPr>
            <w:tcW w:type="dxa" w:w="16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Redundancy</w:t>
            </w:r>
          </w:p>
        </w:tc>
        <w:tc>
          <w:tcPr>
            <w:tcW w:type="dxa" w:w="11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Backup</w:t>
            </w:r>
          </w:p>
        </w:tc>
      </w:tr>
      <w:tr>
        <w:tc>
          <w:tcPr>
            <w:tcW w:type="dxa" w:w="17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Profiles</w:t>
            </w:r>
          </w:p>
        </w:tc>
        <w:tc>
          <w:tcPr>
            <w:tcW w:type="dxa" w:w="2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Files Premium</w:t>
            </w:r>
          </w:p>
        </w:tc>
        <w:tc>
          <w:tcPr>
            <w:tcW w:type="dxa" w:w="22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Premium</w:t>
            </w:r>
          </w:p>
        </w:tc>
        <w:tc>
          <w:tcPr>
            <w:tcW w:type="dxa" w:w="16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ZRS</w:t>
            </w:r>
          </w:p>
        </w:tc>
        <w:tc>
          <w:tcPr>
            <w:tcW w:type="dxa" w:w="11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Daily</w:t>
            </w:r>
          </w:p>
        </w:tc>
      </w:tr>
      <w:tr>
        <w:tc>
          <w:tcPr>
            <w:tcW w:type="dxa" w:w="17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Files</w:t>
            </w:r>
          </w:p>
        </w:tc>
        <w:tc>
          <w:tcPr>
            <w:tcW w:type="dxa" w:w="2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OneDrive for Business</w:t>
            </w:r>
          </w:p>
        </w:tc>
        <w:tc>
          <w:tcPr>
            <w:tcW w:type="dxa" w:w="22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Premium</w:t>
            </w:r>
          </w:p>
        </w:tc>
        <w:tc>
          <w:tcPr>
            <w:tcW w:type="dxa" w:w="16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Geo-redundant</w:t>
            </w:r>
          </w:p>
        </w:tc>
        <w:tc>
          <w:tcPr>
            <w:tcW w:type="dxa" w:w="11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Continuous</w:t>
            </w:r>
          </w:p>
        </w:tc>
      </w:tr>
      <w:tr>
        <w:tc>
          <w:tcPr>
            <w:tcW w:type="dxa" w:w="17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Shared Folders</w:t>
            </w:r>
          </w:p>
        </w:tc>
        <w:tc>
          <w:tcPr>
            <w:tcW w:type="dxa" w:w="2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Files Standard</w:t>
            </w:r>
          </w:p>
        </w:tc>
        <w:tc>
          <w:tcPr>
            <w:tcW w:type="dxa" w:w="22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Transaction optimized</w:t>
            </w:r>
          </w:p>
        </w:tc>
        <w:tc>
          <w:tcPr>
            <w:tcW w:type="dxa" w:w="16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LRS</w:t>
            </w:r>
          </w:p>
        </w:tc>
        <w:tc>
          <w:tcPr>
            <w:tcW w:type="dxa" w:w="11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Weekly</w:t>
            </w:r>
          </w:p>
        </w:tc>
      </w:tr>
      <w:tr>
        <w:tc>
          <w:tcPr>
            <w:tcW w:type="dxa" w:w="17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Application Data</w:t>
            </w:r>
          </w:p>
        </w:tc>
        <w:tc>
          <w:tcPr>
            <w:tcW w:type="dxa" w:w="2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SQL Database</w:t>
            </w:r>
          </w:p>
        </w:tc>
        <w:tc>
          <w:tcPr>
            <w:tcW w:type="dxa" w:w="22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General Purpose</w:t>
            </w:r>
          </w:p>
        </w:tc>
        <w:tc>
          <w:tcPr>
            <w:tcW w:type="dxa" w:w="16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Geo-redundant</w:t>
            </w:r>
          </w:p>
        </w:tc>
        <w:tc>
          <w:tcPr>
            <w:tcW w:type="dxa" w:w="11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Automated</w:t>
            </w:r>
          </w:p>
        </w:tc>
      </w:tr>
      <w:tr>
        <w:tc>
          <w:tcPr>
            <w:tcW w:type="dxa" w:w="17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Temporary Files</w:t>
            </w:r>
          </w:p>
        </w:tc>
        <w:tc>
          <w:tcPr>
            <w:tcW w:type="dxa" w:w="2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Local SSD</w:t>
            </w:r>
          </w:p>
        </w:tc>
        <w:tc>
          <w:tcPr>
            <w:tcW w:type="dxa" w:w="22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Premium</w:t>
            </w:r>
          </w:p>
        </w:tc>
        <w:tc>
          <w:tcPr>
            <w:tcW w:type="dxa" w:w="16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None</w:t>
            </w:r>
          </w:p>
        </w:tc>
        <w:tc>
          <w:tcPr>
            <w:tcW w:type="dxa" w:w="11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None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Data Type</w:t>
      </w:r>
    </w:p>
    <w:p>
      <w:pPr>
        <w:pStyle w:val="Heading2"/>
        <w:spacing w:before="240" w:after="120"/>
        <w:ind w:left="0"/>
      </w:pPr>
      <w:r>
        <w:t>6.3 Data Lifecycle Management</w:t>
      </w:r>
    </w:p>
    <w:p>
      <w:pPr>
        <w:pStyle w:val="Heading3"/>
        <w:spacing w:before="160" w:after="120"/>
        <w:ind w:left="0"/>
      </w:pPr>
      <w:r>
        <w:t>6.3.1 Profile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New User:</w:t>
      </w:r>
      <w:r>
        <w:rPr>
          <w:rFonts w:ascii="Calibri" w:hAnsi="Calibri"/>
          <w:sz w:val="24"/>
        </w:rPr>
        <w:t xml:space="preserve"> Profile created on first login with default settings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Active User:</w:t>
      </w:r>
      <w:r>
        <w:rPr>
          <w:rFonts w:ascii="Calibri" w:hAnsi="Calibri"/>
          <w:sz w:val="24"/>
        </w:rPr>
        <w:t xml:space="preserve"> Profile mounted on each session and updated continuously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Inactive User:</w:t>
      </w:r>
      <w:r>
        <w:rPr>
          <w:rFonts w:ascii="Calibri" w:hAnsi="Calibri"/>
          <w:sz w:val="24"/>
        </w:rPr>
        <w:t xml:space="preserve"> Profile archived after 90 days of no login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Terminated User:</w:t>
      </w:r>
      <w:r>
        <w:rPr>
          <w:rFonts w:ascii="Calibri" w:hAnsi="Calibri"/>
          <w:sz w:val="24"/>
        </w:rPr>
        <w:t xml:space="preserve"> Profile retained for 30 days then deleted</w:t>
      </w:r>
    </w:p>
    <w:p>
      <w:pPr>
        <w:pStyle w:val="Heading3"/>
        <w:spacing w:before="160" w:after="120"/>
        <w:ind w:left="0"/>
      </w:pPr>
      <w:r>
        <w:t>6.3.2 File Retention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Active Files:</w:t>
      </w:r>
      <w:r>
        <w:rPr>
          <w:rFonts w:ascii="Calibri" w:hAnsi="Calibri"/>
          <w:sz w:val="24"/>
        </w:rPr>
        <w:t xml:space="preserve"> Retained indefinitely while user remains active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Deleted Files:</w:t>
      </w:r>
      <w:r>
        <w:rPr>
          <w:rFonts w:ascii="Calibri" w:hAnsi="Calibri"/>
          <w:sz w:val="24"/>
        </w:rPr>
        <w:t xml:space="preserve"> Moved to recycle bin with 30-day retention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Archived Files:</w:t>
      </w:r>
      <w:r>
        <w:rPr>
          <w:rFonts w:ascii="Calibri" w:hAnsi="Calibri"/>
          <w:sz w:val="24"/>
        </w:rPr>
        <w:t xml:space="preserve"> Moved to cool tier after 90 days without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Compliance Files:</w:t>
      </w:r>
      <w:r>
        <w:rPr>
          <w:rFonts w:ascii="Calibri" w:hAnsi="Calibri"/>
          <w:sz w:val="24"/>
        </w:rPr>
        <w:t xml:space="preserve"> Retained per retention policy (typically 7 years)</w:t>
      </w:r>
    </w:p>
    <w:p>
      <w:pPr>
        <w:pStyle w:val="Heading1"/>
        <w:spacing w:before="160" w:after="120"/>
        <w:ind w:left="0"/>
      </w:pPr>
      <w:r>
        <w:t>7 Integration Design</w:t>
      </w:r>
    </w:p>
    <w:p>
      <w:pPr>
        <w:pStyle w:val="Heading2"/>
        <w:spacing w:before="240" w:after="120"/>
        <w:ind w:left="0"/>
      </w:pPr>
      <w:r>
        <w:t>7.1 Identity Integration</w:t>
      </w:r>
    </w:p>
    <w:p>
      <w:pPr>
        <w:pStyle w:val="Heading3"/>
        <w:spacing w:before="160" w:after="120"/>
        <w:ind w:left="0"/>
      </w:pPr>
      <w:r>
        <w:t>7.1.1 Azure AD Connect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Synchronization:</w:t>
      </w:r>
      <w:r>
        <w:rPr>
          <w:rFonts w:ascii="Calibri" w:hAnsi="Calibri"/>
          <w:sz w:val="24"/>
        </w:rPr>
        <w:t xml:space="preserve"> Bidirectional sync between on-premises AD and Azure AD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Password Hash Sync:</w:t>
      </w:r>
      <w:r>
        <w:rPr>
          <w:rFonts w:ascii="Calibri" w:hAnsi="Calibri"/>
          <w:sz w:val="24"/>
        </w:rPr>
        <w:t xml:space="preserve"> Enabled as backup authentication method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Pass-Through Authentication:</w:t>
      </w:r>
      <w:r>
        <w:rPr>
          <w:rFonts w:ascii="Calibri" w:hAnsi="Calibri"/>
          <w:sz w:val="24"/>
        </w:rPr>
        <w:t xml:space="preserve"> Primary authentication method validating against on-premises AD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Seamless SSO:</w:t>
      </w:r>
      <w:r>
        <w:rPr>
          <w:rFonts w:ascii="Calibri" w:hAnsi="Calibri"/>
          <w:sz w:val="24"/>
        </w:rPr>
        <w:t xml:space="preserve"> Automatic sign-in for domain-joined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Sync Frequency:</w:t>
      </w:r>
      <w:r>
        <w:rPr>
          <w:rFonts w:ascii="Calibri" w:hAnsi="Calibri"/>
          <w:sz w:val="24"/>
        </w:rPr>
        <w:t xml:space="preserve"> 30-minute sync cycle for user and group changes</w:t>
      </w:r>
    </w:p>
    <w:p>
      <w:pPr>
        <w:pStyle w:val="Heading3"/>
        <w:spacing w:before="160" w:after="120"/>
        <w:ind w:left="0"/>
      </w:pPr>
      <w:r>
        <w:t>7.1.2 Federation Services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ADFS Integration:</w:t>
      </w:r>
      <w:r>
        <w:rPr>
          <w:rFonts w:ascii="Calibri" w:hAnsi="Calibri"/>
          <w:sz w:val="24"/>
        </w:rPr>
        <w:t xml:space="preserve"> Optional federation for advanced authentication scenarios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SAML SSO:</w:t>
      </w:r>
      <w:r>
        <w:rPr>
          <w:rFonts w:ascii="Calibri" w:hAnsi="Calibri"/>
          <w:sz w:val="24"/>
        </w:rPr>
        <w:t xml:space="preserve"> Integration with third-party identity providers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OAuth/OpenID Connect:</w:t>
      </w:r>
      <w:r>
        <w:rPr>
          <w:rFonts w:ascii="Calibri" w:hAnsi="Calibri"/>
          <w:sz w:val="24"/>
        </w:rPr>
        <w:t xml:space="preserve"> Modern authentication for cloud applications</w:t>
      </w:r>
    </w:p>
    <w:p>
      <w:pPr>
        <w:pStyle w:val="Heading2"/>
        <w:spacing w:before="240" w:after="120"/>
        <w:ind w:left="0"/>
      </w:pPr>
      <w:r>
        <w:t>7.2 Application Integration</w:t>
      </w:r>
    </w:p>
    <w:p>
      <w:pPr>
        <w:pStyle w:val="Heading3"/>
        <w:spacing w:before="160" w:after="120"/>
        <w:ind w:left="0"/>
      </w:pPr>
      <w:r>
        <w:t>7.2.1 Microsoft 365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Exchange Online:</w:t>
      </w:r>
      <w:r>
        <w:rPr>
          <w:rFonts w:ascii="Calibri" w:hAnsi="Calibri"/>
          <w:sz w:val="24"/>
        </w:rPr>
        <w:t xml:space="preserve"> Outlook configured for email access within sessions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SharePoint Online:</w:t>
      </w:r>
      <w:r>
        <w:rPr>
          <w:rFonts w:ascii="Calibri" w:hAnsi="Calibri"/>
          <w:sz w:val="24"/>
        </w:rPr>
        <w:t xml:space="preserve"> Document libraries accessible via OneDrive and browser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Microsoft Teams:</w:t>
      </w:r>
      <w:r>
        <w:rPr>
          <w:rFonts w:ascii="Calibri" w:hAnsi="Calibri"/>
          <w:sz w:val="24"/>
        </w:rPr>
        <w:t xml:space="preserve"> Optimized Teams client with media redirection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Office Applications:</w:t>
      </w:r>
      <w:r>
        <w:rPr>
          <w:rFonts w:ascii="Calibri" w:hAnsi="Calibri"/>
          <w:sz w:val="24"/>
        </w:rPr>
        <w:t xml:space="preserve"> Microsoft 365 Apps for Enterprise deployed via MSIX</w:t>
      </w:r>
    </w:p>
    <w:p>
      <w:pPr>
        <w:pStyle w:val="Heading3"/>
        <w:spacing w:before="160" w:after="120"/>
        <w:ind w:left="0"/>
      </w:pPr>
      <w:r>
        <w:t>7.2.2 Line-of-Business Applications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Database Connectivity:</w:t>
      </w:r>
      <w:r>
        <w:rPr>
          <w:rFonts w:ascii="Calibri" w:hAnsi="Calibri"/>
          <w:sz w:val="24"/>
        </w:rPr>
        <w:t xml:space="preserve"> Direct connections to on-premises SQL Server via ExpressRoute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File Server Access:</w:t>
      </w:r>
      <w:r>
        <w:rPr>
          <w:rFonts w:ascii="Calibri" w:hAnsi="Calibri"/>
          <w:sz w:val="24"/>
        </w:rPr>
        <w:t xml:space="preserve"> DFS namespaces providing access to on-premises file shares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Print Services:</w:t>
      </w:r>
      <w:r>
        <w:rPr>
          <w:rFonts w:ascii="Calibri" w:hAnsi="Calibri"/>
          <w:sz w:val="24"/>
        </w:rPr>
        <w:t xml:space="preserve"> Universal print drivers connecting to Azure Universal Print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Web Applications:</w:t>
      </w:r>
      <w:r>
        <w:rPr>
          <w:rFonts w:ascii="Calibri" w:hAnsi="Calibri"/>
          <w:sz w:val="24"/>
        </w:rPr>
        <w:t xml:space="preserve"> Browser-based access to internal and external web apps</w:t>
      </w:r>
    </w:p>
    <w:p>
      <w:pPr>
        <w:pStyle w:val="Heading2"/>
        <w:spacing w:before="240" w:after="120"/>
        <w:ind w:left="0"/>
      </w:pPr>
      <w:r>
        <w:t>7.3 Monitoring Integration</w:t>
      </w:r>
    </w:p>
    <w:p>
      <w:pPr>
        <w:pStyle w:val="Heading3"/>
        <w:spacing w:before="160" w:after="120"/>
        <w:ind w:left="0"/>
      </w:pPr>
      <w:r>
        <w:t>7.3.1 Azure Monitor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Log Analytics Workspace:</w:t>
      </w:r>
      <w:r>
        <w:rPr>
          <w:rFonts w:ascii="Calibri" w:hAnsi="Calibri"/>
          <w:sz w:val="24"/>
        </w:rPr>
        <w:t xml:space="preserve"> Centralized logging for all AVD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Workbooks:</w:t>
      </w:r>
      <w:r>
        <w:rPr>
          <w:rFonts w:ascii="Calibri" w:hAnsi="Calibri"/>
          <w:sz w:val="24"/>
        </w:rPr>
        <w:t xml:space="preserve"> Pre-built dashboards for AVD performance and usage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Alerts:</w:t>
      </w:r>
      <w:r>
        <w:rPr>
          <w:rFonts w:ascii="Calibri" w:hAnsi="Calibri"/>
          <w:sz w:val="24"/>
        </w:rPr>
        <w:t xml:space="preserve"> Proactive notifications for performance and availability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Metrics:</w:t>
      </w:r>
      <w:r>
        <w:rPr>
          <w:rFonts w:ascii="Calibri" w:hAnsi="Calibri"/>
          <w:sz w:val="24"/>
        </w:rPr>
        <w:t xml:space="preserve"> Real-time performance metrics for session hosts and applications</w:t>
      </w:r>
    </w:p>
    <w:p>
      <w:pPr>
        <w:pStyle w:val="Heading3"/>
        <w:spacing w:before="160" w:after="120"/>
        <w:ind w:left="0"/>
      </w:pPr>
      <w:r>
        <w:t>7.3.2 Service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ServiceNow Integration:</w:t>
      </w:r>
      <w:r>
        <w:rPr>
          <w:rFonts w:ascii="Calibri" w:hAnsi="Calibri"/>
          <w:sz w:val="24"/>
        </w:rPr>
        <w:t xml:space="preserve"> Automated incident creation from Azure alerts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Microsoft Teams:</w:t>
      </w:r>
      <w:r>
        <w:rPr>
          <w:rFonts w:ascii="Calibri" w:hAnsi="Calibri"/>
          <w:sz w:val="24"/>
        </w:rPr>
        <w:t xml:space="preserve"> Alert notifications to operations channel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Power BI:</w:t>
      </w:r>
      <w:r>
        <w:rPr>
          <w:rFonts w:ascii="Calibri" w:hAnsi="Calibri"/>
          <w:sz w:val="24"/>
        </w:rPr>
        <w:t xml:space="preserve"> Custom dashboards for executive reporting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Email Notifications:</w:t>
      </w:r>
      <w:r>
        <w:rPr>
          <w:rFonts w:ascii="Calibri" w:hAnsi="Calibri"/>
          <w:sz w:val="24"/>
        </w:rPr>
        <w:t xml:space="preserve"> Critical alerts sent to on-call administrators</w:t>
      </w:r>
    </w:p>
    <w:p>
      <w:pPr>
        <w:pStyle w:val="Heading1"/>
        <w:spacing w:before="160" w:after="120"/>
        <w:ind w:left="0"/>
      </w:pPr>
      <w:r>
        <w:t>8 Infrastructure &amp; Operations</w:t>
      </w:r>
    </w:p>
    <w:p>
      <w:pPr>
        <w:pStyle w:val="Heading2"/>
        <w:spacing w:before="240" w:after="120"/>
        <w:ind w:left="0"/>
      </w:pPr>
      <w:r>
        <w:t>8.1 Compute Infrastructure</w:t>
      </w:r>
    </w:p>
    <w:p>
      <w:pPr>
        <w:pStyle w:val="Heading3"/>
        <w:spacing w:before="160" w:after="120"/>
        <w:ind w:left="0"/>
      </w:pPr>
      <w:r>
        <w:t>8.1.1 Session Host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Image Management:</w:t>
      </w:r>
      <w:r>
        <w:rPr>
          <w:rFonts w:ascii="Calibri" w:hAnsi="Calibri"/>
          <w:sz w:val="24"/>
        </w:rPr>
        <w:t xml:space="preserve"> Golden image updated monthly with latest patches and applications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Deployment Automation:</w:t>
      </w:r>
      <w:r>
        <w:rPr>
          <w:rFonts w:ascii="Calibri" w:hAnsi="Calibri"/>
          <w:sz w:val="24"/>
        </w:rPr>
        <w:t xml:space="preserve"> ARM templates and PowerShell scripts for consistent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Configuration Management:</w:t>
      </w:r>
      <w:r>
        <w:rPr>
          <w:rFonts w:ascii="Calibri" w:hAnsi="Calibri"/>
          <w:sz w:val="24"/>
        </w:rPr>
        <w:t xml:space="preserve"> Azure Automation State Configuration for drift prevention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Patching Strategy:</w:t>
      </w:r>
      <w:r>
        <w:rPr>
          <w:rFonts w:ascii="Calibri" w:hAnsi="Calibri"/>
          <w:sz w:val="24"/>
        </w:rPr>
        <w:t xml:space="preserve"> Monthly patching during maintenance windows with staged rollout</w:t>
      </w:r>
    </w:p>
    <w:p>
      <w:pPr>
        <w:pStyle w:val="Heading3"/>
        <w:spacing w:before="160" w:after="120"/>
        <w:ind w:left="0"/>
      </w:pPr>
      <w:r>
        <w:t>8.1.2 Capacity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Monitoring:</w:t>
      </w:r>
      <w:r>
        <w:rPr>
          <w:rFonts w:ascii="Calibri" w:hAnsi="Calibri"/>
          <w:sz w:val="24"/>
        </w:rPr>
        <w:t xml:space="preserve"> Continuous monitoring of CPU, memory, and session density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Scaling Rules:</w:t>
      </w:r>
      <w:r>
        <w:rPr>
          <w:rFonts w:ascii="Calibri" w:hAnsi="Calibri"/>
          <w:sz w:val="24"/>
        </w:rPr>
        <w:t xml:space="preserve"> Auto-scale based on session count and resource utilization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Peak Planning:</w:t>
      </w:r>
      <w:r>
        <w:rPr>
          <w:rFonts w:ascii="Calibri" w:hAnsi="Calibri"/>
          <w:sz w:val="24"/>
        </w:rPr>
        <w:t xml:space="preserve"> Capacity planning for peak usage periods (mornings, Monday)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Growth Planning:</w:t>
      </w:r>
      <w:r>
        <w:rPr>
          <w:rFonts w:ascii="Calibri" w:hAnsi="Calibri"/>
          <w:sz w:val="24"/>
        </w:rPr>
        <w:t xml:space="preserve"> Quarterly capacity review and expansion planning</w:t>
      </w:r>
    </w:p>
    <w:p>
      <w:pPr>
        <w:pStyle w:val="Heading2"/>
        <w:spacing w:before="240" w:after="120"/>
        <w:ind w:left="0"/>
      </w:pPr>
      <w:r>
        <w:t>8.2 Operations Model</w:t>
      </w:r>
    </w:p>
    <w:p>
      <w:pPr>
        <w:pStyle w:val="Heading3"/>
        <w:spacing w:before="160" w:after="120"/>
        <w:ind w:left="0"/>
      </w:pPr>
      <w:r>
        <w:t>8.2.1 Service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L1 Support:</w:t>
      </w:r>
      <w:r>
        <w:rPr>
          <w:rFonts w:ascii="Calibri" w:hAnsi="Calibri"/>
          <w:sz w:val="24"/>
        </w:rPr>
        <w:t xml:space="preserve"> Help desk handling user access and basic troubleshooting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L2 Support:</w:t>
      </w:r>
      <w:r>
        <w:rPr>
          <w:rFonts w:ascii="Calibri" w:hAnsi="Calibri"/>
          <w:sz w:val="24"/>
        </w:rPr>
        <w:t xml:space="preserve"> Desktop team managing session hosts and applications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L3 Support:</w:t>
      </w:r>
      <w:r>
        <w:rPr>
          <w:rFonts w:ascii="Calibri" w:hAnsi="Calibri"/>
          <w:sz w:val="24"/>
        </w:rPr>
        <w:t xml:space="preserve"> Cloud architects for complex issues and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Vendor Support:</w:t>
      </w:r>
      <w:r>
        <w:rPr>
          <w:rFonts w:ascii="Calibri" w:hAnsi="Calibri"/>
          <w:sz w:val="24"/>
        </w:rPr>
        <w:t xml:space="preserve"> Microsoft support for platform and service issues</w:t>
      </w:r>
    </w:p>
    <w:p>
      <w:pPr>
        <w:pStyle w:val="Heading3"/>
        <w:spacing w:before="160" w:after="120"/>
        <w:ind w:left="0"/>
      </w:pPr>
      <w:r>
        <w:t>8.2.2 Monitoring and Alerting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Availability Monitoring:</w:t>
      </w:r>
      <w:r>
        <w:rPr>
          <w:rFonts w:ascii="Calibri" w:hAnsi="Calibri"/>
          <w:sz w:val="24"/>
        </w:rPr>
        <w:t xml:space="preserve"> 5-minute health checks for session host availability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Performance Monitoring:</w:t>
      </w:r>
      <w:r>
        <w:rPr>
          <w:rFonts w:ascii="Calibri" w:hAnsi="Calibri"/>
          <w:sz w:val="24"/>
        </w:rPr>
        <w:t xml:space="preserve"> Real-time metrics for CPU, memory, and disk utilization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User Experience Monitoring:</w:t>
      </w:r>
      <w:r>
        <w:rPr>
          <w:rFonts w:ascii="Calibri" w:hAnsi="Calibri"/>
          <w:sz w:val="24"/>
        </w:rPr>
        <w:t xml:space="preserve"> Session login times and application responsiveness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Capacity Monitoring:</w:t>
      </w:r>
      <w:r>
        <w:rPr>
          <w:rFonts w:ascii="Calibri" w:hAnsi="Calibri"/>
          <w:sz w:val="24"/>
        </w:rPr>
        <w:t xml:space="preserve"> Trending analysis for capacity planning</w:t>
      </w:r>
    </w:p>
    <w:p>
      <w:pPr>
        <w:pStyle w:val="Heading3"/>
        <w:spacing w:before="160" w:after="120"/>
        <w:ind w:left="0"/>
      </w:pPr>
      <w:r>
        <w:t>8.2.3 Incident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Critical Incidents:</w:t>
      </w:r>
      <w:r>
        <w:rPr>
          <w:rFonts w:ascii="Calibri" w:hAnsi="Calibri"/>
          <w:sz w:val="24"/>
        </w:rPr>
        <w:t xml:space="preserve"> Service outage affecting all users (15-minute response)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High Priority:</w:t>
      </w:r>
      <w:r>
        <w:rPr>
          <w:rFonts w:ascii="Calibri" w:hAnsi="Calibri"/>
          <w:sz w:val="24"/>
        </w:rPr>
        <w:t xml:space="preserve"> Performance degradation or access issues (1-hour response)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Medium Priority:</w:t>
      </w:r>
      <w:r>
        <w:rPr>
          <w:rFonts w:ascii="Calibri" w:hAnsi="Calibri"/>
          <w:sz w:val="24"/>
        </w:rPr>
        <w:t xml:space="preserve"> Individual user issues or minor bugs (4-hour response)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Low Priority:</w:t>
      </w:r>
      <w:r>
        <w:rPr>
          <w:rFonts w:ascii="Calibri" w:hAnsi="Calibri"/>
          <w:sz w:val="24"/>
        </w:rPr>
        <w:t xml:space="preserve"> Enhancement requests and non-critical issues (next business day)</w:t>
      </w:r>
    </w:p>
    <w:p>
      <w:pPr>
        <w:pStyle w:val="Heading2"/>
        <w:spacing w:before="240" w:after="120"/>
        <w:ind w:left="0"/>
      </w:pPr>
      <w:r>
        <w:t>8.3 Backup and Disaster Recovery</w:t>
      </w:r>
    </w:p>
    <w:p>
      <w:pPr>
        <w:pStyle w:val="Heading3"/>
        <w:spacing w:before="160" w:after="120"/>
        <w:ind w:left="0"/>
      </w:pPr>
      <w:r>
        <w:t>8.3.1 Backup Strategy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Profile Backups:</w:t>
      </w:r>
      <w:r>
        <w:rPr>
          <w:rFonts w:ascii="Calibri" w:hAnsi="Calibri"/>
          <w:sz w:val="24"/>
        </w:rPr>
        <w:t xml:space="preserve"> Daily backups of FSLogix file share at 2:00 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Image Backups:</w:t>
      </w:r>
      <w:r>
        <w:rPr>
          <w:rFonts w:ascii="Calibri" w:hAnsi="Calibri"/>
          <w:sz w:val="24"/>
        </w:rPr>
        <w:t xml:space="preserve"> Weekly backups of golden image VMs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Configuration Backups:</w:t>
      </w:r>
      <w:r>
        <w:rPr>
          <w:rFonts w:ascii="Calibri" w:hAnsi="Calibri"/>
          <w:sz w:val="24"/>
        </w:rPr>
        <w:t xml:space="preserve"> Daily exports of ARM templates and PowerShell scripts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Documentation Backups:</w:t>
      </w:r>
      <w:r>
        <w:rPr>
          <w:rFonts w:ascii="Calibri" w:hAnsi="Calibri"/>
          <w:sz w:val="24"/>
        </w:rPr>
        <w:t xml:space="preserve"> Weekly backups of runbooks and procedures</w:t>
      </w:r>
    </w:p>
    <w:p>
      <w:pPr>
        <w:pStyle w:val="Heading3"/>
        <w:spacing w:before="160" w:after="120"/>
        <w:ind w:left="0"/>
      </w:pPr>
      <w:r>
        <w:t>8.3.2 Disaster Recovery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Recovery Time Objective (RTO):</w:t>
      </w:r>
      <w:r>
        <w:rPr>
          <w:rFonts w:ascii="Calibri" w:hAnsi="Calibri"/>
          <w:sz w:val="24"/>
        </w:rPr>
        <w:t xml:space="preserve"> 4 hours for full service restoration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Recovery Point Objective (RPO):</w:t>
      </w:r>
      <w:r>
        <w:rPr>
          <w:rFonts w:ascii="Calibri" w:hAnsi="Calibri"/>
          <w:sz w:val="24"/>
        </w:rPr>
        <w:t xml:space="preserve"> 24 hours for data loss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DR Site:</w:t>
      </w:r>
      <w:r>
        <w:rPr>
          <w:rFonts w:ascii="Calibri" w:hAnsi="Calibri"/>
          <w:sz w:val="24"/>
        </w:rPr>
        <w:t xml:space="preserve"> Secondary Azure region for failover capability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DR Testing:</w:t>
      </w:r>
      <w:r>
        <w:rPr>
          <w:rFonts w:ascii="Calibri" w:hAnsi="Calibri"/>
          <w:sz w:val="24"/>
        </w:rPr>
        <w:t xml:space="preserve"> Quarterly disaster recovery tests validating procedures</w:t>
      </w:r>
    </w:p>
    <w:p>
      <w:pPr>
        <w:pStyle w:val="Heading2"/>
        <w:spacing w:before="240" w:after="120"/>
        <w:ind w:left="0"/>
      </w:pPr>
      <w:r>
        <w:t>8.4 Maintenance Windows</w:t>
      </w:r>
    </w:p>
    <w:p>
      <w:pPr>
        <w:pStyle w:val="Heading3"/>
        <w:spacing w:before="160" w:after="120"/>
        <w:ind w:left="0"/>
      </w:pPr>
      <w:r>
        <w:t>8.4.1 Scheduled Maintenance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Monthly Patching:</w:t>
      </w:r>
      <w:r>
        <w:rPr>
          <w:rFonts w:ascii="Calibri" w:hAnsi="Calibri"/>
          <w:sz w:val="24"/>
        </w:rPr>
        <w:t xml:space="preserve"> Second Tuesday 10 PM - 2 AM (following Patch Tuesday)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Quarterly Updates:</w:t>
      </w:r>
      <w:r>
        <w:rPr>
          <w:rFonts w:ascii="Calibri" w:hAnsi="Calibri"/>
          <w:sz w:val="24"/>
        </w:rPr>
        <w:t xml:space="preserve"> Feature updates deployed over 4-week period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Emergency Maintenance:</w:t>
      </w:r>
      <w:r>
        <w:rPr>
          <w:rFonts w:ascii="Calibri" w:hAnsi="Calibri"/>
          <w:sz w:val="24"/>
        </w:rPr>
        <w:t xml:space="preserve"> As needed with 24-hour notice when possible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Maintenance Communication:</w:t>
      </w:r>
      <w:r>
        <w:rPr>
          <w:rFonts w:ascii="Calibri" w:hAnsi="Calibri"/>
          <w:sz w:val="24"/>
        </w:rPr>
        <w:t xml:space="preserve"> 5-day advance notice to users</w:t>
      </w:r>
    </w:p>
    <w:p>
      <w:pPr>
        <w:pStyle w:val="Heading3"/>
        <w:spacing w:before="160" w:after="120"/>
        <w:ind w:left="0"/>
      </w:pPr>
      <w:r>
        <w:t>8.4.2 Change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Standard Changes:</w:t>
      </w:r>
      <w:r>
        <w:rPr>
          <w:rFonts w:ascii="Calibri" w:hAnsi="Calibri"/>
          <w:sz w:val="24"/>
        </w:rPr>
        <w:t xml:space="preserve"> Pre-approved changes following documented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Normal Changes:</w:t>
      </w:r>
      <w:r>
        <w:rPr>
          <w:rFonts w:ascii="Calibri" w:hAnsi="Calibri"/>
          <w:sz w:val="24"/>
        </w:rPr>
        <w:t xml:space="preserve"> Require CAB approval with impact assessment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Emergency Changes:</w:t>
      </w:r>
      <w:r>
        <w:rPr>
          <w:rFonts w:ascii="Calibri" w:hAnsi="Calibri"/>
          <w:sz w:val="24"/>
        </w:rPr>
        <w:t xml:space="preserve"> Expedited approval for critical security or availability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Change Windows:</w:t>
      </w:r>
      <w:r>
        <w:rPr>
          <w:rFonts w:ascii="Calibri" w:hAnsi="Calibri"/>
          <w:sz w:val="24"/>
        </w:rPr>
        <w:t xml:space="preserve"> Tuesday/Wednesday/Thursday 10 PM - 2 AM</w:t>
      </w:r>
    </w:p>
    <w:p>
      <w:pPr>
        <w:pStyle w:val="Heading1"/>
        <w:spacing w:before="160" w:after="120"/>
        <w:ind w:left="0"/>
      </w:pPr>
      <w:r>
        <w:t>9 Implementation Approach</w:t>
      </w:r>
    </w:p>
    <w:p>
      <w:pPr>
        <w:pStyle w:val="Heading2"/>
        <w:spacing w:before="240" w:after="120"/>
        <w:ind w:left="0"/>
      </w:pPr>
      <w:r>
        <w:t>9.1 Implementation Phases</w:t>
      </w:r>
    </w:p>
    <w:p>
      <w:pPr>
        <w:pStyle w:val="Heading3"/>
        <w:spacing w:before="160" w:after="120"/>
        <w:ind w:left="0"/>
      </w:pPr>
      <w:r>
        <w:t>9.1.1 Phase 1: Discovery &amp; Planning (Weeks 1-2)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Requirements gathering and stakeholder interviews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Current state infrastructure and application assessment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and connectivity planning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architecture design and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Project plan and resource allocation</w:t>
      </w:r>
    </w:p>
    <w:p>
      <w:pPr>
        <w:pStyle w:val="Heading3"/>
        <w:spacing w:before="160" w:after="120"/>
        <w:ind w:left="0"/>
      </w:pPr>
      <w:r>
        <w:t>9.1.2 Phase 2: Infrastructure Deployment (Weeks 3-5)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subscription and governance setup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Virtual network and ExpressRoute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Session host deployment and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FSLogix profile storage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Monitoring and alerting configuration</w:t>
      </w:r>
    </w:p>
    <w:p>
      <w:pPr>
        <w:pStyle w:val="Heading3"/>
        <w:spacing w:before="160" w:after="120"/>
        <w:ind w:left="0"/>
      </w:pPr>
      <w:r>
        <w:t>9.1.3 Phase 3: Application &amp; Migration (Weeks 6-10)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Golden image creation with applications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MSIX application packaging and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 profile migration from legacy VDI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Pilot user group deployment and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Phased production migration by department</w:t>
      </w:r>
    </w:p>
    <w:p>
      <w:pPr>
        <w:pStyle w:val="Heading3"/>
        <w:spacing w:before="160" w:after="120"/>
        <w:ind w:left="0"/>
      </w:pPr>
      <w:r>
        <w:t>9.1.4 Phase 4: Hypercare &amp; Transition (Weeks 11-12)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30-day hypercare support for production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optimization and tuning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to operations team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Documentation finalization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Project closeout and lessons learned</w:t>
      </w:r>
    </w:p>
    <w:p>
      <w:pPr>
        <w:pStyle w:val="Heading2"/>
        <w:spacing w:before="240" w:after="120"/>
        <w:ind w:left="0"/>
      </w:pPr>
      <w:r>
        <w:t>9.2 Deployment Strategy</w:t>
      </w:r>
    </w:p>
    <w:p>
      <w:pPr>
        <w:pStyle w:val="Heading3"/>
        <w:spacing w:before="160" w:after="120"/>
        <w:ind w:left="0"/>
      </w:pPr>
      <w:r>
        <w:t>9.2.1 Pilot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Pilot Group:</w:t>
      </w:r>
      <w:r>
        <w:rPr>
          <w:rFonts w:ascii="Calibri" w:hAnsi="Calibri"/>
          <w:sz w:val="24"/>
        </w:rPr>
        <w:t xml:space="preserve"> 20 users from IT and early adopter departments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Duration:</w:t>
      </w:r>
      <w:r>
        <w:rPr>
          <w:rFonts w:ascii="Calibri" w:hAnsi="Calibri"/>
          <w:sz w:val="24"/>
        </w:rPr>
        <w:t xml:space="preserve"> 2 weeks with daily feedback collection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Success Criteria:</w:t>
      </w:r>
      <w:r>
        <w:rPr>
          <w:rFonts w:ascii="Calibri" w:hAnsi="Calibri"/>
          <w:sz w:val="24"/>
        </w:rPr>
        <w:t xml:space="preserve"> Login time &lt;30 seconds, no critical issues, 80% user satisfaction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Optimization:</w:t>
      </w:r>
      <w:r>
        <w:rPr>
          <w:rFonts w:ascii="Calibri" w:hAnsi="Calibri"/>
          <w:sz w:val="24"/>
        </w:rPr>
        <w:t xml:space="preserve"> Address feedback before broader rollout</w:t>
      </w:r>
    </w:p>
    <w:p>
      <w:pPr>
        <w:pStyle w:val="Heading3"/>
        <w:spacing w:before="160" w:after="120"/>
        <w:ind w:left="0"/>
      </w:pPr>
      <w:r>
        <w:t>9.2.2 Phased Rollout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Wave 1:</w:t>
      </w:r>
      <w:r>
        <w:rPr>
          <w:rFonts w:ascii="Calibri" w:hAnsi="Calibri"/>
          <w:sz w:val="24"/>
        </w:rPr>
        <w:t xml:space="preserve"> IT and administrative staff (50 users, Week 7)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Wave 2:</w:t>
      </w:r>
      <w:r>
        <w:rPr>
          <w:rFonts w:ascii="Calibri" w:hAnsi="Calibri"/>
          <w:sz w:val="24"/>
        </w:rPr>
        <w:t xml:space="preserve"> Finance and HR departments (100 users, Week 8)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Wave 3:</w:t>
      </w:r>
      <w:r>
        <w:rPr>
          <w:rFonts w:ascii="Calibri" w:hAnsi="Calibri"/>
          <w:sz w:val="24"/>
        </w:rPr>
        <w:t xml:space="preserve"> Sales and operations teams (150 users, Week 9)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Wave 4:</w:t>
      </w:r>
      <w:r>
        <w:rPr>
          <w:rFonts w:ascii="Calibri" w:hAnsi="Calibri"/>
          <w:sz w:val="24"/>
        </w:rPr>
        <w:t xml:space="preserve"> Remaining users and contractors (200 users, Week 10)</w:t>
      </w:r>
    </w:p>
    <w:p>
      <w:pPr>
        <w:pStyle w:val="Heading3"/>
        <w:spacing w:before="160" w:after="120"/>
        <w:ind w:left="0"/>
      </w:pPr>
      <w:r>
        <w:t>9.2.3 Migration Approach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User Communication:</w:t>
      </w:r>
      <w:r>
        <w:rPr>
          <w:rFonts w:ascii="Calibri" w:hAnsi="Calibri"/>
          <w:sz w:val="24"/>
        </w:rPr>
        <w:t xml:space="preserve"> 2-week advance notice with training schedule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Profile Migration:</w:t>
      </w:r>
      <w:r>
        <w:rPr>
          <w:rFonts w:ascii="Calibri" w:hAnsi="Calibri"/>
          <w:sz w:val="24"/>
        </w:rPr>
        <w:t xml:space="preserve"> Automated migration of roaming profiles to FSLogix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Application Validation:</w:t>
      </w:r>
      <w:r>
        <w:rPr>
          <w:rFonts w:ascii="Calibri" w:hAnsi="Calibri"/>
          <w:sz w:val="24"/>
        </w:rPr>
        <w:t xml:space="preserve"> User testing of critical applications before migration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Cutover:</w:t>
      </w:r>
      <w:r>
        <w:rPr>
          <w:rFonts w:ascii="Calibri" w:hAnsi="Calibri"/>
          <w:sz w:val="24"/>
        </w:rPr>
        <w:t xml:space="preserve"> Planned cutover during weekend to minimize disruption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 Plan:</w:t>
      </w:r>
      <w:r>
        <w:rPr>
          <w:rFonts w:ascii="Calibri" w:hAnsi="Calibri"/>
          <w:sz w:val="24"/>
        </w:rPr>
        <w:t xml:space="preserve"> Ability to revert users to legacy VDI if critical issues arise</w:t>
      </w:r>
    </w:p>
    <w:p>
      <w:pPr>
        <w:pStyle w:val="Heading2"/>
        <w:spacing w:before="240" w:after="120"/>
        <w:ind w:left="0"/>
      </w:pPr>
      <w:r>
        <w:t>9.3 Testing Strategy</w:t>
      </w:r>
    </w:p>
    <w:p>
      <w:pPr>
        <w:pStyle w:val="Heading3"/>
        <w:spacing w:before="160" w:after="120"/>
        <w:ind w:left="0"/>
      </w:pPr>
      <w:r>
        <w:t>9.3.1 Test Phases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Unit Testing:</w:t>
      </w:r>
      <w:r>
        <w:rPr>
          <w:rFonts w:ascii="Calibri" w:hAnsi="Calibri"/>
          <w:sz w:val="24"/>
        </w:rPr>
        <w:t xml:space="preserve"> Individual component testing (VNet, storage, authentication)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Integration Testing:</w:t>
      </w:r>
      <w:r>
        <w:rPr>
          <w:rFonts w:ascii="Calibri" w:hAnsi="Calibri"/>
          <w:sz w:val="24"/>
        </w:rPr>
        <w:t xml:space="preserve"> End-to-end workflow testing (login, application access)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Performance Testing:</w:t>
      </w:r>
      <w:r>
        <w:rPr>
          <w:rFonts w:ascii="Calibri" w:hAnsi="Calibri"/>
          <w:sz w:val="24"/>
        </w:rPr>
        <w:t xml:space="preserve"> Load testing with simulated user sessions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Testing:</w:t>
      </w:r>
      <w:r>
        <w:rPr>
          <w:rFonts w:ascii="Calibri" w:hAnsi="Calibri"/>
          <w:sz w:val="24"/>
        </w:rPr>
        <w:t xml:space="preserve"> Vulnerability scanning and penetration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User Acceptance Testing:</w:t>
      </w:r>
      <w:r>
        <w:rPr>
          <w:rFonts w:ascii="Calibri" w:hAnsi="Calibri"/>
          <w:sz w:val="24"/>
        </w:rPr>
        <w:t xml:space="preserve"> Business user validation of workflows</w:t>
      </w:r>
    </w:p>
    <w:p>
      <w:pPr>
        <w:pStyle w:val="Heading3"/>
        <w:spacing w:before="160" w:after="120"/>
        <w:ind w:left="0"/>
      </w:pPr>
      <w:r>
        <w:t>9.3.2 Test Scenarios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 authentication and session establishment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launch and functionality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Profile creation and roaming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performance and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Printing and peripheral redirection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controls and compliance</w:t>
      </w:r>
    </w:p>
    <w:p>
      <w:pPr>
        <w:pStyle w:val="Heading1"/>
        <w:spacing w:before="160" w:after="120"/>
        <w:ind w:left="0"/>
      </w:pPr>
      <w:r>
        <w:t>10 Appendices</w:t>
      </w:r>
    </w:p>
    <w:p>
      <w:pPr>
        <w:pStyle w:val="Heading2"/>
        <w:spacing w:before="240" w:after="120"/>
        <w:ind w:left="0"/>
      </w:pPr>
      <w:r>
        <w:t>10.1 Appendix A: Architecture Diagrams</w:t>
      </w:r>
    </w:p>
    <w:p>
      <w:pPr>
        <w:pStyle w:val="Heading3"/>
        <w:spacing w:before="160" w:after="120"/>
        <w:ind w:left="0"/>
      </w:pPr>
      <w:r>
        <w:t>10.1.1 High-Level Architecture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Overall solution architecture showing Azure services and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topology with hub-spoke VNet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flow diagrams for user sessions and application access</w:t>
      </w:r>
    </w:p>
    <w:p>
      <w:pPr>
        <w:pStyle w:val="Heading3"/>
        <w:spacing w:before="160" w:after="120"/>
        <w:ind w:left="0"/>
      </w:pPr>
      <w:r>
        <w:t>10.1.2 Detailed Component Diagrams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Session host pool architecture with availability zones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architecture for FSLogix and user data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security architecture with NSGs and Azure Firewall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Identity and authentication flow</w:t>
      </w:r>
    </w:p>
    <w:p>
      <w:pPr>
        <w:pStyle w:val="Heading2"/>
        <w:spacing w:before="240" w:after="120"/>
        <w:ind w:left="0"/>
      </w:pPr>
      <w:r>
        <w:t>10.2 Appendix B: Configuration Standards</w:t>
      </w:r>
    </w:p>
    <w:p>
      <w:pPr>
        <w:pStyle w:val="Heading3"/>
        <w:spacing w:before="160" w:after="120"/>
        <w:ind w:left="0"/>
      </w:pPr>
      <w:r>
        <w:t>10.2.1 Naming Conventions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Resource Groups: rg-[workload]-[environment]-[region]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Virtual Networks: vnet-[workload]-[environment]-[region]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Subnets: snet-[purpose]-[sequence]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Virtual Machines: vm-[workload]-[sequence]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Accounts: st[workload][environment][sequence]</w:t>
      </w:r>
    </w:p>
    <w:p>
      <w:pPr>
        <w:pStyle w:val="Heading3"/>
        <w:spacing w:before="160" w:after="120"/>
        <w:ind w:left="0"/>
      </w:pPr>
      <w:r>
        <w:t>10.2.2 Tagging Standards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Environment: Production, Development, Test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CostCenter: Department cost allocation code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Owner: Technical owner email address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Application: Application or service name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Compliance: Compliance requirements (SOC2, HIPAA, etc.)</w:t>
      </w:r>
    </w:p>
    <w:p>
      <w:pPr>
        <w:pStyle w:val="Heading2"/>
        <w:spacing w:before="240" w:after="120"/>
        <w:ind w:left="0"/>
      </w:pPr>
      <w:r>
        <w:t>10.3 Appendix C: Capacity Planning</w:t>
      </w:r>
    </w:p>
    <w:p>
      <w:pPr>
        <w:pStyle w:val="Heading3"/>
        <w:spacing w:before="160" w:after="120"/>
        <w:ind w:left="0"/>
      </w:pPr>
      <w:r>
        <w:t>10.3.1 User Sizing Assumptions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Standard User: 2 vCPU, 4 GB RAM, 10 GB profile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 User: 4 vCPU, 8 GB RAM, 20 GB profile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Developer: 8 vCPU, 16 GB RAM, 30 GB profile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Executive: 4 vCPU, 8 GB RAM (dedicated session host)</w:t>
      </w:r>
    </w:p>
    <w:p>
      <w:pPr>
        <w:pStyle w:val="Heading3"/>
        <w:spacing w:before="160" w:after="120"/>
        <w:ind w:left="0"/>
      </w:pPr>
      <w:r>
        <w:t>10.3.2 Growth Projections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Year 1: 200 concurrent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Year 2: 300 concurrent users (50% growth)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Year 3: 400 concurrent users (33% growth)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Scaling: Auto-scaling handles growth without manual intervention</w:t>
      </w:r>
    </w:p>
    <w:p>
      <w:pPr>
        <w:pStyle w:val="Heading2"/>
        <w:spacing w:before="240" w:after="120"/>
        <w:ind w:left="0"/>
      </w:pPr>
      <w:r>
        <w:t>10.4 Appendix D: Security Controls</w:t>
      </w:r>
    </w:p>
    <w:p>
      <w:pPr>
        <w:pStyle w:val="Heading3"/>
        <w:spacing w:before="160" w:after="120"/>
        <w:ind w:left="0"/>
      </w:pPr>
      <w:r>
        <w:t>10.4.1 Technical Controls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Multi-factor authentication for all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Conditional Access policies based on risk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at rest and in transit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segmentation and micro-segmentation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Endpoint detection and response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information and event management</w:t>
      </w:r>
    </w:p>
    <w:p>
      <w:pPr>
        <w:pStyle w:val="Heading3"/>
        <w:spacing w:before="160" w:after="120"/>
        <w:ind w:left="0"/>
      </w:pPr>
      <w:r>
        <w:t>10.4.2 Administrative Controls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Access reviews and recertification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Privileged access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awareness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Incident response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Change management processes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Vendor risk management</w:t>
      </w:r>
    </w:p>
    <w:p>
      <w:pPr>
        <w:pStyle w:val="Heading3"/>
        <w:spacing w:before="160" w:after="120"/>
        <w:ind w:left="0"/>
      </w:pPr>
      <w:r>
        <w:t>10.4.3 Physical Controls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datacenter physical security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Environmental controls and redundancy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lifecycle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Media disposal procedures</w:t>
      </w:r>
    </w:p>
    <w:p>
      <w:pPr>
        <w:pStyle w:val="Heading2"/>
        <w:spacing w:before="240" w:after="120"/>
        <w:ind w:left="0"/>
      </w:pPr>
      <w:r>
        <w:t>10.5 Appendix E: Service Level Agreements</w:t>
      </w:r>
    </w:p>
    <w:p>
      <w:pPr>
        <w:pStyle w:val="Heading3"/>
        <w:spacing w:before="160" w:after="120"/>
        <w:ind w:left="0"/>
      </w:pPr>
      <w:r>
        <w:t>10.5.1 Availability Targets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 Availability:</w:t>
      </w:r>
      <w:r>
        <w:rPr>
          <w:rFonts w:ascii="Calibri" w:hAnsi="Calibri"/>
          <w:sz w:val="24"/>
        </w:rPr>
        <w:t xml:space="preserve"> 99.9% uptime (measured monthly)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Planned Downtime:</w:t>
      </w:r>
      <w:r>
        <w:rPr>
          <w:rFonts w:ascii="Calibri" w:hAnsi="Calibri"/>
          <w:sz w:val="24"/>
        </w:rPr>
        <w:t xml:space="preserve"> Monthly maintenance window excluded from SLA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Measurement:</w:t>
      </w:r>
      <w:r>
        <w:rPr>
          <w:rFonts w:ascii="Calibri" w:hAnsi="Calibri"/>
          <w:sz w:val="24"/>
        </w:rPr>
        <w:t xml:space="preserve"> Uptime calculated from Azure Monitor availability data</w:t>
      </w:r>
    </w:p>
    <w:p>
      <w:pPr>
        <w:pStyle w:val="Heading3"/>
        <w:spacing w:before="160" w:after="120"/>
        <w:ind w:left="0"/>
      </w:pPr>
      <w:r>
        <w:t>10.5.2 Performance Targets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Login Time:</w:t>
      </w:r>
      <w:r>
        <w:rPr>
          <w:rFonts w:ascii="Calibri" w:hAnsi="Calibri"/>
          <w:sz w:val="24"/>
        </w:rPr>
        <w:t xml:space="preserve"> 95% of logins complete within 30 seconds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Application Launch:</w:t>
      </w:r>
      <w:r>
        <w:rPr>
          <w:rFonts w:ascii="Calibri" w:hAnsi="Calibri"/>
          <w:sz w:val="24"/>
        </w:rPr>
        <w:t xml:space="preserve"> 95% of app launches complete within 5 seconds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Session Responsiveness:</w:t>
      </w:r>
      <w:r>
        <w:rPr>
          <w:rFonts w:ascii="Calibri" w:hAnsi="Calibri"/>
          <w:sz w:val="24"/>
        </w:rPr>
        <w:t xml:space="preserve"> 95% of sessions meet responsiveness SLA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Support Response:</w:t>
      </w:r>
      <w:r>
        <w:rPr>
          <w:rFonts w:ascii="Calibri" w:hAnsi="Calibri"/>
          <w:sz w:val="24"/>
        </w:rPr>
        <w:t xml:space="preserve"> Response times based on incident severity</w:t>
      </w:r>
    </w:p>
    <w:p>
      <w:pPr>
        <w:pStyle w:val="Heading3"/>
        <w:spacing w:before="160" w:after="120"/>
        <w:ind w:left="0"/>
      </w:pPr>
      <w:r>
        <w:t>10.5.3 Support Commitments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Critical (P1):</w:t>
      </w:r>
      <w:r>
        <w:rPr>
          <w:rFonts w:ascii="Calibri" w:hAnsi="Calibri"/>
          <w:sz w:val="24"/>
        </w:rPr>
        <w:t xml:space="preserve"> 15-minute response, 4-hour resolution target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High (P2):</w:t>
      </w:r>
      <w:r>
        <w:rPr>
          <w:rFonts w:ascii="Calibri" w:hAnsi="Calibri"/>
          <w:sz w:val="24"/>
        </w:rPr>
        <w:t xml:space="preserve"> 1-hour response, 8-hour resolution target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Medium (P3):</w:t>
      </w:r>
      <w:r>
        <w:rPr>
          <w:rFonts w:ascii="Calibri" w:hAnsi="Calibri"/>
          <w:sz w:val="24"/>
        </w:rPr>
        <w:t xml:space="preserve"> 4-hour response, 24-hour resolution target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Low (P4):</w:t>
      </w:r>
      <w:r>
        <w:rPr>
          <w:rFonts w:ascii="Calibri" w:hAnsi="Calibri"/>
          <w:sz w:val="24"/>
        </w:rPr>
        <w:t xml:space="preserve"> Next business day response, best effort resolution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6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Detailed Design Document</w:t>
      <w:tab/>
      <w:tab/>
      <w:t>Azure Virtual Desktop Implementation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