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Azure Enterprise Landing Zone - Detailed Design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📐 **Architecture Overview**</w:t>
      </w:r>
    </w:p>
    <w:p>
      <w:pPr>
        <w:spacing w:after="160"/>
      </w:pPr>
      <w:r>
        <w:rPr>
          <w:rFonts w:ascii="Times New Roman" w:hAnsi="Times New Roman"/>
          <w:sz w:val="24"/>
        </w:rPr>
        <w:t>Comprehensive cloud foundation with governance, security, and operational excellence for large enterprises implementing Azure cloud infrastructure at scale.</w:t>
      </w:r>
    </w:p>
    <w:p>
      <w:pPr>
        <w:pStyle w:val="Heading3"/>
        <w:spacing w:before="160" w:after="120"/>
        <w:ind w:left="0" w:firstLine="0"/>
      </w:pPr>
      <w:r>
        <w:t>1.1 🎯 **Design Principles**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🔒 Security First</w:t>
      </w:r>
      <w:r>
        <w:rPr>
          <w:rFonts w:ascii="Times New Roman" w:hAnsi="Times New Roman"/>
          <w:sz w:val="24"/>
        </w:rPr>
        <w:t>: Defense-in-depth security architecture with Zero Trust principles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📈 Scalability</w:t>
      </w:r>
      <w:r>
        <w:rPr>
          <w:rFonts w:ascii="Times New Roman" w:hAnsi="Times New Roman"/>
          <w:sz w:val="24"/>
        </w:rPr>
        <w:t>: Horizontal and vertical scaling capabilities for enterprise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🔄 Reliability</w:t>
      </w:r>
      <w:r>
        <w:rPr>
          <w:rFonts w:ascii="Times New Roman" w:hAnsi="Times New Roman"/>
          <w:sz w:val="24"/>
        </w:rPr>
        <w:t>: High availability and disaster recovery across multiple regions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⚡ Performance</w:t>
      </w:r>
      <w:r>
        <w:rPr>
          <w:rFonts w:ascii="Times New Roman" w:hAnsi="Times New Roman"/>
          <w:sz w:val="24"/>
        </w:rPr>
        <w:t>: Optimized for production workloads with enterprise SLAs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🛡️ Compliance</w:t>
      </w:r>
      <w:r>
        <w:rPr>
          <w:rFonts w:ascii="Times New Roman" w:hAnsi="Times New Roman"/>
          <w:sz w:val="24"/>
        </w:rPr>
        <w:t>: Industry standard compliance frameworks (SOC 2, ISO 27001, PCI DSS)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💡 Innovation</w:t>
      </w:r>
      <w:r>
        <w:rPr>
          <w:rFonts w:ascii="Times New Roman" w:hAnsi="Times New Roman"/>
          <w:sz w:val="24"/>
        </w:rPr>
        <w:t>: Modern cloud-native design patterns with governance at scale</w:t>
      </w:r>
    </w:p>
    <w:p>
      <w:pPr>
        <w:pStyle w:val="Heading2"/>
        <w:spacing w:before="240" w:after="120"/>
        <w:ind w:left="0" w:firstLine="0"/>
      </w:pPr>
      <w:r>
        <w:t>2 🏗️ **Core Architecture Components**</w:t>
      </w:r>
    </w:p>
    <w:p>
      <w:pPr>
        <w:pStyle w:val="Heading3"/>
        <w:spacing w:before="160" w:after="120"/>
        <w:ind w:left="0" w:firstLine="0"/>
      </w:pPr>
      <w:r>
        <w:t>2.1 **Management Groups Hierarchy**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Root Management Group</w:t>
      </w:r>
      <w:r>
        <w:rPr>
          <w:rFonts w:ascii="Times New Roman" w:hAnsi="Times New Roman"/>
          <w:sz w:val="24"/>
        </w:rPr>
        <w:t>: Enterprise-wide governance and policies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Platform Management Group</w:t>
      </w:r>
      <w:r>
        <w:rPr>
          <w:rFonts w:ascii="Times New Roman" w:hAnsi="Times New Roman"/>
          <w:sz w:val="24"/>
        </w:rPr>
        <w:t>: Shared platform services and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Landing Zones Management Group</w:t>
      </w:r>
      <w:r>
        <w:rPr>
          <w:rFonts w:ascii="Times New Roman" w:hAnsi="Times New Roman"/>
          <w:sz w:val="24"/>
        </w:rPr>
        <w:t>: Application workload subscriptions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Sandbox Management Group</w:t>
      </w:r>
      <w:r>
        <w:rPr>
          <w:rFonts w:ascii="Times New Roman" w:hAnsi="Times New Roman"/>
          <w:sz w:val="24"/>
        </w:rPr>
        <w:t>: Development and testing environments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Decommissioned Management Group</w:t>
      </w:r>
      <w:r>
        <w:rPr>
          <w:rFonts w:ascii="Times New Roman" w:hAnsi="Times New Roman"/>
          <w:sz w:val="24"/>
        </w:rPr>
        <w:t>: Retired subscription management</w:t>
      </w:r>
    </w:p>
    <w:p>
      <w:pPr>
        <w:pStyle w:val="Heading3"/>
        <w:spacing w:before="160" w:after="120"/>
        <w:ind w:left="0" w:firstLine="0"/>
      </w:pPr>
      <w:r>
        <w:t>2.2 **Azure Policy Framework**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Baseline Policies</w:t>
      </w:r>
      <w:r>
        <w:rPr>
          <w:rFonts w:ascii="Times New Roman" w:hAnsi="Times New Roman"/>
          <w:sz w:val="24"/>
        </w:rPr>
        <w:t>: Mandatory security controls and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Compliance Policies</w:t>
      </w:r>
      <w:r>
        <w:rPr>
          <w:rFonts w:ascii="Times New Roman" w:hAnsi="Times New Roman"/>
          <w:sz w:val="24"/>
        </w:rPr>
        <w:t>: Industry-specific regulatory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Cost Management Policies</w:t>
      </w:r>
      <w:r>
        <w:rPr>
          <w:rFonts w:ascii="Times New Roman" w:hAnsi="Times New Roman"/>
          <w:sz w:val="24"/>
        </w:rPr>
        <w:t>: Resource governance and spending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Naming Convention Policies</w:t>
      </w:r>
      <w:r>
        <w:rPr>
          <w:rFonts w:ascii="Times New Roman" w:hAnsi="Times New Roman"/>
          <w:sz w:val="24"/>
        </w:rPr>
        <w:t>: Standardized resource naming and tagging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Configuration Policies</w:t>
      </w:r>
      <w:r>
        <w:rPr>
          <w:rFonts w:ascii="Times New Roman" w:hAnsi="Times New Roman"/>
          <w:sz w:val="24"/>
        </w:rPr>
        <w:t>: Standard configurations and allowed SKUs</w:t>
      </w:r>
    </w:p>
    <w:p>
      <w:pPr>
        <w:pStyle w:val="Heading3"/>
        <w:spacing w:before="160" w:after="120"/>
        <w:ind w:left="0" w:firstLine="0"/>
      </w:pPr>
      <w:r>
        <w:t>2.3 **Azure Active Directory (Entra ID)**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Tenant Configuration</w:t>
      </w:r>
      <w:r>
        <w:rPr>
          <w:rFonts w:ascii="Times New Roman" w:hAnsi="Times New Roman"/>
          <w:sz w:val="24"/>
        </w:rPr>
        <w:t>: Multi-tenant architecture with hybrid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Conditional Access</w:t>
      </w:r>
      <w:r>
        <w:rPr>
          <w:rFonts w:ascii="Times New Roman" w:hAnsi="Times New Roman"/>
          <w:sz w:val="24"/>
        </w:rPr>
        <w:t>: Risk-based access controls and device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Privileged Identity Management</w:t>
      </w:r>
      <w:r>
        <w:rPr>
          <w:rFonts w:ascii="Times New Roman" w:hAnsi="Times New Roman"/>
          <w:sz w:val="24"/>
        </w:rPr>
        <w:t>: Just-in-time administrative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Identity Governance</w:t>
      </w:r>
      <w:r>
        <w:rPr>
          <w:rFonts w:ascii="Times New Roman" w:hAnsi="Times New Roman"/>
          <w:sz w:val="24"/>
        </w:rPr>
        <w:t>: Access reviews and lifecycle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External Identities</w:t>
      </w:r>
      <w:r>
        <w:rPr>
          <w:rFonts w:ascii="Times New Roman" w:hAnsi="Times New Roman"/>
          <w:sz w:val="24"/>
        </w:rPr>
        <w:t>: B2B and B2C integration capabilities</w:t>
      </w:r>
    </w:p>
    <w:p>
      <w:pPr>
        <w:pStyle w:val="Heading3"/>
        <w:spacing w:before="160" w:after="120"/>
        <w:ind w:left="0" w:firstLine="0"/>
      </w:pPr>
      <w:r>
        <w:t>2.4 **Network Architecture**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Hub-and-Spoke Topology</w:t>
      </w:r>
      <w:r>
        <w:rPr>
          <w:rFonts w:ascii="Times New Roman" w:hAnsi="Times New Roman"/>
          <w:sz w:val="24"/>
        </w:rPr>
        <w:t>: Centralized connectivity with segmented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Virtual WAN</w:t>
      </w:r>
      <w:r>
        <w:rPr>
          <w:rFonts w:ascii="Times New Roman" w:hAnsi="Times New Roman"/>
          <w:sz w:val="24"/>
        </w:rPr>
        <w:t>: Global network transit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ExpressRoute</w:t>
      </w:r>
      <w:r>
        <w:rPr>
          <w:rFonts w:ascii="Times New Roman" w:hAnsi="Times New Roman"/>
          <w:sz w:val="24"/>
        </w:rPr>
        <w:t>: Dedicated private connectivity to on-premises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Firewall</w:t>
      </w:r>
      <w:r>
        <w:rPr>
          <w:rFonts w:ascii="Times New Roman" w:hAnsi="Times New Roman"/>
          <w:sz w:val="24"/>
        </w:rPr>
        <w:t>: Centralized network security and inspection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Security Groups</w:t>
      </w:r>
      <w:r>
        <w:rPr>
          <w:rFonts w:ascii="Times New Roman" w:hAnsi="Times New Roman"/>
          <w:sz w:val="24"/>
        </w:rPr>
        <w:t>: Micro-segmentation and traffic controls</w:t>
      </w:r>
    </w:p>
    <w:p>
      <w:pPr>
        <w:pStyle w:val="Heading3"/>
        <w:spacing w:before="160" w:after="120"/>
        <w:ind w:left="0" w:firstLine="0"/>
      </w:pPr>
      <w:r>
        <w:t>2.5 **Security Center &amp; Defender**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Microsoft Defender for Cloud</w:t>
      </w:r>
      <w:r>
        <w:rPr>
          <w:rFonts w:ascii="Times New Roman" w:hAnsi="Times New Roman"/>
          <w:sz w:val="24"/>
        </w:rPr>
        <w:t>: Continuous security assessment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Sentinel</w:t>
      </w:r>
      <w:r>
        <w:rPr>
          <w:rFonts w:ascii="Times New Roman" w:hAnsi="Times New Roman"/>
          <w:sz w:val="24"/>
        </w:rPr>
        <w:t>: Security information and event management (SIEM)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Key Vault</w:t>
      </w:r>
      <w:r>
        <w:rPr>
          <w:rFonts w:ascii="Times New Roman" w:hAnsi="Times New Roman"/>
          <w:sz w:val="24"/>
        </w:rPr>
        <w:t>: Centralized secrets and certificate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Security Benchmark</w:t>
      </w:r>
      <w:r>
        <w:rPr>
          <w:rFonts w:ascii="Times New Roman" w:hAnsi="Times New Roman"/>
          <w:sz w:val="24"/>
        </w:rPr>
        <w:t>: Baseline security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Just-in-Time Access</w:t>
      </w:r>
      <w:r>
        <w:rPr>
          <w:rFonts w:ascii="Times New Roman" w:hAnsi="Times New Roman"/>
          <w:sz w:val="24"/>
        </w:rPr>
        <w:t>: VM access controls and monitoring</w:t>
      </w:r>
    </w:p>
    <w:p>
      <w:pPr>
        <w:pStyle w:val="Heading2"/>
        <w:spacing w:before="240" w:after="120"/>
        <w:ind w:left="0" w:firstLine="0"/>
      </w:pPr>
      <w:r>
        <w:t>3 🔄 **Data Flow Architecture**</w:t>
      </w:r>
    </w:p>
    <w:p>
      <w:pPr>
        <w:pStyle w:val="Heading3"/>
        <w:spacing w:before="160" w:after="120"/>
        <w:ind w:left="0" w:firstLine="0"/>
      </w:pPr>
      <w:r>
        <w:t>3.1 **Enterprise Data Flow**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External Access</w:t>
      </w:r>
      <w:r>
        <w:rPr>
          <w:rFonts w:ascii="Times New Roman" w:hAnsi="Times New Roman"/>
          <w:sz w:val="24"/>
        </w:rPr>
        <w:t>: Users and partners access through secure gateways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Identity Verification</w:t>
      </w:r>
      <w:r>
        <w:rPr>
          <w:rFonts w:ascii="Times New Roman" w:hAnsi="Times New Roman"/>
          <w:sz w:val="24"/>
        </w:rPr>
        <w:t>: Multi-factor authentication and conditional access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Routing</w:t>
      </w:r>
      <w:r>
        <w:rPr>
          <w:rFonts w:ascii="Times New Roman" w:hAnsi="Times New Roman"/>
          <w:sz w:val="24"/>
        </w:rPr>
        <w:t>: Traffic routed through hub network with inspection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Workload Processing</w:t>
      </w:r>
      <w:r>
        <w:rPr>
          <w:rFonts w:ascii="Times New Roman" w:hAnsi="Times New Roman"/>
          <w:sz w:val="24"/>
        </w:rPr>
        <w:t>: Application logic executed in landing zone subscriptions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Operations</w:t>
      </w:r>
      <w:r>
        <w:rPr>
          <w:rFonts w:ascii="Times New Roman" w:hAnsi="Times New Roman"/>
          <w:sz w:val="24"/>
        </w:rPr>
        <w:t>: Secure database and storage operations with encryption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Monitoring &amp; Logging</w:t>
      </w:r>
      <w:r>
        <w:rPr>
          <w:rFonts w:ascii="Times New Roman" w:hAnsi="Times New Roman"/>
          <w:sz w:val="24"/>
        </w:rPr>
        <w:t>: Comprehensive telemetry collection and analysis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Compliance Reporting</w:t>
      </w:r>
      <w:r>
        <w:rPr>
          <w:rFonts w:ascii="Times New Roman" w:hAnsi="Times New Roman"/>
          <w:sz w:val="24"/>
        </w:rPr>
        <w:t>: Automated compliance validation and reporting</w:t>
      </w:r>
    </w:p>
    <w:p>
      <w:pPr>
        <w:pStyle w:val="Heading3"/>
        <w:spacing w:before="160" w:after="120"/>
        <w:ind w:left="0" w:firstLine="0"/>
      </w:pPr>
      <w:r>
        <w:t>3.2 **Management Plane Flow**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Administrative Access</w:t>
      </w:r>
      <w:r>
        <w:rPr>
          <w:rFonts w:ascii="Times New Roman" w:hAnsi="Times New Roman"/>
          <w:sz w:val="24"/>
        </w:rPr>
        <w:t>: Privileged access through PIM and JIT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Policy Evaluation</w:t>
      </w:r>
      <w:r>
        <w:rPr>
          <w:rFonts w:ascii="Times New Roman" w:hAnsi="Times New Roman"/>
          <w:sz w:val="24"/>
        </w:rPr>
        <w:t>: Continuous policy compliance assessment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Resource Deployment</w:t>
      </w:r>
      <w:r>
        <w:rPr>
          <w:rFonts w:ascii="Times New Roman" w:hAnsi="Times New Roman"/>
          <w:sz w:val="24"/>
        </w:rPr>
        <w:t>: Infrastructure as Code through approved pipelines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Configuration Management</w:t>
      </w:r>
      <w:r>
        <w:rPr>
          <w:rFonts w:ascii="Times New Roman" w:hAnsi="Times New Roman"/>
          <w:sz w:val="24"/>
        </w:rPr>
        <w:t>: Automated configuration drift detection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Cost Optimization</w:t>
      </w:r>
      <w:r>
        <w:rPr>
          <w:rFonts w:ascii="Times New Roman" w:hAnsi="Times New Roman"/>
          <w:sz w:val="24"/>
        </w:rPr>
        <w:t>: Continuous cost monitoring and optimization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Monitoring</w:t>
      </w:r>
      <w:r>
        <w:rPr>
          <w:rFonts w:ascii="Times New Roman" w:hAnsi="Times New Roman"/>
          <w:sz w:val="24"/>
        </w:rPr>
        <w:t>: 24/7 security operations center integration</w:t>
      </w:r>
    </w:p>
    <w:p>
      <w:pPr>
        <w:pStyle w:val="Heading2"/>
        <w:spacing w:before="240" w:after="120"/>
        <w:ind w:left="0" w:firstLine="0"/>
      </w:pPr>
      <w:r>
        <w:t>4 🔐 **Security Architecture**</w:t>
      </w:r>
    </w:p>
    <w:p>
      <w:pPr>
        <w:pStyle w:val="Heading3"/>
        <w:spacing w:before="160" w:after="120"/>
        <w:ind w:left="0" w:firstLine="0"/>
      </w:pPr>
      <w:r>
        <w:t>4.1 **Defense-in-Depth Layers**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🌐 Perimeter Security</w:t>
      </w:r>
      <w:r>
        <w:rPr>
          <w:rFonts w:ascii="Times New Roman" w:hAnsi="Times New Roman"/>
          <w:sz w:val="24"/>
        </w:rPr>
        <w:t>: Azure Firewall, WAF, and DDoS protection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🔑 Identity &amp; Access</w:t>
      </w:r>
      <w:r>
        <w:rPr>
          <w:rFonts w:ascii="Times New Roman" w:hAnsi="Times New Roman"/>
          <w:sz w:val="24"/>
        </w:rPr>
        <w:t>: Zero Trust identity with conditional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🛡️ Network Security</w:t>
      </w:r>
      <w:r>
        <w:rPr>
          <w:rFonts w:ascii="Times New Roman" w:hAnsi="Times New Roman"/>
          <w:sz w:val="24"/>
        </w:rPr>
        <w:t>: Micro-segmentation and traffic inspection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💾 Data Protection</w:t>
      </w:r>
      <w:r>
        <w:rPr>
          <w:rFonts w:ascii="Times New Roman" w:hAnsi="Times New Roman"/>
          <w:sz w:val="24"/>
        </w:rPr>
        <w:t>: Encryption at rest and in transit with CMK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🔍 Threat Detection</w:t>
      </w:r>
      <w:r>
        <w:rPr>
          <w:rFonts w:ascii="Times New Roman" w:hAnsi="Times New Roman"/>
          <w:sz w:val="24"/>
        </w:rPr>
        <w:t>: Advanced threat analytics and response</w:t>
      </w:r>
    </w:p>
    <w:p>
      <w:pPr>
        <w:pStyle w:val="Heading3"/>
        <w:spacing w:before="160" w:after="120"/>
        <w:ind w:left="0" w:firstLine="0"/>
      </w:pPr>
      <w:r>
        <w:t>4.2 **Compliance Framework Implementation**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SOC 2 Type II</w:t>
      </w:r>
      <w:r>
        <w:rPr>
          <w:rFonts w:ascii="Times New Roman" w:hAnsi="Times New Roman"/>
          <w:sz w:val="24"/>
        </w:rPr>
        <w:t>: Security, availability, processing integrity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ISO 27001</w:t>
      </w:r>
      <w:r>
        <w:rPr>
          <w:rFonts w:ascii="Times New Roman" w:hAnsi="Times New Roman"/>
          <w:sz w:val="24"/>
        </w:rPr>
        <w:t>: Information security management system certification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PCI DSS</w:t>
      </w:r>
      <w:r>
        <w:rPr>
          <w:rFonts w:ascii="Times New Roman" w:hAnsi="Times New Roman"/>
          <w:sz w:val="24"/>
        </w:rPr>
        <w:t>: Payment card industry data security standards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NIST Cybersecurity Framework</w:t>
      </w:r>
      <w:r>
        <w:rPr>
          <w:rFonts w:ascii="Times New Roman" w:hAnsi="Times New Roman"/>
          <w:sz w:val="24"/>
        </w:rPr>
        <w:t>: Risk management and incident response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Industry-Specific</w:t>
      </w:r>
      <w:r>
        <w:rPr>
          <w:rFonts w:ascii="Times New Roman" w:hAnsi="Times New Roman"/>
          <w:sz w:val="24"/>
        </w:rPr>
        <w:t>: Healthcare (HIPAA), Financial (SOX), Government (FedRAMP)</w:t>
      </w:r>
    </w:p>
    <w:p>
      <w:pPr>
        <w:pStyle w:val="Heading3"/>
        <w:spacing w:before="160" w:after="120"/>
        <w:ind w:left="0" w:firstLine="0"/>
      </w:pPr>
      <w:r>
        <w:t>4.3 **Key Vault Architecture**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Centralized Secrets Management</w:t>
      </w:r>
      <w:r>
        <w:rPr>
          <w:rFonts w:ascii="Times New Roman" w:hAnsi="Times New Roman"/>
          <w:sz w:val="24"/>
        </w:rPr>
        <w:t>: Enterprise-wide secret storage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Hardware Security Modules</w:t>
      </w:r>
      <w:r>
        <w:rPr>
          <w:rFonts w:ascii="Times New Roman" w:hAnsi="Times New Roman"/>
          <w:sz w:val="24"/>
        </w:rPr>
        <w:t>: FIPS 140-2 Level 2 validated HSMs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Certificate Lifecycle</w:t>
      </w:r>
      <w:r>
        <w:rPr>
          <w:rFonts w:ascii="Times New Roman" w:hAnsi="Times New Roman"/>
          <w:sz w:val="24"/>
        </w:rPr>
        <w:t>: Automated certificate provisioning and renewal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Access Policies</w:t>
      </w:r>
      <w:r>
        <w:rPr>
          <w:rFonts w:ascii="Times New Roman" w:hAnsi="Times New Roman"/>
          <w:sz w:val="24"/>
        </w:rPr>
        <w:t>: Fine-grained permissions and audit trails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Integration Points</w:t>
      </w:r>
      <w:r>
        <w:rPr>
          <w:rFonts w:ascii="Times New Roman" w:hAnsi="Times New Roman"/>
          <w:sz w:val="24"/>
        </w:rPr>
        <w:t>: Application and service authentication</w:t>
      </w:r>
    </w:p>
    <w:p>
      <w:pPr>
        <w:pStyle w:val="Heading2"/>
        <w:spacing w:before="240" w:after="120"/>
        <w:ind w:left="0" w:firstLine="0"/>
      </w:pPr>
      <w:r>
        <w:t>5 📊 **Scalability Design**</w:t>
      </w:r>
    </w:p>
    <w:p>
      <w:pPr>
        <w:pStyle w:val="Heading3"/>
        <w:spacing w:before="160" w:after="120"/>
        <w:ind w:left="0" w:firstLine="0"/>
      </w:pPr>
      <w:r>
        <w:t>5.1 **Horizontal Scaling Architecture**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Subscription Scaling</w:t>
      </w:r>
      <w:r>
        <w:rPr>
          <w:rFonts w:ascii="Times New Roman" w:hAnsi="Times New Roman"/>
          <w:sz w:val="24"/>
        </w:rPr>
        <w:t>: Multiple subscriptions for workload isolation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Group Organization</w:t>
      </w:r>
      <w:r>
        <w:rPr>
          <w:rFonts w:ascii="Times New Roman" w:hAnsi="Times New Roman"/>
          <w:sz w:val="24"/>
        </w:rPr>
        <w:t>: Logical grouping by application lifecycle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Auto-scaling Groups</w:t>
      </w:r>
      <w:r>
        <w:rPr>
          <w:rFonts w:ascii="Times New Roman" w:hAnsi="Times New Roman"/>
          <w:sz w:val="24"/>
        </w:rPr>
        <w:t>: Dynamic compute resource adjustment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Load Balancing</w:t>
      </w:r>
      <w:r>
        <w:rPr>
          <w:rFonts w:ascii="Times New Roman" w:hAnsi="Times New Roman"/>
          <w:sz w:val="24"/>
        </w:rPr>
        <w:t>: Global and regional traffic distribution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Database Scaling</w:t>
      </w:r>
      <w:r>
        <w:rPr>
          <w:rFonts w:ascii="Times New Roman" w:hAnsi="Times New Roman"/>
          <w:sz w:val="24"/>
        </w:rPr>
        <w:t>: Read replicas and sharding strategies</w:t>
      </w:r>
    </w:p>
    <w:p>
      <w:pPr>
        <w:pStyle w:val="Heading3"/>
        <w:spacing w:before="160" w:after="120"/>
        <w:ind w:left="0" w:firstLine="0"/>
      </w:pPr>
      <w:r>
        <w:t>5.2 **Management Group Scaling**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Hierarchical Structure</w:t>
      </w:r>
      <w:r>
        <w:rPr>
          <w:rFonts w:ascii="Times New Roman" w:hAnsi="Times New Roman"/>
          <w:sz w:val="24"/>
        </w:rPr>
        <w:t>: Scalable governance across business units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Policy Inheritance</w:t>
      </w:r>
      <w:r>
        <w:rPr>
          <w:rFonts w:ascii="Times New Roman" w:hAnsi="Times New Roman"/>
          <w:sz w:val="24"/>
        </w:rPr>
        <w:t>: Cascading policies with local overrides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RBAC Assignment</w:t>
      </w:r>
      <w:r>
        <w:rPr>
          <w:rFonts w:ascii="Times New Roman" w:hAnsi="Times New Roman"/>
          <w:sz w:val="24"/>
        </w:rPr>
        <w:t>: Role-based access control at appropriate levels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Billing Hierarchy</w:t>
      </w:r>
      <w:r>
        <w:rPr>
          <w:rFonts w:ascii="Times New Roman" w:hAnsi="Times New Roman"/>
          <w:sz w:val="24"/>
        </w:rPr>
        <w:t>: Cost center alignment and chargeback models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Compliance Scope</w:t>
      </w:r>
      <w:r>
        <w:rPr>
          <w:rFonts w:ascii="Times New Roman" w:hAnsi="Times New Roman"/>
          <w:sz w:val="24"/>
        </w:rPr>
        <w:t>: Targeted compliance by business requirements</w:t>
      </w:r>
    </w:p>
    <w:p>
      <w:pPr>
        <w:pStyle w:val="Heading2"/>
        <w:spacing w:before="240" w:after="120"/>
        <w:ind w:left="0" w:firstLine="0"/>
      </w:pPr>
      <w:r>
        <w:t>6 🔄 **High Availability &amp; Disaster Recovery**</w:t>
      </w:r>
    </w:p>
    <w:p>
      <w:pPr>
        <w:pStyle w:val="Heading3"/>
        <w:spacing w:before="160" w:after="120"/>
        <w:ind w:left="0" w:firstLine="0"/>
      </w:pPr>
      <w:r>
        <w:t>6.1 **Multi-Region Architecture**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Region</w:t>
      </w:r>
      <w:r>
        <w:rPr>
          <w:rFonts w:ascii="Times New Roman" w:hAnsi="Times New Roman"/>
          <w:sz w:val="24"/>
        </w:rPr>
        <w:t>: East US 2 with full services availability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Secondary Region</w:t>
      </w:r>
      <w:r>
        <w:rPr>
          <w:rFonts w:ascii="Times New Roman" w:hAnsi="Times New Roman"/>
          <w:sz w:val="24"/>
        </w:rPr>
        <w:t>: West US 2 for disaster recovery and backup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Tertiary Region</w:t>
      </w:r>
      <w:r>
        <w:rPr>
          <w:rFonts w:ascii="Times New Roman" w:hAnsi="Times New Roman"/>
          <w:sz w:val="24"/>
        </w:rPr>
        <w:t>: Central US for development and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Availability Zones</w:t>
      </w:r>
      <w:r>
        <w:rPr>
          <w:rFonts w:ascii="Times New Roman" w:hAnsi="Times New Roman"/>
          <w:sz w:val="24"/>
        </w:rPr>
        <w:t>: Cross-zone deployment for critical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Region Pairing</w:t>
      </w:r>
      <w:r>
        <w:rPr>
          <w:rFonts w:ascii="Times New Roman" w:hAnsi="Times New Roman"/>
          <w:sz w:val="24"/>
        </w:rPr>
        <w:t>: Automated failover and data replication</w:t>
      </w:r>
    </w:p>
    <w:p>
      <w:pPr>
        <w:pStyle w:val="Heading3"/>
        <w:spacing w:before="160" w:after="120"/>
        <w:ind w:left="0" w:firstLine="0"/>
      </w:pPr>
      <w:r>
        <w:t>6.2 **Business Continuity Strategy**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RTO Target</w:t>
      </w:r>
      <w:r>
        <w:rPr>
          <w:rFonts w:ascii="Times New Roman" w:hAnsi="Times New Roman"/>
          <w:sz w:val="24"/>
        </w:rPr>
        <w:t>: Recovery Time Objective &lt; 2 hours for critical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RPO Target</w:t>
      </w:r>
      <w:r>
        <w:rPr>
          <w:rFonts w:ascii="Times New Roman" w:hAnsi="Times New Roman"/>
          <w:sz w:val="24"/>
        </w:rPr>
        <w:t>: Recovery Point Objective &lt; 30 minutes for critical data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Backup Strategy</w:t>
      </w:r>
      <w:r>
        <w:rPr>
          <w:rFonts w:ascii="Times New Roman" w:hAnsi="Times New Roman"/>
          <w:sz w:val="24"/>
        </w:rPr>
        <w:t>: Automated backups with geo-redundant storage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Failover Procedures</w:t>
      </w:r>
      <w:r>
        <w:rPr>
          <w:rFonts w:ascii="Times New Roman" w:hAnsi="Times New Roman"/>
          <w:sz w:val="24"/>
        </w:rPr>
        <w:t>: Automated and manual failover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Testing Schedule</w:t>
      </w:r>
      <w:r>
        <w:rPr>
          <w:rFonts w:ascii="Times New Roman" w:hAnsi="Times New Roman"/>
          <w:sz w:val="24"/>
        </w:rPr>
        <w:t>: Quarterly disaster recovery testing and validation</w:t>
      </w:r>
    </w:p>
    <w:p>
      <w:pPr>
        <w:pStyle w:val="Heading2"/>
        <w:spacing w:before="240" w:after="120"/>
        <w:ind w:left="0" w:firstLine="0"/>
      </w:pPr>
      <w:r>
        <w:t>7 🔗 **Integration Architecture**</w:t>
      </w:r>
    </w:p>
    <w:p>
      <w:pPr>
        <w:pStyle w:val="Heading3"/>
        <w:spacing w:before="160" w:after="120"/>
        <w:ind w:left="0" w:firstLine="0"/>
      </w:pPr>
      <w:r>
        <w:t>7.1 **Enterprise Integration Patterns**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API Management</w:t>
      </w:r>
      <w:r>
        <w:rPr>
          <w:rFonts w:ascii="Times New Roman" w:hAnsi="Times New Roman"/>
          <w:sz w:val="24"/>
        </w:rPr>
        <w:t>: Centralized API gateway and lifecycle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Service Bus</w:t>
      </w:r>
      <w:r>
        <w:rPr>
          <w:rFonts w:ascii="Times New Roman" w:hAnsi="Times New Roman"/>
          <w:sz w:val="24"/>
        </w:rPr>
        <w:t>: Enterprise messaging and event-driven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Logic Apps</w:t>
      </w:r>
      <w:r>
        <w:rPr>
          <w:rFonts w:ascii="Times New Roman" w:hAnsi="Times New Roman"/>
          <w:sz w:val="24"/>
        </w:rPr>
        <w:t>: Workflow orchestration and system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Event Grid</w:t>
      </w:r>
      <w:r>
        <w:rPr>
          <w:rFonts w:ascii="Times New Roman" w:hAnsi="Times New Roman"/>
          <w:sz w:val="24"/>
        </w:rPr>
        <w:t>: Event routing and serverless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Factory</w:t>
      </w:r>
      <w:r>
        <w:rPr>
          <w:rFonts w:ascii="Times New Roman" w:hAnsi="Times New Roman"/>
          <w:sz w:val="24"/>
        </w:rPr>
        <w:t>: Enterprise data integration and ETL processes</w:t>
      </w:r>
    </w:p>
    <w:p>
      <w:pPr>
        <w:pStyle w:val="Heading3"/>
        <w:spacing w:before="160" w:after="120"/>
        <w:ind w:left="0" w:firstLine="0"/>
      </w:pPr>
      <w:r>
        <w:t>7.2 **Hybrid Connectivity**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ExpressRoute</w:t>
      </w:r>
      <w:r>
        <w:rPr>
          <w:rFonts w:ascii="Times New Roman" w:hAnsi="Times New Roman"/>
          <w:sz w:val="24"/>
        </w:rPr>
        <w:t>: Private network connectivity to on-premises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Site-to-Site VPN</w:t>
      </w:r>
      <w:r>
        <w:rPr>
          <w:rFonts w:ascii="Times New Roman" w:hAnsi="Times New Roman"/>
          <w:sz w:val="24"/>
        </w:rPr>
        <w:t>: Backup connectivity and branch office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Point-to-Site VPN</w:t>
      </w:r>
      <w:r>
        <w:rPr>
          <w:rFonts w:ascii="Times New Roman" w:hAnsi="Times New Roman"/>
          <w:sz w:val="24"/>
        </w:rPr>
        <w:t>: Remote user secure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Arc</w:t>
      </w:r>
      <w:r>
        <w:rPr>
          <w:rFonts w:ascii="Times New Roman" w:hAnsi="Times New Roman"/>
          <w:sz w:val="24"/>
        </w:rPr>
        <w:t>: Hybrid and multi-cloud resource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Stack</w:t>
      </w:r>
      <w:r>
        <w:rPr>
          <w:rFonts w:ascii="Times New Roman" w:hAnsi="Times New Roman"/>
          <w:sz w:val="24"/>
        </w:rPr>
        <w:t>: On-premises Azure services and consistent operations</w:t>
      </w:r>
    </w:p>
    <w:p>
      <w:pPr>
        <w:pStyle w:val="Heading2"/>
        <w:spacing w:before="240" w:after="120"/>
        <w:ind w:left="0" w:firstLine="0"/>
      </w:pPr>
      <w:r>
        <w:t>8 📈 **Performance Architecture**</w:t>
      </w:r>
    </w:p>
    <w:p>
      <w:pPr>
        <w:pStyle w:val="Heading3"/>
        <w:spacing w:before="160" w:after="120"/>
        <w:ind w:left="0" w:firstLine="0"/>
      </w:pPr>
      <w:r>
        <w:t>8.1 **Performance Optimization Strategies**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Content Delivery Network</w:t>
      </w:r>
      <w:r>
        <w:rPr>
          <w:rFonts w:ascii="Times New Roman" w:hAnsi="Times New Roman"/>
          <w:sz w:val="24"/>
        </w:rPr>
        <w:t>: Global content caching and acceleration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Gateway</w:t>
      </w:r>
      <w:r>
        <w:rPr>
          <w:rFonts w:ascii="Times New Roman" w:hAnsi="Times New Roman"/>
          <w:sz w:val="24"/>
        </w:rPr>
        <w:t>: Layer 7 load balancing and SSL termination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Traffic Manager</w:t>
      </w:r>
      <w:r>
        <w:rPr>
          <w:rFonts w:ascii="Times New Roman" w:hAnsi="Times New Roman"/>
          <w:sz w:val="24"/>
        </w:rPr>
        <w:t>: DNS-based global load balancing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Cache</w:t>
      </w:r>
      <w:r>
        <w:rPr>
          <w:rFonts w:ascii="Times New Roman" w:hAnsi="Times New Roman"/>
          <w:sz w:val="24"/>
        </w:rPr>
        <w:t>: Distributed caching for application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Database Optimization</w:t>
      </w:r>
      <w:r>
        <w:rPr>
          <w:rFonts w:ascii="Times New Roman" w:hAnsi="Times New Roman"/>
          <w:sz w:val="24"/>
        </w:rPr>
        <w:t>: Query optimization and performance tuning</w:t>
      </w:r>
    </w:p>
    <w:p>
      <w:pPr>
        <w:pStyle w:val="Heading3"/>
        <w:spacing w:before="160" w:after="120"/>
        <w:ind w:left="0" w:firstLine="0"/>
      </w:pPr>
      <w:r>
        <w:t>8.2 **Performance Monitoring Framework**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Insights</w:t>
      </w:r>
      <w:r>
        <w:rPr>
          <w:rFonts w:ascii="Times New Roman" w:hAnsi="Times New Roman"/>
          <w:sz w:val="24"/>
        </w:rPr>
        <w:t>: Application performance monitoring and analytics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Monitor</w:t>
      </w:r>
      <w:r>
        <w:rPr>
          <w:rFonts w:ascii="Times New Roman" w:hAnsi="Times New Roman"/>
          <w:sz w:val="24"/>
        </w:rPr>
        <w:t>: Infrastructure and platform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Log Analytics</w:t>
      </w:r>
      <w:r>
        <w:rPr>
          <w:rFonts w:ascii="Times New Roman" w:hAnsi="Times New Roman"/>
          <w:sz w:val="24"/>
        </w:rPr>
        <w:t>: Centralized logging and query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Dashboards</w:t>
      </w:r>
      <w:r>
        <w:rPr>
          <w:rFonts w:ascii="Times New Roman" w:hAnsi="Times New Roman"/>
          <w:sz w:val="24"/>
        </w:rPr>
        <w:t>: Executive and operational performance dashboards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Alerting</w:t>
      </w:r>
      <w:r>
        <w:rPr>
          <w:rFonts w:ascii="Times New Roman" w:hAnsi="Times New Roman"/>
          <w:sz w:val="24"/>
        </w:rPr>
        <w:t>: Proactive performance issue detection and notification</w:t>
      </w:r>
    </w:p>
    <w:p>
      <w:pPr>
        <w:pStyle w:val="Heading2"/>
        <w:spacing w:before="240" w:after="120"/>
        <w:ind w:left="0" w:firstLine="0"/>
      </w:pPr>
      <w:r>
        <w:t>9 🛠️ **Operational Architecture**</w:t>
      </w:r>
    </w:p>
    <w:p>
      <w:pPr>
        <w:pStyle w:val="Heading3"/>
        <w:spacing w:before="160" w:after="120"/>
        <w:ind w:left="0" w:firstLine="0"/>
      </w:pPr>
      <w:r>
        <w:t>9.1 **DevOps and Automation**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DevOps</w:t>
      </w:r>
      <w:r>
        <w:rPr>
          <w:rFonts w:ascii="Times New Roman" w:hAnsi="Times New Roman"/>
          <w:sz w:val="24"/>
        </w:rPr>
        <w:t>: Enterprise DevOps platform and pipeline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Infrastructure as Code</w:t>
      </w:r>
      <w:r>
        <w:rPr>
          <w:rFonts w:ascii="Times New Roman" w:hAnsi="Times New Roman"/>
          <w:sz w:val="24"/>
        </w:rPr>
        <w:t>: Terraform and ARM template standardization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Configuration Management</w:t>
      </w:r>
      <w:r>
        <w:rPr>
          <w:rFonts w:ascii="Times New Roman" w:hAnsi="Times New Roman"/>
          <w:sz w:val="24"/>
        </w:rPr>
        <w:t>: Azure Automation and desired state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Release Management</w:t>
      </w:r>
      <w:r>
        <w:rPr>
          <w:rFonts w:ascii="Times New Roman" w:hAnsi="Times New Roman"/>
          <w:sz w:val="24"/>
        </w:rPr>
        <w:t>: Automated deployment with approval gates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Testing Integration</w:t>
      </w:r>
      <w:r>
        <w:rPr>
          <w:rFonts w:ascii="Times New Roman" w:hAnsi="Times New Roman"/>
          <w:sz w:val="24"/>
        </w:rPr>
        <w:t>: Automated testing in CI/CD pipelines</w:t>
      </w:r>
    </w:p>
    <w:p>
      <w:pPr>
        <w:pStyle w:val="Heading3"/>
        <w:spacing w:before="160" w:after="120"/>
        <w:ind w:left="0" w:firstLine="0"/>
      </w:pPr>
      <w:r>
        <w:t>9.2 **Monitoring &amp; Observability**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Monitor Logs</w:t>
      </w:r>
      <w:r>
        <w:rPr>
          <w:rFonts w:ascii="Times New Roman" w:hAnsi="Times New Roman"/>
          <w:sz w:val="24"/>
        </w:rPr>
        <w:t>: Centralized log aggregation and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Metrics Collection</w:t>
      </w:r>
      <w:r>
        <w:rPr>
          <w:rFonts w:ascii="Times New Roman" w:hAnsi="Times New Roman"/>
          <w:sz w:val="24"/>
        </w:rPr>
        <w:t>: Custom and platform metrics collection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Distributed Tracing</w:t>
      </w:r>
      <w:r>
        <w:rPr>
          <w:rFonts w:ascii="Times New Roman" w:hAnsi="Times New Roman"/>
          <w:sz w:val="24"/>
        </w:rPr>
        <w:t>: End-to-end transaction visibility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Synthetic Monitoring</w:t>
      </w:r>
      <w:r>
        <w:rPr>
          <w:rFonts w:ascii="Times New Roman" w:hAnsi="Times New Roman"/>
          <w:sz w:val="24"/>
        </w:rPr>
        <w:t>: Proactive availability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Capacity Planning</w:t>
      </w:r>
      <w:r>
        <w:rPr>
          <w:rFonts w:ascii="Times New Roman" w:hAnsi="Times New Roman"/>
          <w:sz w:val="24"/>
        </w:rPr>
        <w:t>: Predictive analytics for resource planning</w:t>
      </w:r>
    </w:p>
    <w:p>
      <w:pPr>
        <w:pStyle w:val="Heading2"/>
        <w:spacing w:before="240" w:after="120"/>
        <w:ind w:left="0" w:firstLine="0"/>
      </w:pPr>
      <w:r>
        <w:t>10 💰 **Cost Optimization Architecture**</w:t>
      </w:r>
    </w:p>
    <w:p>
      <w:pPr>
        <w:pStyle w:val="Heading3"/>
        <w:spacing w:before="160" w:after="120"/>
        <w:ind w:left="0" w:firstLine="0"/>
      </w:pPr>
      <w:r>
        <w:t>10.1 **FinOps Implementation**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Cost Centers</w:t>
      </w:r>
      <w:r>
        <w:rPr>
          <w:rFonts w:ascii="Times New Roman" w:hAnsi="Times New Roman"/>
          <w:sz w:val="24"/>
        </w:rPr>
        <w:t>: Subscription and resource group cost allocation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Budgets and Alerts</w:t>
      </w:r>
      <w:r>
        <w:rPr>
          <w:rFonts w:ascii="Times New Roman" w:hAnsi="Times New Roman"/>
          <w:sz w:val="24"/>
        </w:rPr>
        <w:t>: Proactive cost monitoring and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Reserved Capacity</w:t>
      </w:r>
      <w:r>
        <w:rPr>
          <w:rFonts w:ascii="Times New Roman" w:hAnsi="Times New Roman"/>
          <w:sz w:val="24"/>
        </w:rPr>
        <w:t>: Long-term capacity planning and discounts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Spot Instances</w:t>
      </w:r>
      <w:r>
        <w:rPr>
          <w:rFonts w:ascii="Times New Roman" w:hAnsi="Times New Roman"/>
          <w:sz w:val="24"/>
        </w:rPr>
        <w:t>: Cost-effective compute for appropriate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Lifecycle</w:t>
      </w:r>
      <w:r>
        <w:rPr>
          <w:rFonts w:ascii="Times New Roman" w:hAnsi="Times New Roman"/>
          <w:sz w:val="24"/>
        </w:rPr>
        <w:t>: Automated resource deprovisioning and cleanup</w:t>
      </w:r>
    </w:p>
    <w:p>
      <w:pPr>
        <w:pStyle w:val="Heading3"/>
        <w:spacing w:before="160" w:after="120"/>
        <w:ind w:left="0" w:firstLine="0"/>
      </w:pPr>
      <w:r>
        <w:t>10.2 **Optimization Strategies**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Right-sizing</w:t>
      </w:r>
      <w:r>
        <w:rPr>
          <w:rFonts w:ascii="Times New Roman" w:hAnsi="Times New Roman"/>
          <w:sz w:val="24"/>
        </w:rPr>
        <w:t>: Continuous resource optimization recommendations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 Tiering</w:t>
      </w:r>
      <w:r>
        <w:rPr>
          <w:rFonts w:ascii="Times New Roman" w:hAnsi="Times New Roman"/>
          <w:sz w:val="24"/>
        </w:rPr>
        <w:t>: Automated data lifecycle and storage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Scheduling</w:t>
      </w:r>
      <w:r>
        <w:rPr>
          <w:rFonts w:ascii="Times New Roman" w:hAnsi="Times New Roman"/>
          <w:sz w:val="24"/>
        </w:rPr>
        <w:t>: Automated start/stop for development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Unused Resource Detection</w:t>
      </w:r>
      <w:r>
        <w:rPr>
          <w:rFonts w:ascii="Times New Roman" w:hAnsi="Times New Roman"/>
          <w:sz w:val="24"/>
        </w:rPr>
        <w:t>: Automated identification and cleanup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Cost Analytics</w:t>
      </w:r>
      <w:r>
        <w:rPr>
          <w:rFonts w:ascii="Times New Roman" w:hAnsi="Times New Roman"/>
          <w:sz w:val="24"/>
        </w:rPr>
        <w:t>: Regular cost review and optimization planning</w:t>
      </w:r>
    </w:p>
    <w:p>
      <w:pPr>
        <w:pStyle w:val="Heading2"/>
        <w:spacing w:before="240" w:after="120"/>
        <w:ind w:left="0" w:firstLine="0"/>
      </w:pPr>
      <w:r>
        <w:t>11 📋 **Enterprise Governance Framework**</w:t>
      </w:r>
    </w:p>
    <w:p>
      <w:pPr>
        <w:pStyle w:val="Heading3"/>
        <w:spacing w:before="160" w:after="120"/>
        <w:ind w:left="0" w:firstLine="0"/>
      </w:pPr>
      <w:r>
        <w:t>11.1 **Policy and Standards**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Policy</w:t>
      </w:r>
      <w:r>
        <w:rPr>
          <w:rFonts w:ascii="Times New Roman" w:hAnsi="Times New Roman"/>
          <w:sz w:val="24"/>
        </w:rPr>
        <w:t>: Automated compliance and configuration enforcement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Blueprints</w:t>
      </w:r>
      <w:r>
        <w:rPr>
          <w:rFonts w:ascii="Times New Roman" w:hAnsi="Times New Roman"/>
          <w:sz w:val="24"/>
        </w:rPr>
        <w:t>: Standardized environment provisioning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Tags</w:t>
      </w:r>
      <w:r>
        <w:rPr>
          <w:rFonts w:ascii="Times New Roman" w:hAnsi="Times New Roman"/>
          <w:sz w:val="24"/>
        </w:rPr>
        <w:t>: Standardized metadata and cost allocation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Naming Conventions</w:t>
      </w:r>
      <w:r>
        <w:rPr>
          <w:rFonts w:ascii="Times New Roman" w:hAnsi="Times New Roman"/>
          <w:sz w:val="24"/>
        </w:rPr>
        <w:t>: Enterprise-wide naming standards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Baselines</w:t>
      </w:r>
      <w:r>
        <w:rPr>
          <w:rFonts w:ascii="Times New Roman" w:hAnsi="Times New Roman"/>
          <w:sz w:val="24"/>
        </w:rPr>
        <w:t>: Mandatory security configuration standards</w:t>
      </w:r>
    </w:p>
    <w:p>
      <w:pPr>
        <w:pStyle w:val="Heading3"/>
        <w:spacing w:before="160" w:after="120"/>
        <w:ind w:left="0" w:firstLine="0"/>
      </w:pPr>
      <w:r>
        <w:t>11.2 **Lifecycle Management**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Subscription Lifecycle</w:t>
      </w:r>
      <w:r>
        <w:rPr>
          <w:rFonts w:ascii="Times New Roman" w:hAnsi="Times New Roman"/>
          <w:sz w:val="24"/>
        </w:rPr>
        <w:t>: Provisioning, management, and decommissioning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Lifecycle</w:t>
      </w:r>
      <w:r>
        <w:rPr>
          <w:rFonts w:ascii="Times New Roman" w:hAnsi="Times New Roman"/>
          <w:sz w:val="24"/>
        </w:rPr>
        <w:t>: Automated provisioning and cleanup processes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Access Lifecycle</w:t>
      </w:r>
      <w:r>
        <w:rPr>
          <w:rFonts w:ascii="Times New Roman" w:hAnsi="Times New Roman"/>
          <w:sz w:val="24"/>
        </w:rPr>
        <w:t>: User and service principal access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Certificate Lifecycle</w:t>
      </w:r>
      <w:r>
        <w:rPr>
          <w:rFonts w:ascii="Times New Roman" w:hAnsi="Times New Roman"/>
          <w:sz w:val="24"/>
        </w:rPr>
        <w:t>: Automated certificate provisioning and renewal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Compliance Lifecycle</w:t>
      </w:r>
      <w:r>
        <w:rPr>
          <w:rFonts w:ascii="Times New Roman" w:hAnsi="Times New Roman"/>
          <w:sz w:val="24"/>
        </w:rPr>
        <w:t>: Continuous compliance monitoring and reporting</w:t>
      </w:r>
    </w:p>
    <w:p>
      <w:pPr>
        <w:pStyle w:val="Heading2"/>
        <w:spacing w:before="240" w:after="120"/>
        <w:ind w:left="0" w:firstLine="0"/>
      </w:pPr>
      <w:r>
        <w:t>12 🔄 **Migration and Modernization**</w:t>
      </w:r>
    </w:p>
    <w:p>
      <w:pPr>
        <w:pStyle w:val="Heading3"/>
        <w:spacing w:before="160" w:after="120"/>
        <w:ind w:left="0" w:firstLine="0"/>
      </w:pPr>
      <w:r>
        <w:t>12.1 **Migration Strategy Framework**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Assessment Phase</w:t>
      </w:r>
      <w:r>
        <w:rPr>
          <w:rFonts w:ascii="Times New Roman" w:hAnsi="Times New Roman"/>
          <w:sz w:val="24"/>
        </w:rPr>
        <w:t>: Comprehensive current state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Migration Waves</w:t>
      </w:r>
      <w:r>
        <w:rPr>
          <w:rFonts w:ascii="Times New Roman" w:hAnsi="Times New Roman"/>
          <w:sz w:val="24"/>
        </w:rPr>
        <w:t>: Phased approach with dependency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Modernization</w:t>
      </w:r>
      <w:r>
        <w:rPr>
          <w:rFonts w:ascii="Times New Roman" w:hAnsi="Times New Roman"/>
          <w:sz w:val="24"/>
        </w:rPr>
        <w:t>: Cloud-native transformation strategies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Migration</w:t>
      </w:r>
      <w:r>
        <w:rPr>
          <w:rFonts w:ascii="Times New Roman" w:hAnsi="Times New Roman"/>
          <w:sz w:val="24"/>
        </w:rPr>
        <w:t>: Secure and efficient data transfer processes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Validation Testing</w:t>
      </w:r>
      <w:r>
        <w:rPr>
          <w:rFonts w:ascii="Times New Roman" w:hAnsi="Times New Roman"/>
          <w:sz w:val="24"/>
        </w:rPr>
        <w:t>: Comprehensive testing and quality assurance</w:t>
      </w:r>
    </w:p>
    <w:p>
      <w:pPr>
        <w:pStyle w:val="Heading3"/>
        <w:spacing w:before="160" w:after="120"/>
        <w:ind w:left="0" w:firstLine="0"/>
      </w:pPr>
      <w:r>
        <w:t>12.2 **Modernization Accelerators**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 Adoption Framework</w:t>
      </w:r>
      <w:r>
        <w:rPr>
          <w:rFonts w:ascii="Times New Roman" w:hAnsi="Times New Roman"/>
          <w:sz w:val="24"/>
        </w:rPr>
        <w:t>: Microsoft's proven methodology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Migration Tools</w:t>
      </w:r>
      <w:r>
        <w:rPr>
          <w:rFonts w:ascii="Times New Roman" w:hAnsi="Times New Roman"/>
          <w:sz w:val="24"/>
        </w:rPr>
        <w:t>: Azure Migrate and assessment utilities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Modernization Patterns</w:t>
      </w:r>
      <w:r>
        <w:rPr>
          <w:rFonts w:ascii="Times New Roman" w:hAnsi="Times New Roman"/>
          <w:sz w:val="24"/>
        </w:rPr>
        <w:t>: Proven application transformation approaches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Programs</w:t>
      </w:r>
      <w:r>
        <w:rPr>
          <w:rFonts w:ascii="Times New Roman" w:hAnsi="Times New Roman"/>
          <w:sz w:val="24"/>
        </w:rPr>
        <w:t>: Team upskilling and certification paths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Success Metrics</w:t>
      </w:r>
      <w:r>
        <w:rPr>
          <w:rFonts w:ascii="Times New Roman" w:hAnsi="Times New Roman"/>
          <w:sz w:val="24"/>
        </w:rPr>
        <w:t>: Key performance indicators and success criteria</w:t>
      </w:r>
    </w:p>
    <w:p>
      <w:pPr>
        <w:pStyle w:val="Heading2"/>
        <w:spacing w:before="240" w:after="120"/>
        <w:ind w:left="0" w:firstLine="0"/>
      </w:pPr>
      <w:r>
        <w:t>13 📚 **Architecture References**</w:t>
      </w:r>
    </w:p>
    <w:p>
      <w:pPr>
        <w:pStyle w:val="Heading3"/>
        <w:spacing w:before="160" w:after="120"/>
        <w:ind w:left="0" w:firstLine="0"/>
      </w:pPr>
      <w:r>
        <w:t>13.1 **Implementation Documentation**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[🚀 Implementation Guide](implementation-guide.md)</w:t>
      </w:r>
      <w:r>
        <w:rPr>
          <w:rFonts w:ascii="Times New Roman" w:hAnsi="Times New Roman"/>
          <w:sz w:val="24"/>
        </w:rPr>
        <w:t>: Step-by-step deployment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[⚙️ Configuration Templates](../delivery/configuration-templates.md)</w:t>
      </w:r>
      <w:r>
        <w:rPr>
          <w:rFonts w:ascii="Times New Roman" w:hAnsi="Times New Roman"/>
          <w:sz w:val="24"/>
        </w:rPr>
        <w:t>: Infrastructure and service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[🔧 Operations Runbook](../delivery/operations-runbook.md)</w:t>
      </w:r>
      <w:r>
        <w:rPr>
          <w:rFonts w:ascii="Times New Roman" w:hAnsi="Times New Roman"/>
          <w:sz w:val="24"/>
        </w:rPr>
        <w:t>: Day-to-day operational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[📊 Training Materials](../delivery/training-materials.md)</w:t>
      </w:r>
      <w:r>
        <w:rPr>
          <w:rFonts w:ascii="Times New Roman" w:hAnsi="Times New Roman"/>
          <w:sz w:val="24"/>
        </w:rPr>
        <w:t>: Team training and certification guidance</w:t>
      </w:r>
    </w:p>
    <w:p>
      <w:pPr>
        <w:pStyle w:val="Heading3"/>
        <w:spacing w:before="160" w:after="120"/>
        <w:ind w:left="0" w:firstLine="0"/>
      </w:pPr>
      <w:r>
        <w:t>13.2 **Governance and Compliance**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Policy Library</w:t>
      </w:r>
      <w:r>
        <w:rPr>
          <w:rFonts w:ascii="Times New Roman" w:hAnsi="Times New Roman"/>
          <w:sz w:val="24"/>
        </w:rPr>
        <w:t>: Standard policy definitions and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Compliance Mappings</w:t>
      </w:r>
      <w:r>
        <w:rPr>
          <w:rFonts w:ascii="Times New Roman" w:hAnsi="Times New Roman"/>
          <w:sz w:val="24"/>
        </w:rPr>
        <w:t>: Control mapping to regulatory frameworks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Baselines</w:t>
      </w:r>
      <w:r>
        <w:rPr>
          <w:rFonts w:ascii="Times New Roman" w:hAnsi="Times New Roman"/>
          <w:sz w:val="24"/>
        </w:rPr>
        <w:t>: CIS and Microsoft security benchmarks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Audit Reports</w:t>
      </w:r>
      <w:r>
        <w:rPr>
          <w:rFonts w:ascii="Times New Roman" w:hAnsi="Times New Roman"/>
          <w:sz w:val="24"/>
        </w:rPr>
        <w:t>: Automated compliance reporting templates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📍 Architecture Version</w:t>
      </w:r>
      <w:r>
        <w:rPr>
          <w:rFonts w:ascii="Times New Roman" w:hAnsi="Times New Roman"/>
          <w:sz w:val="24"/>
        </w:rPr>
        <w:t>: 3.0 - Enterprise Landing Zone</w:t>
        <w:br/>
      </w:r>
      <w:r>
        <w:rPr>
          <w:rFonts w:ascii="Times New Roman" w:hAnsi="Times New Roman"/>
          <w:b/>
          <w:sz w:val="24"/>
        </w:rPr>
        <w:t>Last Updated</w:t>
      </w:r>
      <w:r>
        <w:rPr>
          <w:rFonts w:ascii="Times New Roman" w:hAnsi="Times New Roman"/>
          <w:sz w:val="24"/>
        </w:rPr>
        <w:t>: January 2025</w:t>
        <w:br/>
      </w:r>
      <w:r>
        <w:rPr>
          <w:rFonts w:ascii="Times New Roman" w:hAnsi="Times New Roman"/>
          <w:b/>
          <w:sz w:val="24"/>
        </w:rPr>
        <w:t>Review Status</w:t>
      </w:r>
      <w:r>
        <w:rPr>
          <w:rFonts w:ascii="Times New Roman" w:hAnsi="Times New Roman"/>
          <w:sz w:val="24"/>
        </w:rPr>
        <w:t>: ✅ Validated by Enterprise Architecture Team</w:t>
        <w:br/>
      </w:r>
      <w:r>
        <w:rPr>
          <w:rFonts w:ascii="Times New Roman" w:hAnsi="Times New Roman"/>
          <w:b/>
          <w:sz w:val="24"/>
        </w:rPr>
        <w:t>Compliance</w:t>
      </w:r>
      <w:r>
        <w:rPr>
          <w:rFonts w:ascii="Times New Roman" w:hAnsi="Times New Roman"/>
          <w:sz w:val="24"/>
        </w:rPr>
        <w:t>: SOC 2, ISO 27001, NIST CSF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Next Steps</w:t>
      </w:r>
      <w:r>
        <w:rPr>
          <w:rFonts w:ascii="Times New Roman" w:hAnsi="Times New Roman"/>
          <w:sz w:val="24"/>
        </w:rPr>
        <w:t>: Review [Implementation Guide](implementation-guide.md) for deployment procedures or [Configuration Templates](../delivery/configuration-templates.md) for infrastructure setup.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Azure Enterprise Landing Zone - Detailed Design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