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Azure Virtual WAN Global - Implementation Guide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Overview</w:t>
      </w:r>
    </w:p>
    <w:p>
      <w:pPr>
        <w:spacing w:after="160"/>
      </w:pPr>
      <w:r>
        <w:rPr>
          <w:rFonts w:ascii="Times New Roman" w:hAnsi="Times New Roman"/>
          <w:sz w:val="24"/>
        </w:rPr>
        <w:t>This comprehensive implementation guide provides step-by-step procedures for deploying Azure Virtual WAN Global connectivity solutions. The guide follows Microsoft best practices and enterprise deployment standards.</w:t>
      </w:r>
    </w:p>
    <w:p>
      <w:pPr>
        <w:pStyle w:val="Heading2"/>
        <w:spacing w:before="240" w:after="120"/>
        <w:ind w:left="0" w:firstLine="0"/>
      </w:pPr>
      <w:r>
        <w:t>2 Table of Contents</w:t>
      </w:r>
    </w:p>
    <w:p>
      <w:pPr>
        <w:spacing w:after="160"/>
      </w:pPr>
      <w:r>
        <w:rPr>
          <w:rFonts w:ascii="Times New Roman" w:hAnsi="Times New Roman"/>
          <w:sz w:val="24"/>
        </w:rPr>
        <w:t>[Pre-Implementation Planning](#pre-implementation-planning)</w:t>
      </w:r>
    </w:p>
    <w:p>
      <w:pPr>
        <w:spacing w:after="160"/>
      </w:pPr>
      <w:r>
        <w:rPr>
          <w:rFonts w:ascii="Times New Roman" w:hAnsi="Times New Roman"/>
          <w:sz w:val="24"/>
        </w:rPr>
        <w:t>[Environment Preparation](#environment-preparation)</w:t>
      </w:r>
    </w:p>
    <w:p>
      <w:pPr>
        <w:spacing w:after="160"/>
      </w:pPr>
      <w:r>
        <w:rPr>
          <w:rFonts w:ascii="Times New Roman" w:hAnsi="Times New Roman"/>
          <w:sz w:val="24"/>
        </w:rPr>
        <w:t>[Core Infrastructure Deployment](#core-infrastructure-deployment)</w:t>
      </w:r>
    </w:p>
    <w:p>
      <w:pPr>
        <w:spacing w:after="160"/>
      </w:pPr>
      <w:r>
        <w:rPr>
          <w:rFonts w:ascii="Times New Roman" w:hAnsi="Times New Roman"/>
          <w:sz w:val="24"/>
        </w:rPr>
        <w:t>[Connectivity Configuration](#connectivity-configuration)</w:t>
      </w:r>
    </w:p>
    <w:p>
      <w:pPr>
        <w:spacing w:after="160"/>
      </w:pPr>
      <w:r>
        <w:rPr>
          <w:rFonts w:ascii="Times New Roman" w:hAnsi="Times New Roman"/>
          <w:sz w:val="24"/>
        </w:rPr>
        <w:t>[Security Implementation](#security-implementation)</w:t>
      </w:r>
    </w:p>
    <w:p>
      <w:pPr>
        <w:spacing w:after="160"/>
      </w:pPr>
      <w:r>
        <w:rPr>
          <w:rFonts w:ascii="Times New Roman" w:hAnsi="Times New Roman"/>
          <w:sz w:val="24"/>
        </w:rPr>
        <w:t>[Monitoring and Operations Setup](#monitoring-and-operations-setup)</w:t>
      </w:r>
    </w:p>
    <w:p>
      <w:pPr>
        <w:spacing w:after="160"/>
      </w:pPr>
      <w:r>
        <w:rPr>
          <w:rFonts w:ascii="Times New Roman" w:hAnsi="Times New Roman"/>
          <w:sz w:val="24"/>
        </w:rPr>
        <w:t>[Validation and Testing](#validation-and-testing)</w:t>
      </w:r>
    </w:p>
    <w:p>
      <w:pPr>
        <w:spacing w:after="160"/>
      </w:pPr>
      <w:r>
        <w:rPr>
          <w:rFonts w:ascii="Times New Roman" w:hAnsi="Times New Roman"/>
          <w:sz w:val="24"/>
        </w:rPr>
        <w:t>[Go-Live Checklist](#go-live-checklist)</w:t>
      </w:r>
    </w:p>
    <w:p>
      <w:pPr>
        <w:pStyle w:val="Heading2"/>
        <w:spacing w:before="240" w:after="120"/>
        <w:ind w:left="0" w:firstLine="0"/>
      </w:pPr>
      <w:r>
        <w:t>3 Pre-Implementation Planning</w:t>
      </w:r>
    </w:p>
    <w:p>
      <w:pPr>
        <w:pStyle w:val="Heading3"/>
        <w:spacing w:before="160" w:after="120"/>
        <w:ind w:left="0" w:firstLine="0"/>
      </w:pPr>
      <w:r>
        <w:t>3.1 Architecture Review</w:t>
      </w:r>
    </w:p>
    <w:p>
      <w:pPr>
        <w:spacing w:after="160"/>
      </w:pPr>
      <w:r>
        <w:rPr>
          <w:rFonts w:ascii="Times New Roman" w:hAnsi="Times New Roman"/>
          <w:sz w:val="24"/>
        </w:rPr>
        <w:t>Before beginning implementation, review and validate: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Network topology design</w:t>
      </w:r>
      <w:r>
        <w:rPr>
          <w:rFonts w:ascii="Times New Roman" w:hAnsi="Times New Roman"/>
          <w:sz w:val="24"/>
        </w:rPr>
        <w:t>: Ensure hub placement optimizes latency and cost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IP address allocation</w:t>
      </w:r>
      <w:r>
        <w:rPr>
          <w:rFonts w:ascii="Times New Roman" w:hAnsi="Times New Roman"/>
          <w:sz w:val="24"/>
        </w:rPr>
        <w:t>: Verify no conflicts with existing networks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Bandwidth requirements</w:t>
      </w:r>
      <w:r>
        <w:rPr>
          <w:rFonts w:ascii="Times New Roman" w:hAnsi="Times New Roman"/>
          <w:sz w:val="24"/>
        </w:rPr>
        <w:t>: Calculate expected traffic volumes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Security requirements</w:t>
      </w:r>
      <w:r>
        <w:rPr>
          <w:rFonts w:ascii="Times New Roman" w:hAnsi="Times New Roman"/>
          <w:sz w:val="24"/>
        </w:rPr>
        <w:t>: Define firewall and access control policies</w:t>
      </w:r>
    </w:p>
    <w:p>
      <w:pPr>
        <w:pStyle w:val="Heading3"/>
        <w:spacing w:before="160" w:after="120"/>
        <w:ind w:left="0" w:firstLine="0"/>
      </w:pPr>
      <w:r>
        <w:t>3.2 Prerequisites Checklist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Azure Environment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Azure subscription with sufficient permissions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Resource groups created with appropriate RBAC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Azure AD integration configured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Subscription quotas verified for Virtual WAN resources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Network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Current network inventory documented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IP addressing scheme finalized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DNS configuration planned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Firewall rules and security policies defined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Team Readiness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Technical teams trained on Azure Virtual WAN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Deployment roles and responsibilities assigned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Change management process established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Communication plan activated</w:t>
      </w:r>
    </w:p>
    <w:p>
      <w:pPr>
        <w:pStyle w:val="Heading2"/>
        <w:spacing w:before="240" w:after="120"/>
        <w:ind w:left="0" w:firstLine="0"/>
      </w:pPr>
      <w:r>
        <w:t>4 Environment Preparation</w:t>
      </w:r>
    </w:p>
    <w:p>
      <w:pPr>
        <w:pStyle w:val="Heading3"/>
        <w:spacing w:before="160" w:after="120"/>
        <w:ind w:left="0" w:firstLine="0"/>
      </w:pPr>
      <w:r>
        <w:t>4.1 Step 1: Azure Subscription Setup</w:t>
      </w:r>
    </w:p>
    <w:p>
      <w:pPr>
        <w:pStyle w:val="Heading3"/>
        <w:spacing w:before="160" w:after="120"/>
        <w:ind w:left="0" w:firstLine="0"/>
      </w:pPr>
      <w:r>
        <w:t>4.2 Step 2: Resource Group Creation</w:t>
      </w:r>
    </w:p>
    <w:p>
      <w:pPr>
        <w:pStyle w:val="Heading3"/>
        <w:spacing w:before="160" w:after="120"/>
        <w:ind w:left="0" w:firstLine="0"/>
      </w:pPr>
      <w:r>
        <w:t>4.3 Step 3: Network Planning Validation</w:t>
      </w:r>
    </w:p>
    <w:p>
      <w:pPr>
        <w:pStyle w:val="Heading2"/>
        <w:spacing w:before="240" w:after="120"/>
        <w:ind w:left="0" w:firstLine="0"/>
      </w:pPr>
      <w:r>
        <w:t>5 Core Infrastructure Deployment</w:t>
      </w:r>
    </w:p>
    <w:p>
      <w:pPr>
        <w:pStyle w:val="Heading3"/>
        <w:spacing w:before="160" w:after="120"/>
        <w:ind w:left="0" w:firstLine="0"/>
      </w:pPr>
      <w:r>
        <w:t>5.1 Phase 1: Virtual WAN Foundation</w:t>
      </w:r>
    </w:p>
    <w:p>
      <w:pPr>
        <w:pStyle w:val="Heading4"/>
        <w:spacing w:before="160" w:after="120"/>
        <w:ind w:left="0" w:firstLine="0"/>
      </w:pPr>
      <w:r>
        <w:t>5.1.1 Step 1: Deploy Virtual WAN</w:t>
      </w:r>
    </w:p>
    <w:p>
      <w:pPr>
        <w:pStyle w:val="Heading4"/>
        <w:spacing w:before="160" w:after="120"/>
        <w:ind w:left="0" w:firstLine="0"/>
      </w:pPr>
      <w:r>
        <w:t>5.1.2 Step 2: Verify Virtual WAN Deployment</w:t>
      </w:r>
    </w:p>
    <w:p>
      <w:pPr>
        <w:pStyle w:val="Heading3"/>
        <w:spacing w:before="160" w:after="120"/>
        <w:ind w:left="0" w:firstLine="0"/>
      </w:pPr>
      <w:r>
        <w:t>5.2 Phase 2: Virtual Hub Deployment</w:t>
      </w:r>
    </w:p>
    <w:p>
      <w:pPr>
        <w:pStyle w:val="Heading4"/>
        <w:spacing w:before="160" w:after="120"/>
        <w:ind w:left="0" w:firstLine="0"/>
      </w:pPr>
      <w:r>
        <w:t>5.2.1 Step 1: Deploy Primary Hub (East US)</w:t>
      </w:r>
    </w:p>
    <w:p>
      <w:pPr>
        <w:pStyle w:val="Heading4"/>
        <w:spacing w:before="160" w:after="120"/>
        <w:ind w:left="0" w:firstLine="0"/>
      </w:pPr>
      <w:r>
        <w:t>5.2.2 Step 2: Deploy Secondary Hub (West US)</w:t>
      </w:r>
    </w:p>
    <w:p>
      <w:pPr>
        <w:pStyle w:val="Heading4"/>
        <w:spacing w:before="160" w:after="120"/>
        <w:ind w:left="0" w:firstLine="0"/>
      </w:pPr>
      <w:r>
        <w:t>5.2.3 Step 3: Deploy International Hub (West Europe)</w:t>
      </w:r>
    </w:p>
    <w:p>
      <w:pPr>
        <w:pStyle w:val="Heading4"/>
        <w:spacing w:before="160" w:after="120"/>
        <w:ind w:left="0" w:firstLine="0"/>
      </w:pPr>
      <w:r>
        <w:t>5.2.4 Step 4: Verify Hub Deployments</w:t>
      </w:r>
    </w:p>
    <w:p>
      <w:pPr>
        <w:pStyle w:val="Heading2"/>
        <w:spacing w:before="240" w:after="120"/>
        <w:ind w:left="0" w:firstLine="0"/>
      </w:pPr>
      <w:r>
        <w:t>6 Connectivity Configuration</w:t>
      </w:r>
    </w:p>
    <w:p>
      <w:pPr>
        <w:pStyle w:val="Heading3"/>
        <w:spacing w:before="160" w:after="120"/>
        <w:ind w:left="0" w:firstLine="0"/>
      </w:pPr>
      <w:r>
        <w:t>6.1 Phase 3: VPN Site Configuration</w:t>
      </w:r>
    </w:p>
    <w:p>
      <w:pPr>
        <w:pStyle w:val="Heading4"/>
        <w:spacing w:before="160" w:after="120"/>
        <w:ind w:left="0" w:firstLine="0"/>
      </w:pPr>
      <w:r>
        <w:t>6.1.1 Step 1: Create VPN Sites</w:t>
      </w:r>
    </w:p>
    <w:p>
      <w:pPr>
        <w:pStyle w:val="Heading4"/>
        <w:spacing w:before="160" w:after="120"/>
        <w:ind w:left="0" w:firstLine="0"/>
      </w:pPr>
      <w:r>
        <w:t>6.1.2 Step 2: Create VPN Connections</w:t>
      </w:r>
    </w:p>
    <w:p>
      <w:pPr>
        <w:pStyle w:val="Heading3"/>
        <w:spacing w:before="160" w:after="120"/>
        <w:ind w:left="0" w:firstLine="0"/>
      </w:pPr>
      <w:r>
        <w:t>6.2 Phase 4: VNet Connections</w:t>
      </w:r>
    </w:p>
    <w:p>
      <w:pPr>
        <w:pStyle w:val="Heading4"/>
        <w:spacing w:before="160" w:after="120"/>
        <w:ind w:left="0" w:firstLine="0"/>
      </w:pPr>
      <w:r>
        <w:t>6.2.1 Step 1: Connect Hub VNets</w:t>
      </w:r>
    </w:p>
    <w:p>
      <w:pPr>
        <w:pStyle w:val="Heading2"/>
        <w:spacing w:before="240" w:after="120"/>
        <w:ind w:left="0" w:firstLine="0"/>
      </w:pPr>
      <w:r>
        <w:t>7 Security Implementation</w:t>
      </w:r>
    </w:p>
    <w:p>
      <w:pPr>
        <w:pStyle w:val="Heading3"/>
        <w:spacing w:before="160" w:after="120"/>
        <w:ind w:left="0" w:firstLine="0"/>
      </w:pPr>
      <w:r>
        <w:t>7.1 Phase 5: Azure Firewall Deployment</w:t>
      </w:r>
    </w:p>
    <w:p>
      <w:pPr>
        <w:pStyle w:val="Heading4"/>
        <w:spacing w:before="160" w:after="120"/>
        <w:ind w:left="0" w:firstLine="0"/>
      </w:pPr>
      <w:r>
        <w:t>7.1.1 Step 1: Create Firewall Policy</w:t>
      </w:r>
    </w:p>
    <w:p>
      <w:pPr>
        <w:pStyle w:val="Heading4"/>
        <w:spacing w:before="160" w:after="120"/>
        <w:ind w:left="0" w:firstLine="0"/>
      </w:pPr>
      <w:r>
        <w:t>7.1.2 Step 2: Configure Firewall Rules</w:t>
      </w:r>
    </w:p>
    <w:p>
      <w:pPr>
        <w:pStyle w:val="Heading4"/>
        <w:spacing w:before="160" w:after="120"/>
        <w:ind w:left="0" w:firstLine="0"/>
      </w:pPr>
      <w:r>
        <w:t>7.1.3 Step 3: Deploy Firewall to Hubs</w:t>
      </w:r>
    </w:p>
    <w:p>
      <w:pPr>
        <w:pStyle w:val="Heading3"/>
        <w:spacing w:before="160" w:after="120"/>
        <w:ind w:left="0" w:firstLine="0"/>
      </w:pPr>
      <w:r>
        <w:t>7.2 Phase 6: Route Configuration</w:t>
      </w:r>
    </w:p>
    <w:p>
      <w:pPr>
        <w:pStyle w:val="Heading4"/>
        <w:spacing w:before="160" w:after="120"/>
        <w:ind w:left="0" w:firstLine="0"/>
      </w:pPr>
      <w:r>
        <w:t>7.2.1 Step 1: Create Custom Route Tables</w:t>
      </w:r>
    </w:p>
    <w:p>
      <w:pPr>
        <w:pStyle w:val="Heading2"/>
        <w:spacing w:before="240" w:after="120"/>
        <w:ind w:left="0" w:firstLine="0"/>
      </w:pPr>
      <w:r>
        <w:t>8 Monitoring and Operations Setup</w:t>
      </w:r>
    </w:p>
    <w:p>
      <w:pPr>
        <w:pStyle w:val="Heading3"/>
        <w:spacing w:before="160" w:after="120"/>
        <w:ind w:left="0" w:firstLine="0"/>
      </w:pPr>
      <w:r>
        <w:t>8.1 Phase 7: Monitoring Configuration</w:t>
      </w:r>
    </w:p>
    <w:p>
      <w:pPr>
        <w:pStyle w:val="Heading4"/>
        <w:spacing w:before="160" w:after="120"/>
        <w:ind w:left="0" w:firstLine="0"/>
      </w:pPr>
      <w:r>
        <w:t>8.1.1 Step 1: Enable Network Watcher</w:t>
      </w:r>
    </w:p>
    <w:p>
      <w:pPr>
        <w:pStyle w:val="Heading4"/>
        <w:spacing w:before="160" w:after="120"/>
        <w:ind w:left="0" w:firstLine="0"/>
      </w:pPr>
      <w:r>
        <w:t>8.1.2 Step 2: Configure Log Analytics</w:t>
      </w:r>
    </w:p>
    <w:p>
      <w:pPr>
        <w:pStyle w:val="Heading4"/>
        <w:spacing w:before="160" w:after="120"/>
        <w:ind w:left="0" w:firstLine="0"/>
      </w:pPr>
      <w:r>
        <w:t>8.1.3 Step 3: Configure Alerts</w:t>
      </w:r>
    </w:p>
    <w:p>
      <w:pPr>
        <w:pStyle w:val="Heading2"/>
        <w:spacing w:before="240" w:after="120"/>
        <w:ind w:left="0" w:firstLine="0"/>
      </w:pPr>
      <w:r>
        <w:t>9 Validation and Testing</w:t>
      </w:r>
    </w:p>
    <w:p>
      <w:pPr>
        <w:pStyle w:val="Heading3"/>
        <w:spacing w:before="160" w:after="120"/>
        <w:ind w:left="0" w:firstLine="0"/>
      </w:pPr>
      <w:r>
        <w:t>9.1 Phase 8: Connectivity Testing</w:t>
      </w:r>
    </w:p>
    <w:p>
      <w:pPr>
        <w:pStyle w:val="Heading4"/>
        <w:spacing w:before="160" w:after="120"/>
        <w:ind w:left="0" w:firstLine="0"/>
      </w:pPr>
      <w:r>
        <w:t>9.1.1 Step 1: Test Hub-to-Hub Connectivity</w:t>
      </w:r>
    </w:p>
    <w:p>
      <w:pPr>
        <w:pStyle w:val="Heading4"/>
        <w:spacing w:before="160" w:after="120"/>
        <w:ind w:left="0" w:firstLine="0"/>
      </w:pPr>
      <w:r>
        <w:t>9.1.2 Step 2: Test Site-to-Site Connectivity</w:t>
      </w:r>
    </w:p>
    <w:p>
      <w:pPr>
        <w:pStyle w:val="Heading3"/>
        <w:spacing w:before="160" w:after="120"/>
        <w:ind w:left="0" w:firstLine="0"/>
      </w:pPr>
      <w:r>
        <w:t>9.2 Phase 9: Performance Testing</w:t>
      </w:r>
    </w:p>
    <w:p>
      <w:pPr>
        <w:pStyle w:val="Heading4"/>
        <w:spacing w:before="160" w:after="120"/>
        <w:ind w:left="0" w:firstLine="0"/>
      </w:pPr>
      <w:r>
        <w:t>9.2.1 Step 1: Bandwidth Testing</w:t>
      </w:r>
    </w:p>
    <w:p>
      <w:pPr>
        <w:pStyle w:val="Heading2"/>
        <w:spacing w:before="240" w:after="120"/>
        <w:ind w:left="0" w:firstLine="0"/>
      </w:pPr>
      <w:r>
        <w:t>10 Go-Live Checklist</w:t>
      </w:r>
    </w:p>
    <w:p>
      <w:pPr>
        <w:pStyle w:val="Heading3"/>
        <w:spacing w:before="160" w:after="120"/>
        <w:ind w:left="0" w:firstLine="0"/>
      </w:pPr>
      <w:r>
        <w:t>10.1 Pre-Go-Live Validation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 xml:space="preserve">[ ] </w:t>
      </w:r>
      <w:r>
        <w:rPr>
          <w:rFonts w:ascii="Times New Roman" w:hAnsi="Times New Roman"/>
          <w:b/>
          <w:sz w:val="24"/>
        </w:rPr>
        <w:t>Infrastructure Deployment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Virtual WAN deployed successfully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All virtual hubs operational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VPN gateways configured and running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Azure Firewall deployed and configured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[ ] </w:t>
      </w:r>
      <w:r>
        <w:rPr>
          <w:rFonts w:ascii="Times New Roman" w:hAnsi="Times New Roman"/>
          <w:b/>
          <w:sz w:val="24"/>
        </w:rPr>
        <w:t>Connectivity Verification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All VPN sites connected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Hub-to-hub connectivity tested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VNet connections established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Internet breakout functional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[ ] </w:t>
      </w:r>
      <w:r>
        <w:rPr>
          <w:rFonts w:ascii="Times New Roman" w:hAnsi="Times New Roman"/>
          <w:b/>
          <w:sz w:val="24"/>
        </w:rPr>
        <w:t>Security Validation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Firewall rules tested and verified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Network security groups configured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Route tables properly configured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Security policies enforced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[ ] </w:t>
      </w:r>
      <w:r>
        <w:rPr>
          <w:rFonts w:ascii="Times New Roman" w:hAnsi="Times New Roman"/>
          <w:b/>
          <w:sz w:val="24"/>
        </w:rPr>
        <w:t>Monitoring and Alerting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Log Analytics workspace configured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Diagnostic logging enabled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Performance monitoring active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Alert rules configured and tested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[ ] </w:t>
      </w:r>
      <w:r>
        <w:rPr>
          <w:rFonts w:ascii="Times New Roman" w:hAnsi="Times New Roman"/>
          <w:b/>
          <w:sz w:val="24"/>
        </w:rPr>
        <w:t>Documentation and Training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Operations runbooks completed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Team training conducted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Escalation procedures documented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Contact information updated</w:t>
      </w:r>
    </w:p>
    <w:p>
      <w:pPr>
        <w:pStyle w:val="Heading3"/>
        <w:spacing w:before="160" w:after="120"/>
        <w:ind w:left="0" w:firstLine="0"/>
      </w:pPr>
      <w:r>
        <w:t>10.2 Go-Live Activities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Cutover Planning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Schedule maintenance windows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Prepare rollback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Notify all stakeholders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Activate support teams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Traffic Migration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Gradual traffic migration per site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Monitor performance metrics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Validate connectivity after each site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Document any issues and resolutions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Post-Go-Live Monitoring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Monitor for 48 hours continuously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Review performance metrics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Address any performance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Update documentation based on lessons learned</w:t>
      </w:r>
    </w:p>
    <w:p>
      <w:pPr>
        <w:pStyle w:val="Heading3"/>
        <w:spacing w:before="160" w:after="120"/>
        <w:ind w:left="0" w:firstLine="0"/>
      </w:pPr>
      <w:r>
        <w:t>10.3 Success Criteria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All branch offices connected with &lt; 2% packet loss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Internet breakout functional for all sites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Hub-to-hub latency within SLA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Security policies enforced across all connections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Monitoring and alerting functional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No critical issues in first 24 hours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Implementation Guide Version</w:t>
      </w:r>
      <w:r>
        <w:rPr>
          <w:rFonts w:ascii="Times New Roman" w:hAnsi="Times New Roman"/>
          <w:sz w:val="24"/>
        </w:rPr>
        <w:t xml:space="preserve">: 1.0  </w:t>
        <w:br/>
      </w:r>
      <w:r>
        <w:rPr>
          <w:rFonts w:ascii="Times New Roman" w:hAnsi="Times New Roman"/>
          <w:b/>
          <w:sz w:val="24"/>
        </w:rPr>
        <w:t>Last Updated</w:t>
      </w:r>
      <w:r>
        <w:rPr>
          <w:rFonts w:ascii="Times New Roman" w:hAnsi="Times New Roman"/>
          <w:sz w:val="24"/>
        </w:rPr>
        <w:t xml:space="preserve">: August 2024  </w:t>
        <w:br/>
      </w:r>
      <w:r>
        <w:rPr>
          <w:rFonts w:ascii="Times New Roman" w:hAnsi="Times New Roman"/>
          <w:b/>
          <w:sz w:val="24"/>
        </w:rPr>
        <w:t>Next Review Date</w:t>
      </w:r>
      <w:r>
        <w:rPr>
          <w:rFonts w:ascii="Times New Roman" w:hAnsi="Times New Roman"/>
          <w:sz w:val="24"/>
        </w:rPr>
        <w:t>: November 2024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Azure Virtual WAN Global - Implementation Guide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