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AWS On-Premise to Cloud Migration - Detailed Design Document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 w14:paraId="0E4FC660" w14:textId="77777777" w:rsidR="00F22E83" w:rsidRDefault="00F22E83" w:rsidP="00F22E83">
      <w:pPr>
        <w:pStyle w:val="TableofFigures"/>
        <w:tabs>
          <w:tab w:val="right" w:leader="dot" w:pos="8630"/>
        </w:tabs>
        <w:rPr>
          <w:rFonts w:cs="Times New Roman"/>
        </w:rPr>
      </w:pPr>
    </w:p>
    <w:p w14:paraId="2579FFB5" w14:textId="77777777" w:rsidR="00F22E83" w:rsidRDefault="00F22E83" w:rsidP="00F22E83">
      <w:pPr>
        <w:pStyle w:val="TableofFigures"/>
        <w:tabs>
          <w:tab w:val="right" w:leader="dot" w:pos="863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13767023" w:history="1">
        <w:r w:rsidRPr="00481479">
          <w:rPr>
            <w:rStyle w:val="Hyperlink"/>
            <w:noProof/>
          </w:rPr>
          <w:t>Table 1: Table 1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📐 **Solution Architecture Overview**</w:t>
      </w:r>
    </w:p>
    <w:p>
      <w:pPr>
        <w:spacing w:after="160"/>
      </w:pPr>
      <w:r>
        <w:rPr>
          <w:rFonts w:ascii="Times New Roman" w:hAnsi="Times New Roman"/>
          <w:sz w:val="24"/>
        </w:rPr>
        <w:t>Comprehensive cloud migration framework for moving on-premise workloads to Amazon Web Services (AWS) cloud infrastructure.</w:t>
      </w:r>
    </w:p>
    <w:p>
      <w:pPr>
        <w:pStyle w:val="Heading3"/>
        <w:spacing w:before="160" w:after="120"/>
        <w:ind w:left="0" w:firstLine="0"/>
      </w:pPr>
      <w:r>
        <w:t>1.1 🎯 **Design Principles**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🔒 Security First</w:t>
      </w:r>
      <w:r>
        <w:rPr>
          <w:rFonts w:ascii="Times New Roman" w:hAnsi="Times New Roman"/>
          <w:sz w:val="24"/>
        </w:rPr>
        <w:t>: Defense-in-depth security architecture with AWS security services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📈 Scalability</w:t>
      </w:r>
      <w:r>
        <w:rPr>
          <w:rFonts w:ascii="Times New Roman" w:hAnsi="Times New Roman"/>
          <w:sz w:val="24"/>
        </w:rPr>
        <w:t>: Horizontal and vertical scaling using AWS auto-scaling capabilities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🔄 Reliability</w:t>
      </w:r>
      <w:r>
        <w:rPr>
          <w:rFonts w:ascii="Times New Roman" w:hAnsi="Times New Roman"/>
          <w:sz w:val="24"/>
        </w:rPr>
        <w:t>: High availability and disaster recovery across multiple AWS Availability Zones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⚡ Performance</w:t>
      </w:r>
      <w:r>
        <w:rPr>
          <w:rFonts w:ascii="Times New Roman" w:hAnsi="Times New Roman"/>
          <w:sz w:val="24"/>
        </w:rPr>
        <w:t>: Optimized for production workloads using AWS performance services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🛡️ Compliance</w:t>
      </w:r>
      <w:r>
        <w:rPr>
          <w:rFonts w:ascii="Times New Roman" w:hAnsi="Times New Roman"/>
          <w:sz w:val="24"/>
        </w:rPr>
        <w:t>: Industry standard compliance frameworks using AWS compliance services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💡 Innovation</w:t>
      </w:r>
      <w:r>
        <w:rPr>
          <w:rFonts w:ascii="Times New Roman" w:hAnsi="Times New Roman"/>
          <w:sz w:val="24"/>
        </w:rPr>
        <w:t>: Modern cloud-native design patterns and AWS Well-Architected Framework</w:t>
      </w:r>
    </w:p>
    <w:p>
      <w:pPr>
        <w:pStyle w:val="Heading2"/>
        <w:spacing w:before="240" w:after="120"/>
        <w:ind w:left="0" w:firstLine="0"/>
      </w:pPr>
      <w:r>
        <w:t>2 🏗️ **Core Migration Architecture Components**</w:t>
      </w:r>
    </w:p>
    <w:p>
      <w:pPr>
        <w:pStyle w:val="Heading3"/>
        <w:spacing w:before="160" w:after="120"/>
        <w:ind w:left="0" w:firstLine="0"/>
      </w:pPr>
      <w:r>
        <w:t>2.1 **Migration Services**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AWS Application Migration Service (MGN)</w:t>
      </w:r>
      <w:r>
        <w:rPr>
          <w:rFonts w:ascii="Times New Roman" w:hAnsi="Times New Roman"/>
          <w:sz w:val="24"/>
        </w:rPr>
        <w:t>: Lift-and-shift migration with minimal downtime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AWS Database Migration Service (DMS)</w:t>
      </w:r>
      <w:r>
        <w:rPr>
          <w:rFonts w:ascii="Times New Roman" w:hAnsi="Times New Roman"/>
          <w:sz w:val="24"/>
        </w:rPr>
        <w:t>: Database migration with continuous data replication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AWS Migration Hub</w:t>
      </w:r>
      <w:r>
        <w:rPr>
          <w:rFonts w:ascii="Times New Roman" w:hAnsi="Times New Roman"/>
          <w:sz w:val="24"/>
        </w:rPr>
        <w:t>: Centralized migration tracking and management dashboard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AWS Application Discovery Service</w:t>
      </w:r>
      <w:r>
        <w:rPr>
          <w:rFonts w:ascii="Times New Roman" w:hAnsi="Times New Roman"/>
          <w:sz w:val="24"/>
        </w:rPr>
        <w:t>: Automated application dependency mapping and assessment</w:t>
      </w:r>
    </w:p>
    <w:p>
      <w:pPr>
        <w:pStyle w:val="Heading3"/>
        <w:spacing w:before="160" w:after="120"/>
        <w:ind w:left="0" w:firstLine="0"/>
      </w:pPr>
      <w:r>
        <w:t>2.2 **Target AWS Architecture**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Compute</w:t>
      </w:r>
      <w:r>
        <w:rPr>
          <w:rFonts w:ascii="Times New Roman" w:hAnsi="Times New Roman"/>
          <w:sz w:val="24"/>
        </w:rPr>
        <w:t>: Amazon EC2 instances with Auto Scaling Groups and Application Load Balancers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Database</w:t>
      </w:r>
      <w:r>
        <w:rPr>
          <w:rFonts w:ascii="Times New Roman" w:hAnsi="Times New Roman"/>
          <w:sz w:val="24"/>
        </w:rPr>
        <w:t>: Amazon RDS for managed databases and Amazon DynamoDB for NoSQL workloads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Storage</w:t>
      </w:r>
      <w:r>
        <w:rPr>
          <w:rFonts w:ascii="Times New Roman" w:hAnsi="Times New Roman"/>
          <w:sz w:val="24"/>
        </w:rPr>
        <w:t>: Amazon S3 for object storage, Amazon EBS for block storage, Amazon EFS for file storage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Network</w:t>
      </w:r>
      <w:r>
        <w:rPr>
          <w:rFonts w:ascii="Times New Roman" w:hAnsi="Times New Roman"/>
          <w:sz w:val="24"/>
        </w:rPr>
        <w:t>: Amazon VPC with public/private subnets, NAT Gateways, and VPN/Direct Connect for hybrid connectivity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Security</w:t>
      </w:r>
      <w:r>
        <w:rPr>
          <w:rFonts w:ascii="Times New Roman" w:hAnsi="Times New Roman"/>
          <w:sz w:val="24"/>
        </w:rPr>
        <w:t>: AWS IAM, AWS KMS, AWS WAF, AWS Shield, and AWS Security Hub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Monitoring</w:t>
      </w:r>
      <w:r>
        <w:rPr>
          <w:rFonts w:ascii="Times New Roman" w:hAnsi="Times New Roman"/>
          <w:sz w:val="24"/>
        </w:rPr>
        <w:t>: Amazon CloudWatch, AWS CloudTrail, and AWS Config for comprehensive observability</w:t>
      </w:r>
    </w:p>
    <w:p>
      <w:pPr>
        <w:pStyle w:val="Heading2"/>
        <w:spacing w:before="240" w:after="120"/>
        <w:ind w:left="0" w:firstLine="0"/>
      </w:pPr>
      <w:r>
        <w:t>3 🔄 **Migration Data Flow Architecture**</w:t>
      </w:r>
    </w:p>
    <w:p>
      <w:pPr>
        <w:pStyle w:val="Heading3"/>
        <w:spacing w:before="160" w:after="120"/>
        <w:ind w:left="0" w:firstLine="0"/>
      </w:pPr>
      <w:r>
        <w:t>3.1 **Migration Process Flow**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Assessment</w:t>
      </w:r>
      <w:r>
        <w:rPr>
          <w:rFonts w:ascii="Times New Roman" w:hAnsi="Times New Roman"/>
          <w:sz w:val="24"/>
        </w:rPr>
        <w:t>: Discovery and dependency mapping using AWS Application Discovery Service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Planning</w:t>
      </w:r>
      <w:r>
        <w:rPr>
          <w:rFonts w:ascii="Times New Roman" w:hAnsi="Times New Roman"/>
          <w:sz w:val="24"/>
        </w:rPr>
        <w:t>: Migration wave planning and resource sizing using Migration Hub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Replication</w:t>
      </w:r>
      <w:r>
        <w:rPr>
          <w:rFonts w:ascii="Times New Roman" w:hAnsi="Times New Roman"/>
          <w:sz w:val="24"/>
        </w:rPr>
        <w:t>: Continuous data replication using AWS MGN and DMS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Testing</w:t>
      </w:r>
      <w:r>
        <w:rPr>
          <w:rFonts w:ascii="Times New Roman" w:hAnsi="Times New Roman"/>
          <w:sz w:val="24"/>
        </w:rPr>
        <w:t>: Application testing and validation in AWS test environment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Cutover</w:t>
      </w:r>
      <w:r>
        <w:rPr>
          <w:rFonts w:ascii="Times New Roman" w:hAnsi="Times New Roman"/>
          <w:sz w:val="24"/>
        </w:rPr>
        <w:t>: Production cutover with minimal downtime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Optimization</w:t>
      </w:r>
      <w:r>
        <w:rPr>
          <w:rFonts w:ascii="Times New Roman" w:hAnsi="Times New Roman"/>
          <w:sz w:val="24"/>
        </w:rPr>
        <w:t>: Post-migration optimization and right-sizing</w:t>
      </w:r>
    </w:p>
    <w:p>
      <w:pPr>
        <w:pStyle w:val="Heading3"/>
        <w:spacing w:before="160" w:after="120"/>
        <w:ind w:left="0" w:firstLine="0"/>
      </w:pPr>
      <w:r>
        <w:t>3.2 **Network Connectivity**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Hybrid Connectivity</w:t>
      </w:r>
      <w:r>
        <w:rPr>
          <w:rFonts w:ascii="Times New Roman" w:hAnsi="Times New Roman"/>
          <w:sz w:val="24"/>
        </w:rPr>
        <w:t>: AWS Direct Connect or VPN for secure on-premise to AWS connectivity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Data Transfer</w:t>
      </w:r>
      <w:r>
        <w:rPr>
          <w:rFonts w:ascii="Times New Roman" w:hAnsi="Times New Roman"/>
          <w:sz w:val="24"/>
        </w:rPr>
        <w:t>: AWS DataSync for initial data migration and ongoing synchronization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DNS Migration</w:t>
      </w:r>
      <w:r>
        <w:rPr>
          <w:rFonts w:ascii="Times New Roman" w:hAnsi="Times New Roman"/>
          <w:sz w:val="24"/>
        </w:rPr>
        <w:t>: Amazon Route 53 for DNS management and gradual traffic migration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Load Balancing</w:t>
      </w:r>
      <w:r>
        <w:rPr>
          <w:rFonts w:ascii="Times New Roman" w:hAnsi="Times New Roman"/>
          <w:sz w:val="24"/>
        </w:rPr>
        <w:t>: Application Load Balancer for traffic distribution and health checking</w:t>
      </w:r>
    </w:p>
    <w:p>
      <w:pPr>
        <w:pStyle w:val="Heading2"/>
        <w:spacing w:before="240" w:after="120"/>
        <w:ind w:left="0" w:firstLine="0"/>
      </w:pPr>
      <w:r>
        <w:t>4 🔐 **Cloud Security Architecture**</w:t>
      </w:r>
    </w:p>
    <w:p>
      <w:pPr>
        <w:pStyle w:val="Heading3"/>
        <w:spacing w:before="160" w:after="120"/>
        <w:ind w:left="0" w:firstLine="0"/>
      </w:pPr>
      <w:r>
        <w:t>4.1 **Security Layers**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🌐 Network Security</w:t>
      </w:r>
      <w:r>
        <w:rPr>
          <w:rFonts w:ascii="Times New Roman" w:hAnsi="Times New Roman"/>
          <w:sz w:val="24"/>
        </w:rPr>
        <w:t>: AWS VPC with security groups, NACLs, and AWS WAF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🔑 Identity &amp; Access</w:t>
      </w:r>
      <w:r>
        <w:rPr>
          <w:rFonts w:ascii="Times New Roman" w:hAnsi="Times New Roman"/>
          <w:sz w:val="24"/>
        </w:rPr>
        <w:t>: AWS IAM with MFA, federated access, and role-based permissions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🛡️ Application Security</w:t>
      </w:r>
      <w:r>
        <w:rPr>
          <w:rFonts w:ascii="Times New Roman" w:hAnsi="Times New Roman"/>
          <w:sz w:val="24"/>
        </w:rPr>
        <w:t>: AWS Shield Advanced, AWS GuardDuty, and application-layer security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💾 Data Protection</w:t>
      </w:r>
      <w:r>
        <w:rPr>
          <w:rFonts w:ascii="Times New Roman" w:hAnsi="Times New Roman"/>
          <w:sz w:val="24"/>
        </w:rPr>
        <w:t>: AWS KMS encryption at rest and in transit, AWS Secrets Manager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🔍 Monitoring</w:t>
      </w:r>
      <w:r>
        <w:rPr>
          <w:rFonts w:ascii="Times New Roman" w:hAnsi="Times New Roman"/>
          <w:sz w:val="24"/>
        </w:rPr>
        <w:t>: AWS Security Hub, AWS CloudTrail, and AWS Config for compliance monitoring</w:t>
      </w:r>
    </w:p>
    <w:p>
      <w:pPr>
        <w:pStyle w:val="Heading3"/>
        <w:spacing w:before="160" w:after="120"/>
        <w:ind w:left="0" w:firstLine="0"/>
      </w:pPr>
      <w:r>
        <w:t>4.2 **Compliance Framework**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SOC 2 Type II</w:t>
      </w:r>
      <w:r>
        <w:rPr>
          <w:rFonts w:ascii="Times New Roman" w:hAnsi="Times New Roman"/>
          <w:sz w:val="24"/>
        </w:rPr>
        <w:t>: AWS SOC compliance inheritance and additional controls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ISO 27001</w:t>
      </w:r>
      <w:r>
        <w:rPr>
          <w:rFonts w:ascii="Times New Roman" w:hAnsi="Times New Roman"/>
          <w:sz w:val="24"/>
        </w:rPr>
        <w:t>: AWS ISO certification compliance and organizational controls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PCI DSS</w:t>
      </w:r>
      <w:r>
        <w:rPr>
          <w:rFonts w:ascii="Times New Roman" w:hAnsi="Times New Roman"/>
          <w:sz w:val="24"/>
        </w:rPr>
        <w:t>: Payment card industry compliance using AWS PCI-compliant services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GDPR</w:t>
      </w:r>
      <w:r>
        <w:rPr>
          <w:rFonts w:ascii="Times New Roman" w:hAnsi="Times New Roman"/>
          <w:sz w:val="24"/>
        </w:rPr>
        <w:t>: Data protection and privacy using AWS data residency and encryption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HIPAA</w:t>
      </w:r>
      <w:r>
        <w:rPr>
          <w:rFonts w:ascii="Times New Roman" w:hAnsi="Times New Roman"/>
          <w:sz w:val="24"/>
        </w:rPr>
        <w:t>: Healthcare compliance using AWS HIPAA-eligible services (where applicable)</w:t>
      </w:r>
    </w:p>
    <w:p>
      <w:pPr>
        <w:pStyle w:val="Heading2"/>
        <w:spacing w:before="240" w:after="120"/>
        <w:ind w:left="0" w:firstLine="0"/>
      </w:pPr>
      <w:r>
        <w:t>5 📊 **Scalability Design**</w:t>
      </w:r>
    </w:p>
    <w:p>
      <w:pPr>
        <w:pStyle w:val="Heading3"/>
        <w:spacing w:before="160" w:after="120"/>
        <w:ind w:left="0" w:firstLine="0"/>
      </w:pPr>
      <w:r>
        <w:t>5.1 **Horizontal Scaling**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Amazon EC2 Auto Scaling Groups for automatic instance scaling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Application Load Balancer for traffic distribution across scaled instances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Amazon RDS Read Replicas for read-heavy database workloads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Amazon CloudFront CDN for global content distribution and scaling</w:t>
      </w:r>
    </w:p>
    <w:p>
      <w:pPr>
        <w:pStyle w:val="Heading3"/>
        <w:spacing w:before="160" w:after="120"/>
        <w:ind w:left="0" w:firstLine="0"/>
      </w:pPr>
      <w:r>
        <w:t>5.2 **Vertical Scaling**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Instance right-sizing based on CloudWatch metrics and AWS Compute Optimizer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Amazon EBS gp3 volumes with configurable IOPS and throughput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Amazon Aurora Serverless for automatic database scaling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Amazon Lambda for serverless compute scaling</w:t>
      </w:r>
    </w:p>
    <w:p>
      <w:pPr>
        <w:pStyle w:val="Heading2"/>
        <w:spacing w:before="240" w:after="120"/>
        <w:ind w:left="0" w:firstLine="0"/>
      </w:pPr>
      <w:r>
        <w:t>6 🔄 **High Availability &amp; Disaster Recovery**</w:t>
      </w:r>
    </w:p>
    <w:p>
      <w:pPr>
        <w:pStyle w:val="Heading3"/>
        <w:spacing w:before="160" w:after="120"/>
        <w:ind w:left="0" w:firstLine="0"/>
      </w:pPr>
      <w:r>
        <w:t>6.1 **Availability Design**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Multi-AZ Deployment</w:t>
      </w:r>
      <w:r>
        <w:rPr>
          <w:rFonts w:ascii="Times New Roman" w:hAnsi="Times New Roman"/>
          <w:sz w:val="24"/>
        </w:rPr>
        <w:t>: Resources distributed across multiple AWS Availability Zones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Redundancy</w:t>
      </w:r>
      <w:r>
        <w:rPr>
          <w:rFonts w:ascii="Times New Roman" w:hAnsi="Times New Roman"/>
          <w:sz w:val="24"/>
        </w:rPr>
        <w:t>: Elimination of single points of failure using AWS services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Health Monitoring</w:t>
      </w:r>
      <w:r>
        <w:rPr>
          <w:rFonts w:ascii="Times New Roman" w:hAnsi="Times New Roman"/>
          <w:sz w:val="24"/>
        </w:rPr>
        <w:t>: Amazon CloudWatch and Application Load Balancer health checks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Auto Recovery</w:t>
      </w:r>
      <w:r>
        <w:rPr>
          <w:rFonts w:ascii="Times New Roman" w:hAnsi="Times New Roman"/>
          <w:sz w:val="24"/>
        </w:rPr>
        <w:t>: EC2 Auto Recovery and RDS Multi-AZ for automatic failover</w:t>
      </w:r>
    </w:p>
    <w:p>
      <w:pPr>
        <w:pStyle w:val="Heading3"/>
        <w:spacing w:before="160" w:after="120"/>
        <w:ind w:left="0" w:firstLine="0"/>
      </w:pPr>
      <w:r>
        <w:t>6.2 **Disaster Recovery Strategy**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RTO Target</w:t>
      </w:r>
      <w:r>
        <w:rPr>
          <w:rFonts w:ascii="Times New Roman" w:hAnsi="Times New Roman"/>
          <w:sz w:val="24"/>
        </w:rPr>
        <w:t>: Recovery Time Objective &lt; 4 hours using AWS DR services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RPO Target</w:t>
      </w:r>
      <w:r>
        <w:rPr>
          <w:rFonts w:ascii="Times New Roman" w:hAnsi="Times New Roman"/>
          <w:sz w:val="24"/>
        </w:rPr>
        <w:t>: Recovery Point Objective &lt; 1 hour using continuous replication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Backup Strategy</w:t>
      </w:r>
      <w:r>
        <w:rPr>
          <w:rFonts w:ascii="Times New Roman" w:hAnsi="Times New Roman"/>
          <w:sz w:val="24"/>
        </w:rPr>
        <w:t>: AWS Backup for automated, centralized backup management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Cross-Region DR</w:t>
      </w:r>
      <w:r>
        <w:rPr>
          <w:rFonts w:ascii="Times New Roman" w:hAnsi="Times New Roman"/>
          <w:sz w:val="24"/>
        </w:rPr>
        <w:t>: Secondary AWS region for disaster recovery and business continuity</w:t>
      </w:r>
    </w:p>
    <w:p>
      <w:pPr>
        <w:pStyle w:val="Heading2"/>
        <w:spacing w:before="240" w:after="120"/>
        <w:ind w:left="0" w:firstLine="0"/>
      </w:pPr>
      <w:r>
        <w:t>7 🔗 **Integration Architecture**</w:t>
      </w:r>
    </w:p>
    <w:p>
      <w:pPr>
        <w:pStyle w:val="Heading3"/>
        <w:spacing w:before="160" w:after="120"/>
        <w:ind w:left="0" w:firstLine="0"/>
      </w:pPr>
      <w:r>
        <w:t>7.1 **AWS Service Integrations**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Amazon API Gateway for secure API management and integration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Amazon EventBridge for event-driven architecture and service decoupling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AWS Systems Manager for configuration management and automation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Amazon SNS/SQS for messaging and notification services</w:t>
      </w:r>
    </w:p>
    <w:p>
      <w:pPr>
        <w:pStyle w:val="Heading3"/>
        <w:spacing w:before="160" w:after="120"/>
        <w:ind w:left="0" w:firstLine="0"/>
      </w:pPr>
      <w:r>
        <w:t>7.2 **Hybrid Integrations**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AWS Direct Connect or VPN for secure on-premise connectivity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AWS Storage Gateway for hybrid storage integration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AWS Outposts for on-premise AWS services (if required)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AWS App Mesh for microservices communication management</w:t>
      </w:r>
    </w:p>
    <w:p>
      <w:pPr>
        <w:pStyle w:val="Heading2"/>
        <w:spacing w:before="240" w:after="120"/>
        <w:ind w:left="0" w:firstLine="0"/>
      </w:pPr>
      <w:r>
        <w:t>8 📈 **Performance Architecture**</w:t>
      </w:r>
    </w:p>
    <w:p>
      <w:pPr>
        <w:pStyle w:val="Heading3"/>
        <w:spacing w:before="160" w:after="120"/>
        <w:ind w:left="0" w:firstLine="0"/>
      </w:pPr>
      <w:r>
        <w:t>8.1 **Performance Optimization**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Caching Strategies</w:t>
      </w:r>
      <w:r>
        <w:rPr>
          <w:rFonts w:ascii="Times New Roman" w:hAnsi="Times New Roman"/>
          <w:sz w:val="24"/>
        </w:rPr>
        <w:t>: Amazon ElastiCache for Redis/Memcached caching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Database Optimization</w:t>
      </w:r>
      <w:r>
        <w:rPr>
          <w:rFonts w:ascii="Times New Roman" w:hAnsi="Times New Roman"/>
          <w:sz w:val="24"/>
        </w:rPr>
        <w:t>: Amazon Aurora performance insights and query optimization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Content Delivery</w:t>
      </w:r>
      <w:r>
        <w:rPr>
          <w:rFonts w:ascii="Times New Roman" w:hAnsi="Times New Roman"/>
          <w:sz w:val="24"/>
        </w:rPr>
        <w:t>: Amazon CloudFront for global content acceleration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Compute Optimization</w:t>
      </w:r>
      <w:r>
        <w:rPr>
          <w:rFonts w:ascii="Times New Roman" w:hAnsi="Times New Roman"/>
          <w:sz w:val="24"/>
        </w:rPr>
        <w:t>: AWS Compute Optimizer for right-sizing recommendations</w:t>
      </w:r>
    </w:p>
    <w:p>
      <w:pPr>
        <w:pStyle w:val="Heading3"/>
        <w:spacing w:before="160" w:after="120"/>
        <w:ind w:left="0" w:firstLine="0"/>
      </w:pPr>
      <w:r>
        <w:t>8.2 **Performance Monitoring**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Amazon CloudWatch for infrastructure and application metrics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AWS X-Ray for distributed application tracing and performance analysis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Amazon CloudWatch Insights for log analysis and performance troubleshooting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AWS Performance Insights for database performance monitoring</w:t>
      </w:r>
    </w:p>
    <w:p>
      <w:pPr>
        <w:pStyle w:val="Heading2"/>
        <w:spacing w:before="240" w:after="120"/>
        <w:ind w:left="0" w:firstLine="0"/>
      </w:pPr>
      <w:r>
        <w:t>9 🛠️ **Operational Architecture**</w:t>
      </w:r>
    </w:p>
    <w:p>
      <w:pPr>
        <w:pStyle w:val="Heading3"/>
        <w:spacing w:before="160" w:after="120"/>
        <w:ind w:left="0" w:firstLine="0"/>
      </w:pPr>
      <w:r>
        <w:t>9.1 **DevOps Integration**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AWS CloudFormation and AWS CDK for Infrastructure as Code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AWS CodePipeline for CI/CD automation and deployment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AWS Systems Manager for configuration management and patching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AWS CodeBuild and CodeDeploy for application build and deployment</w:t>
      </w:r>
    </w:p>
    <w:p>
      <w:pPr>
        <w:pStyle w:val="Heading3"/>
        <w:spacing w:before="160" w:after="120"/>
        <w:ind w:left="0" w:firstLine="0"/>
      </w:pPr>
      <w:r>
        <w:t>9.2 **Monitoring &amp; Observability**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Amazon CloudWatch for comprehensive logging and metrics collection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AWS CloudTrail for API call logging and audit trails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AWS Config for configuration compliance and change tracking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Amazon QuickSight for business intelligence and operational dashboards</w:t>
      </w:r>
    </w:p>
    <w:p>
      <w:pPr>
        <w:pStyle w:val="Heading2"/>
        <w:spacing w:before="240" w:after="120"/>
        <w:ind w:left="0" w:firstLine="0"/>
      </w:pPr>
      <w:r>
        <w:t>10 💰 **Cost Optimization**</w:t>
      </w:r>
    </w:p>
    <w:p>
      <w:pPr>
        <w:pStyle w:val="Heading3"/>
        <w:spacing w:before="160" w:after="120"/>
        <w:ind w:left="0" w:firstLine="0"/>
      </w:pPr>
      <w:r>
        <w:t>10.1 **Cost Management Strategies**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AWS Cost Explorer and AWS Budgets for cost monitoring and alerting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Amazon EC2 Reserved Instances and Savings Plans for predictable workloads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AWS Lambda for serverless cost optimization of variable workloads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Amazon S3 Intelligent-Tiering for automatic storage cost optimization</w:t>
      </w:r>
    </w:p>
    <w:p>
      <w:pPr>
        <w:pStyle w:val="Heading3"/>
        <w:spacing w:before="160" w:after="120"/>
        <w:ind w:left="0" w:firstLine="0"/>
      </w:pPr>
      <w:r>
        <w:t>10.2 **Efficiency Measures**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AWS Trusted Advisor for cost optimization recommendations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Amazon CloudWatch for resource utilization monitoring and rightsizing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AWS Compute Optimizer for compute resource optimization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AWS Cost and Usage Reports for detailed cost analysis and allocation</w:t>
      </w:r>
    </w:p>
    <w:p>
      <w:pPr>
        <w:pStyle w:val="Heading2"/>
        <w:spacing w:before="240" w:after="120"/>
        <w:ind w:left="0" w:firstLine="0"/>
      </w:pPr>
      <w:r>
        <w:t>11 🔄 **Migration-Specific Architecture Considerations**</w:t>
      </w:r>
    </w:p>
    <w:p>
      <w:pPr>
        <w:pStyle w:val="Heading3"/>
        <w:spacing w:before="160" w:after="120"/>
        <w:ind w:left="0" w:firstLine="0"/>
      </w:pPr>
      <w:r>
        <w:t>11.1 **Migration Waves and Dependencies**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Wave 0 (Pilot)</w:t>
      </w:r>
      <w:r>
        <w:rPr>
          <w:rFonts w:ascii="Times New Roman" w:hAnsi="Times New Roman"/>
          <w:sz w:val="24"/>
        </w:rPr>
        <w:t>: Low-risk applications for process validation and lessons learned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Wave 1</w:t>
      </w:r>
      <w:r>
        <w:rPr>
          <w:rFonts w:ascii="Times New Roman" w:hAnsi="Times New Roman"/>
          <w:sz w:val="24"/>
        </w:rPr>
        <w:t>: Independent applications with minimal dependencies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Wave 2</w:t>
      </w:r>
      <w:r>
        <w:rPr>
          <w:rFonts w:ascii="Times New Roman" w:hAnsi="Times New Roman"/>
          <w:sz w:val="24"/>
        </w:rPr>
        <w:t>: Applications with moderate dependencies and complexity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Wave 3</w:t>
      </w:r>
      <w:r>
        <w:rPr>
          <w:rFonts w:ascii="Times New Roman" w:hAnsi="Times New Roman"/>
          <w:sz w:val="24"/>
        </w:rPr>
        <w:t>: Complex applications with significant dependencies and integrations</w:t>
      </w:r>
    </w:p>
    <w:p>
      <w:pPr>
        <w:pStyle w:val="Heading3"/>
        <w:spacing w:before="160" w:after="120"/>
        <w:ind w:left="0" w:firstLine="0"/>
      </w:pPr>
      <w:r>
        <w:t>11.2 **Migration Tools and Services**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AWS Application Migration Service (MGN)</w:t>
      </w:r>
      <w:r>
        <w:rPr>
          <w:rFonts w:ascii="Times New Roman" w:hAnsi="Times New Roman"/>
          <w:sz w:val="24"/>
        </w:rPr>
        <w:t>: Block-level server replication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AWS Database Migration Service (DMS)</w:t>
      </w:r>
      <w:r>
        <w:rPr>
          <w:rFonts w:ascii="Times New Roman" w:hAnsi="Times New Roman"/>
          <w:sz w:val="24"/>
        </w:rPr>
        <w:t>: Database migration with continuous replication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AWS DataSync</w:t>
      </w:r>
      <w:r>
        <w:rPr>
          <w:rFonts w:ascii="Times New Roman" w:hAnsi="Times New Roman"/>
          <w:sz w:val="24"/>
        </w:rPr>
        <w:t>: Large-scale data transfer and synchronization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AWS Migration Hub</w:t>
      </w:r>
      <w:r>
        <w:rPr>
          <w:rFonts w:ascii="Times New Roman" w:hAnsi="Times New Roman"/>
          <w:sz w:val="24"/>
        </w:rPr>
        <w:t>: Centralized migration tracking and status monitoring</w:t>
      </w:r>
    </w:p>
    <w:p>
      <w:pPr>
        <w:pStyle w:val="Heading3"/>
        <w:spacing w:before="160" w:after="120"/>
        <w:ind w:left="0" w:firstLine="0"/>
      </w:pPr>
      <w:r>
        <w:t>11.3 **Rollback and Contingency Planning**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Automated rollback procedures using AWS services and scripts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Data synchronization maintenance during migration windows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routing changes for traffic cutover and rollback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Application-level rollback procedures and validation testing</w:t>
      </w:r>
    </w:p>
    <w:p>
      <w:pPr>
        <w:pStyle w:val="Heading2"/>
        <w:spacing w:before="240" w:after="120"/>
        <w:ind w:left="0" w:firstLine="0"/>
      </w:pPr>
      <w:r>
        <w:t>12 📋 **Architecture Validation**</w:t>
      </w:r>
    </w:p>
    <w:p>
      <w:pPr>
        <w:pStyle w:val="Heading3"/>
        <w:spacing w:before="160" w:after="120"/>
        <w:ind w:left="0" w:firstLine="0"/>
      </w:pPr>
      <w:r>
        <w:t>12.1 **Design Validation Criteria**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Security requirements met and validated using AWS security services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Performance targets achieved and tested in AWS environment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Scalability requirements demonstrated using AWS auto-scaling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Disaster recovery procedures tested across AWS regions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Compliance requirements verified using AWS compliance services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Integration points validated with AWS and external services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Cost projections within budget using AWS cost estimation tools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Operational procedures documented for AWS cloud operations</w:t>
      </w:r>
    </w:p>
    <w:p>
      <w:pPr>
        <w:pStyle w:val="Heading3"/>
        <w:spacing w:before="160" w:after="120"/>
        <w:ind w:left="0" w:firstLine="0"/>
      </w:pPr>
      <w:r>
        <w:t>12.2 **Architecture Review Process**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AWS Well-Architected Review</w:t>
      </w:r>
      <w:r>
        <w:rPr>
          <w:rFonts w:ascii="Times New Roman" w:hAnsi="Times New Roman"/>
          <w:sz w:val="24"/>
        </w:rPr>
        <w:t>: Five-pillar architecture validation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Security Review</w:t>
      </w:r>
      <w:r>
        <w:rPr>
          <w:rFonts w:ascii="Times New Roman" w:hAnsi="Times New Roman"/>
          <w:sz w:val="24"/>
        </w:rPr>
        <w:t>: AWS security best practices and compliance validation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Performance Review</w:t>
      </w:r>
      <w:r>
        <w:rPr>
          <w:rFonts w:ascii="Times New Roman" w:hAnsi="Times New Roman"/>
          <w:sz w:val="24"/>
        </w:rPr>
        <w:t>: Load testing and performance validation in AWS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Migration Review</w:t>
      </w:r>
      <w:r>
        <w:rPr>
          <w:rFonts w:ascii="Times New Roman" w:hAnsi="Times New Roman"/>
          <w:sz w:val="24"/>
        </w:rPr>
        <w:t>: Migration approach and tooling validation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Cost Review</w:t>
      </w:r>
      <w:r>
        <w:rPr>
          <w:rFonts w:ascii="Times New Roman" w:hAnsi="Times New Roman"/>
          <w:sz w:val="24"/>
        </w:rPr>
        <w:t>: AWS cost modeling and optimization validation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Operational Review</w:t>
      </w:r>
      <w:r>
        <w:rPr>
          <w:rFonts w:ascii="Times New Roman" w:hAnsi="Times New Roman"/>
          <w:sz w:val="24"/>
        </w:rPr>
        <w:t>: Cloud operations procedures and runbook validation</w:t>
      </w:r>
    </w:p>
    <w:p>
      <w:pPr>
        <w:pStyle w:val="Heading2"/>
        <w:spacing w:before="240" w:after="120"/>
        <w:ind w:left="0" w:firstLine="0"/>
      </w:pPr>
      <w:r>
        <w:t>13 🏢 **AWS Landing Zone Architecture**</w:t>
      </w:r>
    </w:p>
    <w:p>
      <w:pPr>
        <w:pStyle w:val="Heading3"/>
        <w:spacing w:before="160" w:after="120"/>
        <w:ind w:left="0" w:firstLine="0"/>
      </w:pPr>
      <w:r>
        <w:t>13.1 **Multi-Account Structure**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Security Account</w:t>
      </w:r>
      <w:r>
        <w:rPr>
          <w:rFonts w:ascii="Times New Roman" w:hAnsi="Times New Roman"/>
          <w:sz w:val="24"/>
        </w:rPr>
        <w:t>: Centralized security logging and monitoring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Log Archive Account</w:t>
      </w:r>
      <w:r>
        <w:rPr>
          <w:rFonts w:ascii="Times New Roman" w:hAnsi="Times New Roman"/>
          <w:sz w:val="24"/>
        </w:rPr>
        <w:t>: Centralized log storage and retention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Production Account</w:t>
      </w:r>
      <w:r>
        <w:rPr>
          <w:rFonts w:ascii="Times New Roman" w:hAnsi="Times New Roman"/>
          <w:sz w:val="24"/>
        </w:rPr>
        <w:t>: Production workloads and applications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Non-Production Accounts</w:t>
      </w:r>
      <w:r>
        <w:rPr>
          <w:rFonts w:ascii="Times New Roman" w:hAnsi="Times New Roman"/>
          <w:sz w:val="24"/>
        </w:rPr>
        <w:t>: Development, testing, and staging environments</w:t>
      </w:r>
    </w:p>
    <w:p>
      <w:pPr>
        <w:pStyle w:val="Heading3"/>
        <w:spacing w:before="160" w:after="120"/>
        <w:ind w:left="0" w:firstLine="0"/>
      </w:pPr>
      <w:r>
        <w:t>13.2 **Governance and Compliance**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AWS Control Tower for automated account setup and governance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AWS Organizations for centralized account management and billing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Service Control Policies (SCPs) for organizational security controls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AWS Config Rules for automated compliance monitoring</w:t>
      </w:r>
    </w:p>
    <w:p>
      <w:pPr>
        <w:pStyle w:val="Heading2"/>
        <w:spacing w:before="240" w:after="120"/>
        <w:ind w:left="0" w:firstLine="0"/>
      </w:pPr>
      <w:r>
        <w:t>14 📚 **Architecture References**</w:t>
      </w:r>
    </w:p>
    <w:p>
      <w:pPr>
        <w:pStyle w:val="Heading3"/>
        <w:spacing w:before="160" w:after="120"/>
        <w:ind w:left="0" w:firstLine="0"/>
      </w:pPr>
      <w:r>
        <w:t>14.1 **AWS Best Practices**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AWS Well-Architected Framework for operational excellence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AWS Security Best Practices for cloud security implementation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AWS Migration Best Practices for successful cloud migrations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AWS Cost Optimization Best Practices for cost-effective operations</w:t>
      </w:r>
    </w:p>
    <w:p>
      <w:pPr>
        <w:pStyle w:val="Heading3"/>
        <w:spacing w:before="160" w:after="120"/>
        <w:ind w:left="0" w:firstLine="0"/>
      </w:pPr>
      <w:r>
        <w:t>14.2 **Related Documentation**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[📋 Prerequisites](../docs/prerequisites.md)</w:t>
      </w:r>
      <w:r>
        <w:rPr>
          <w:rFonts w:ascii="Times New Roman" w:hAnsi="Times New Roman"/>
          <w:sz w:val="24"/>
        </w:rPr>
        <w:t>: Required skills, tools, and preparation for migration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[🚀 Implementation Guide](implementation-guide.md)</w:t>
      </w:r>
      <w:r>
        <w:rPr>
          <w:rFonts w:ascii="Times New Roman" w:hAnsi="Times New Roman"/>
          <w:sz w:val="24"/>
        </w:rPr>
        <w:t>: Step-by-step AWS deployment procedures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[⚙️ Configuration](configuration.csv)</w:t>
      </w:r>
      <w:r>
        <w:rPr>
          <w:rFonts w:ascii="Times New Roman" w:hAnsi="Times New Roman"/>
          <w:sz w:val="24"/>
        </w:rPr>
        <w:t>: AWS service configurations and parameters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[🔧 Troubleshooting](../docs/troubleshooting.md)</w:t>
      </w:r>
      <w:r>
        <w:rPr>
          <w:rFonts w:ascii="Times New Roman" w:hAnsi="Times New Roman"/>
          <w:sz w:val="24"/>
        </w:rPr>
        <w:t>: Common migration issues and resolution procedures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📍 Architecture Version</w:t>
      </w:r>
      <w:r>
        <w:rPr>
          <w:rFonts w:ascii="Times New Roman" w:hAnsi="Times New Roman"/>
          <w:sz w:val="24"/>
        </w:rPr>
        <w:t>: 3.0</w:t>
        <w:br/>
      </w:r>
      <w:r>
        <w:rPr>
          <w:rFonts w:ascii="Times New Roman" w:hAnsi="Times New Roman"/>
          <w:b/>
          <w:sz w:val="24"/>
        </w:rPr>
        <w:t>Last Updated</w:t>
      </w:r>
      <w:r>
        <w:rPr>
          <w:rFonts w:ascii="Times New Roman" w:hAnsi="Times New Roman"/>
          <w:sz w:val="24"/>
        </w:rPr>
        <w:t>: January 2025</w:t>
        <w:br/>
      </w:r>
      <w:r>
        <w:rPr>
          <w:rFonts w:ascii="Times New Roman" w:hAnsi="Times New Roman"/>
          <w:b/>
          <w:sz w:val="24"/>
        </w:rPr>
        <w:t>Review Status</w:t>
      </w:r>
      <w:r>
        <w:rPr>
          <w:rFonts w:ascii="Times New Roman" w:hAnsi="Times New Roman"/>
          <w:sz w:val="24"/>
        </w:rPr>
        <w:t>: ✅ Validated by AWS Solutions Architecture Team</w:t>
        <w:br/>
      </w:r>
      <w:r>
        <w:rPr>
          <w:rFonts w:ascii="Times New Roman" w:hAnsi="Times New Roman"/>
          <w:b/>
          <w:sz w:val="24"/>
        </w:rPr>
        <w:t>AWS Reference Architecture</w:t>
      </w:r>
      <w:r>
        <w:rPr>
          <w:rFonts w:ascii="Times New Roman" w:hAnsi="Times New Roman"/>
          <w:sz w:val="24"/>
        </w:rPr>
        <w:t>: Based on AWS Migration and Modernization patterns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Next Steps</w:t>
      </w:r>
      <w:r>
        <w:rPr>
          <w:rFonts w:ascii="Times New Roman" w:hAnsi="Times New Roman"/>
          <w:sz w:val="24"/>
        </w:rPr>
        <w:t>: Review [Implementation Guide](implementation-guide.md) for AWS deployment procedures or [Configuration](configuration.csv) for service-specific settings.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AWS On-Premise to Cloud Migration - Detailed Design Document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