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GitHub Actions Enterprise CI/CD Platform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Times New Roman" w:hAnsi="Times New Roman"/>
          <w:sz w:val="24"/>
        </w:rPr>
        <w:t>Table 1: Section 10: Stakeholder Information</w:t>
        <w:tab/>
        <w:t>3</w:t>
        <w:br/>
      </w:r>
      <w:r>
        <w:rPr>
          <w:rFonts w:ascii="Times New Roman" w:hAnsi="Times New Roman"/>
          <w:sz w:val="24"/>
        </w:rPr>
        <w:t>Table 2: 10.1 Key Stakeholders</w:t>
        <w:tab/>
        <w:t>4</w:t>
      </w:r>
      <w:r>
        <w:fldChar w:fldCharType="end"/>
      </w:r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Project Overview</w:t>
      </w:r>
    </w:p>
    <w:p>
      <w:pPr>
        <w:pStyle w:val="Heading2"/>
        <w:spacing w:before="240" w:after="120"/>
        <w:ind w:left="0" w:firstLine="0"/>
      </w:pPr>
      <w:r>
        <w:t>2 Section 1: Organizational Information</w:t>
      </w:r>
    </w:p>
    <w:p>
      <w:pPr>
        <w:pStyle w:val="Heading3"/>
        <w:spacing w:before="160" w:after="120"/>
        <w:ind w:left="0" w:firstLine="0"/>
      </w:pPr>
      <w:r>
        <w:t>2.1 1.1 Company Profile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Organization Name: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Industry: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Employees: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Annual Revenue: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Business Locations: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2.2 1.2 Development Organization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Development Teams: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Number of Developers: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Development Methodology:</w:t>
      </w:r>
      <w:r>
        <w:rPr>
          <w:rFonts w:ascii="Times New Roman" w:hAnsi="Times New Roman"/>
          <w:sz w:val="24"/>
        </w:rPr>
        <w:t xml:space="preserve"> ☐ Agile ☐ Waterfall ☐ DevOps ☐ Other: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Geographic Distribution:</w:t>
      </w:r>
      <w:r>
        <w:rPr>
          <w:rFonts w:ascii="Times New Roman" w:hAnsi="Times New Roman"/>
          <w:sz w:val="24"/>
        </w:rPr>
        <w:t xml:space="preserve"> ☐ Single Location ☐ Multiple Locations ☐ Fully Remote ☐ Hybrid</w:t>
      </w:r>
    </w:p>
    <w:p>
      <w:pPr>
        <w:pStyle w:val="Heading2"/>
        <w:spacing w:before="240" w:after="120"/>
        <w:ind w:left="0" w:firstLine="0"/>
      </w:pPr>
      <w:r>
        <w:t>3 Section 2: Current State Assessment</w:t>
      </w:r>
    </w:p>
    <w:p>
      <w:pPr>
        <w:pStyle w:val="Heading3"/>
        <w:spacing w:before="160" w:after="120"/>
        <w:ind w:left="0" w:firstLine="0"/>
      </w:pPr>
      <w:r>
        <w:t>3.1 2.1 Existing CI/CD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CI/CD Tools: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Jenkins (Version: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DevOps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TeamCity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GitLab CI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CircleCI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Code Hosting: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 Enterprise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 Enterprise Server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DevOps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GitLab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Bitbucket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3"/>
        <w:spacing w:before="160" w:after="120"/>
        <w:ind w:left="0" w:firstLine="0"/>
      </w:pPr>
      <w:r>
        <w:t>3.2 2.2 Development Metrics (Current State)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Average Deployment Frequency: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Lead Time for Changes: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Change Failure Rate: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Mean Time to Recovery: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3.3 2.3 Current Pain Points</w:t>
      </w:r>
    </w:p>
    <w:p>
      <w:pPr>
        <w:spacing w:after="160"/>
      </w:pPr>
      <w:r>
        <w:rPr>
          <w:rFonts w:ascii="Times New Roman" w:hAnsi="Times New Roman"/>
          <w:sz w:val="24"/>
        </w:rPr>
        <w:t>Please rate the following issues (1 = Not an issue, 5 = Major issue):</w:t>
      </w:r>
    </w:p>
    <w:p>
      <w:pPr>
        <w:pStyle w:val="Heading2"/>
        <w:spacing w:before="240" w:after="120"/>
        <w:ind w:left="0" w:firstLine="0"/>
      </w:pPr>
      <w:r>
        <w:t>4 Section 3: Technical Requirements</w:t>
      </w:r>
    </w:p>
    <w:p>
      <w:pPr>
        <w:pStyle w:val="Heading3"/>
        <w:spacing w:before="160" w:after="120"/>
        <w:ind w:left="0" w:firstLine="0"/>
      </w:pPr>
      <w:r>
        <w:t>4.1 3.1 Application Portfolio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Applications/Services: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Technology Stacks: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.NET/C# (Version: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Java (Version: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Node.js (Version: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Python (Version: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React/Angular/Vue.js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Mobile (iOS/Android)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3"/>
        <w:spacing w:before="160" w:after="120"/>
        <w:ind w:left="0" w:firstLine="0"/>
      </w:pPr>
      <w:r>
        <w:t>4.2 3.2 Infrastructure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Deployment Targets: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AWS (Regions: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(Regions: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Google Cloud (Regions: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On-premises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Hybrid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Multi-cloud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Container Usage: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Docker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Kubernetes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OpenShift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Not currently using containers</w:t>
      </w:r>
    </w:p>
    <w:p>
      <w:pPr>
        <w:pStyle w:val="Heading3"/>
        <w:spacing w:before="160" w:after="120"/>
        <w:ind w:left="0" w:firstLine="0"/>
      </w:pPr>
      <w:r>
        <w:t>4.3 3.3 GitHub Actions Specific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Runner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GitHub-hosted runners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Self-hosted runners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Hybrid (both GitHub-hosted and self-hosted)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Self-hosted Runner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Operating Systems:</w:t>
      </w:r>
      <w:r>
        <w:rPr>
          <w:rFonts w:ascii="Times New Roman" w:hAnsi="Times New Roman"/>
          <w:sz w:val="24"/>
        </w:rPr>
        <w:t xml:space="preserve"> ☐ Linux ☐ Windows ☐ macOS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Estimated Runner Count: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Compute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4.4 3.4 Integration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Integrations: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JIRA/Azure Boards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Slack/Microsoft Teams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ServiceNow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Monitoring tools (Specify: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Security scanning tools (Specify: _______)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2"/>
        <w:spacing w:before="240" w:after="120"/>
        <w:ind w:left="0" w:firstLine="0"/>
      </w:pPr>
      <w:r>
        <w:t>5 Section 4: Security and Compliance</w:t>
      </w:r>
    </w:p>
    <w:p>
      <w:pPr>
        <w:pStyle w:val="Heading3"/>
        <w:spacing w:before="160" w:after="120"/>
        <w:ind w:left="0" w:firstLine="0"/>
      </w:pPr>
      <w:r>
        <w:t>5.1 4.1 Security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Scanning Needs: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Static Application Security Testing (SAST)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Dynamic Application Security Testing (DAST)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Software Composition Analysis (SCA)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Infrastructure as Code scanning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Container scanning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Secret scanning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Standards: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OWASP Top 10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CWE/SANS Top 25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Custom security policies</w:t>
      </w:r>
    </w:p>
    <w:p>
      <w:pPr>
        <w:pStyle w:val="Heading3"/>
        <w:spacing w:before="160" w:after="120"/>
        <w:ind w:left="0" w:firstLine="0"/>
      </w:pPr>
      <w:r>
        <w:t>5.2 4.2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Regulatory Compliance: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SOC 2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PCI DSS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GDPR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HIPAA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ISO 27001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FedRAMP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Audit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Deployment audit trails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Change approvals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Access logging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Code review enforcement</w:t>
      </w:r>
    </w:p>
    <w:p>
      <w:pPr>
        <w:pStyle w:val="Heading3"/>
        <w:spacing w:before="160" w:after="120"/>
        <w:ind w:left="0" w:firstLine="0"/>
      </w:pPr>
      <w:r>
        <w:t>5.3 4.3 Data Governance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Location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Data must remain in specific geographic regions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No data residency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Specific regions: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Classification: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Public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Internal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Confidential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Restricted</w:t>
      </w:r>
    </w:p>
    <w:p>
      <w:pPr>
        <w:pStyle w:val="Heading2"/>
        <w:spacing w:before="240" w:after="120"/>
        <w:ind w:left="0" w:firstLine="0"/>
      </w:pPr>
      <w:r>
        <w:t>6 Section 5: Performance and Scale Requirements</w:t>
      </w:r>
    </w:p>
    <w:p>
      <w:pPr>
        <w:pStyle w:val="Heading3"/>
        <w:spacing w:before="160" w:after="120"/>
        <w:ind w:left="0" w:firstLine="0"/>
      </w:pPr>
      <w:r>
        <w:t>6.1 5.1 Performance Targets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Target Deployment Frequency: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Target Lead Time: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Target Change Failure Rate: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Target Recovery Time: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6.2 5.2 Scale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Concurrent Workflows: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Peak Usage Periods: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Expected Growth Rate: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High Availability Requirements: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If Yes, target uptime: _______________%</w:t>
      </w:r>
    </w:p>
    <w:p>
      <w:pPr>
        <w:pStyle w:val="Heading2"/>
        <w:spacing w:before="240" w:after="120"/>
        <w:ind w:left="0" w:firstLine="0"/>
      </w:pPr>
      <w:r>
        <w:t>7 Section 6: Team and Process Requirements</w:t>
      </w:r>
    </w:p>
    <w:p>
      <w:pPr>
        <w:pStyle w:val="Heading3"/>
        <w:spacing w:before="160" w:after="120"/>
        <w:ind w:left="0" w:firstLine="0"/>
      </w:pPr>
      <w:r>
        <w:t>7.1 6.1 Team 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Development Team Organization: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Feature teams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Component teams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Platform teams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Mixed approach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Release Management: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Continuous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Scheduled releases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Feature flags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Blue-green deployments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Canary deployments</w:t>
      </w:r>
    </w:p>
    <w:p>
      <w:pPr>
        <w:pStyle w:val="Heading3"/>
        <w:spacing w:before="160" w:after="120"/>
        <w:ind w:left="0" w:firstLine="0"/>
      </w:pPr>
      <w:r>
        <w:t>7.2 6.2 Approval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Deployment Approvals: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Automated (no manual approvals)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Manual approval for production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Manual approval for all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Conditional approvals based on risk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Code Review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Minimum Reviewers: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Reviewer Types:</w:t>
      </w:r>
      <w:r>
        <w:rPr>
          <w:rFonts w:ascii="Times New Roman" w:hAnsi="Times New Roman"/>
          <w:sz w:val="24"/>
        </w:rPr>
        <w:t xml:space="preserve"> ☐ Peers ☐ Lead Developer ☐ Architect ☐ Security Team</w:t>
      </w:r>
    </w:p>
    <w:p>
      <w:pPr>
        <w:pStyle w:val="Heading3"/>
        <w:spacing w:before="160" w:after="120"/>
        <w:ind w:left="0" w:firstLine="0"/>
      </w:pPr>
      <w:r>
        <w:t>7.3 6.3 Training and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Basic GitHub Actions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Advanced workflow development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Security best practices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Platform administration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Self-service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Internal support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External support contract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Community support</w:t>
      </w:r>
    </w:p>
    <w:p>
      <w:pPr>
        <w:pStyle w:val="Heading2"/>
        <w:spacing w:before="240" w:after="120"/>
        <w:ind w:left="0" w:firstLine="0"/>
      </w:pPr>
      <w:r>
        <w:t>8 Section 7: Timeline and Budget</w:t>
      </w:r>
    </w:p>
    <w:p>
      <w:pPr>
        <w:pStyle w:val="Heading3"/>
        <w:spacing w:before="160" w:after="120"/>
        <w:ind w:left="0" w:firstLine="0"/>
      </w:pPr>
      <w:r>
        <w:t>8.1 7.1 Implementation Timeline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Desired Go-Live Date: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Available Implementation Window: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Critical Business Dates to Avoid: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Pilot Phase Duration: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8.2 7.2 Budget Considerations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Available Budget Range: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Approval Process: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Categories of Concern: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Licensing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Infrastructure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Professional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Training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Ongoing operational costs</w:t>
      </w:r>
    </w:p>
    <w:p>
      <w:pPr>
        <w:pStyle w:val="Heading3"/>
        <w:spacing w:before="160" w:after="120"/>
        <w:ind w:left="0" w:firstLine="0"/>
      </w:pPr>
      <w:r>
        <w:t>8.3 7.3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Success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Deployment frequency increase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Lead time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Developer satisfaction improvement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Security posture enhancement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Cost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Compliance achievement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Specific Targets: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Deployment frequency: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Lead time reduction: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savings: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Developer productivity increase: _______________%</w:t>
      </w:r>
    </w:p>
    <w:p>
      <w:pPr>
        <w:pStyle w:val="Heading2"/>
        <w:spacing w:before="240" w:after="120"/>
        <w:ind w:left="0" w:firstLine="0"/>
      </w:pPr>
      <w:r>
        <w:t>9 Section 8: Risk and Constraints</w:t>
      </w:r>
    </w:p>
    <w:p>
      <w:pPr>
        <w:pStyle w:val="Heading3"/>
        <w:spacing w:before="160" w:after="120"/>
        <w:ind w:left="0" w:firstLine="0"/>
      </w:pPr>
      <w:r>
        <w:t>9.1 8.1 Technical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Restrictions: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Policies: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Legacy System Dependencies: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Transfer Limitations: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9.2 8.2 Organizational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Change Management Concerns: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Availability: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Skill Gaps: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Cultural Resistance: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9.3 8.3 Risk Tolerance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 Appetite:</w:t>
      </w:r>
      <w:r>
        <w:rPr>
          <w:rFonts w:ascii="Times New Roman" w:hAnsi="Times New Roman"/>
          <w:sz w:val="24"/>
        </w:rPr>
        <w:t xml:space="preserve"> ☐ Conservative ☐ Moderate ☐ Aggressive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Acceptable Downtime: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Rollback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Disaster Recovery Needs: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2"/>
        <w:spacing w:before="240" w:after="120"/>
        <w:ind w:left="0" w:firstLine="0"/>
      </w:pPr>
      <w:r>
        <w:t>10 Section 9: Additional Requirements</w:t>
      </w:r>
    </w:p>
    <w:p>
      <w:pPr>
        <w:pStyle w:val="Heading3"/>
        <w:spacing w:before="160" w:after="120"/>
        <w:ind w:left="0" w:firstLine="0"/>
      </w:pPr>
      <w:r>
        <w:t>10.1 9.1 Monitoring and Observability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Build/deployment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Performance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Security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Business metrics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Alerting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Dashboard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10.2 9.2 Documentation and Knowledge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Documentation Standards: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Knowledge Sharing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Documentation Needs: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10.3 9.3 Future Considerations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Planned Technology Changes: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Expected Organizational Growth: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Additional Use Cases: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2"/>
        <w:spacing w:before="240" w:after="120"/>
        <w:ind w:left="0" w:firstLine="0"/>
      </w:pPr>
      <w:r>
        <w:t>11 Section 10: Stakeholder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Role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Contact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Decision Authority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Executive Sponsor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Project Manager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Technical Lead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Lead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Compliance Officer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Operations Manager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</w:t>
      </w:r>
      <w:r>
        <w:fldChar w:fldCharType="end"/>
      </w:r>
      <w:r>
        <w:rPr>
          <w:rFonts w:ascii="Times New Roman" w:hAnsi="Times New Roman"/>
          <w:sz w:val="24"/>
        </w:rPr>
        <w:t>: Section 10: Stakeholder Information</w:t>
      </w:r>
    </w:p>
    <w:p>
      <w:pPr>
        <w:pStyle w:val="Heading3"/>
        <w:spacing w:before="160" w:after="120"/>
        <w:ind w:left="0" w:firstLine="0"/>
      </w:pPr>
      <w:r>
        <w:t>11.1 10.1 Key Stakeholders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Role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Contact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Decision Authority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Executive Sponsor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Project Manager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Technical Lead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Lead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Compliance Officer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Operations Manager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2</w:t>
      </w:r>
      <w:r>
        <w:fldChar w:fldCharType="end"/>
      </w:r>
      <w:r>
        <w:rPr>
          <w:rFonts w:ascii="Times New Roman" w:hAnsi="Times New Roman"/>
          <w:sz w:val="24"/>
        </w:rPr>
        <w:t>: 10.1 Key Stakeholders</w:t>
      </w:r>
    </w:p>
    <w:p>
      <w:pPr>
        <w:pStyle w:val="Heading3"/>
        <w:spacing w:before="160" w:after="120"/>
        <w:ind w:left="0" w:firstLine="0"/>
      </w:pPr>
      <w:r>
        <w:t>11.2 10.2 Communication Preferences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Preferred Communication Methods: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Reporting Frequency: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Escalation Procedures: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2"/>
        <w:spacing w:before="240" w:after="120"/>
        <w:ind w:left="0" w:firstLine="0"/>
      </w:pPr>
      <w:r>
        <w:t>12 Assessment Summary</w:t>
      </w:r>
    </w:p>
    <w:p>
      <w:pPr>
        <w:pStyle w:val="Heading2"/>
        <w:spacing w:before="240" w:after="120"/>
        <w:ind w:left="0" w:firstLine="0"/>
      </w:pPr>
      <w:r>
        <w:t>13 Instructions for Completion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Complete all applicable sections</w:t>
      </w:r>
      <w:r>
        <w:rPr>
          <w:rFonts w:ascii="Times New Roman" w:hAnsi="Times New Roman"/>
          <w:sz w:val="24"/>
        </w:rPr>
        <w:t xml:space="preserve"> - Some sections may not apply to your organization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Provide detailed answers</w:t>
      </w:r>
      <w:r>
        <w:rPr>
          <w:rFonts w:ascii="Times New Roman" w:hAnsi="Times New Roman"/>
          <w:sz w:val="24"/>
        </w:rPr>
        <w:t xml:space="preserve"> - More detail helps create a better solution design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Attach supporting documents</w:t>
      </w:r>
      <w:r>
        <w:rPr>
          <w:rFonts w:ascii="Times New Roman" w:hAnsi="Times New Roman"/>
          <w:sz w:val="24"/>
        </w:rPr>
        <w:t xml:space="preserve"> - Include network diagrams, architecture documents, etc.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Review with stakeholders</w:t>
      </w:r>
      <w:r>
        <w:rPr>
          <w:rFonts w:ascii="Times New Roman" w:hAnsi="Times New Roman"/>
          <w:sz w:val="24"/>
        </w:rPr>
        <w:t xml:space="preserve"> - Ensure all key stakeholders provide input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Submit for review</w:t>
      </w:r>
      <w:r>
        <w:rPr>
          <w:rFonts w:ascii="Times New Roman" w:hAnsi="Times New Roman"/>
          <w:sz w:val="24"/>
        </w:rPr>
        <w:t xml:space="preserve"> - Send completed questionnaire to the implementation team</w:t>
      </w:r>
    </w:p>
    <w:p>
      <w:pPr>
        <w:pStyle w:val="Heading2"/>
        <w:spacing w:before="240" w:after="120"/>
        <w:ind w:left="0" w:firstLine="0"/>
      </w:pPr>
      <w:r>
        <w:t>14 Appendix: Supporting Documents</w:t>
      </w:r>
    </w:p>
    <w:p>
      <w:pPr>
        <w:spacing w:after="160"/>
      </w:pPr>
      <w:r>
        <w:rPr>
          <w:rFonts w:ascii="Times New Roman" w:hAnsi="Times New Roman"/>
          <w:sz w:val="24"/>
        </w:rPr>
        <w:t>Please attach the following documents if available: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architecture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topology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policies and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requirements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CI/CD pipeline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inventory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requirements documentation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GitHub Actions Enterprise CI/CD Platform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