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Sw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(ggpmisc)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29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focuses on sliding windows for feature construction and visualization.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will: set up libraries, load a short slice of the series, compute color-coded sliding windows, and visualize how windows relate to the time axis.</w:t>
      </w:r>
      <w:r>
        <w:t xml:space="preserve"> </w:t>
      </w:r>
      <w:r>
        <w:t xml:space="preserve">### What You Will Do</w:t>
      </w:r>
      <w:r>
        <w:t xml:space="preserve"> </w:t>
      </w:r>
      <w:r>
        <w:t xml:space="preserve">You will: prepare the environment, build sliding windows of size 3, and plot colored tiles aligned with the series.</w:t>
      </w:r>
      <w:r>
        <w:t xml:space="preserve"> </w:t>
      </w:r>
      <w:r>
        <w:t xml:space="preserve">### Setup and Libraries</w:t>
      </w:r>
      <w:r>
        <w:t xml:space="preserve"> </w:t>
      </w:r>
      <w:r>
        <w:t xml:space="preserve">Short rationale for the libraries and any project-specific sources.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bookmarkStart w:id="20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</w:p>
    <w:p>
      <w:pPr>
        <w:pStyle w:val="SourceCode"/>
      </w:pPr>
      <w:r>
        <w:rPr>
          <w:rStyle w:val="CommentTok"/>
        </w:rPr>
        <w:t xml:space="preserve"># Load example dataset</w:t>
      </w:r>
    </w:p>
    <w:bookmarkEnd w:id="20"/>
    <w:bookmarkStart w:id="21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Read the dataset and perform any minimal preparation required for modeling.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(examples_harbinger)</w:t>
      </w:r>
    </w:p>
    <w:bookmarkEnd w:id="21"/>
    <w:bookmarkStart w:id="22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global_temperature_yearly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23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(data),]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y)</w:t>
      </w:r>
      <w:r>
        <w:br/>
      </w:r>
      <w:r>
        <w:rPr>
          <w:rStyle w:val="NormalTok"/>
        </w:rPr>
        <w:t xml:space="preserve">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y)</w:t>
      </w:r>
      <w:r>
        <w:br/>
      </w:r>
      <w:r>
        <w:rPr>
          <w:rStyle w:val="NormalTok"/>
        </w:rPr>
        <w:t xml:space="preserve">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(yl))</w:t>
      </w:r>
      <w:r>
        <w:br/>
      </w:r>
      <w:r>
        <w:rPr>
          <w:rStyle w:val="NormalTok"/>
        </w:rPr>
        <w:t xml:space="preserve">colorsg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'Greys'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colorsg[yl]</w:t>
      </w:r>
      <w:r>
        <w:br/>
      </w:r>
      <w:r>
        <w:rPr>
          <w:rStyle w:val="NormalTok"/>
        </w:rPr>
        <w:t xml:space="preserve">bcolors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n)</w:t>
      </w:r>
      <w:r>
        <w:br/>
      </w:r>
      <w:r>
        <w:rPr>
          <w:rStyle w:val="NormalTok"/>
        </w:rPr>
        <w:t xml:space="preserve">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{</w:t>
      </w:r>
      <w:r>
        <w:br/>
      </w:r>
      <w:r>
        <w:rPr>
          <w:rStyle w:val="NormalTok"/>
        </w:rPr>
        <w:t xml:space="preserve">  yts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frequency=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(yts)  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(y, sw_size)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(xw,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xwt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(xwt)</w:t>
      </w:r>
      <w:r>
        <w:br/>
      </w:r>
      <w:r>
        <w:rPr>
          <w:rStyle w:val="NormalTok"/>
        </w:rPr>
        <w:t xml:space="preserve">xwt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(sw, t2, t1, t0)</w:t>
      </w:r>
      <w:r>
        <w:br/>
      </w:r>
      <w:r>
        <w:rPr>
          <w:rStyle w:val="NormalTok"/>
        </w:rPr>
        <w:t xml:space="preserve">xwt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(xwt,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(xwt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sw)</w:t>
      </w:r>
      <w:r>
        <w:br/>
      </w:r>
      <w:r>
        <w:rPr>
          <w:rStyle w:val="NormalTok"/>
        </w:rPr>
        <w:t xml:space="preserve">xwt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(xwt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t2)</w:t>
      </w:r>
      <w:r>
        <w:br/>
      </w:r>
      <w:r>
        <w:rPr>
          <w:rStyle w:val="NormalTok"/>
        </w:rPr>
        <w:t xml:space="preserve">xwt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(xwt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t1)</w:t>
      </w:r>
      <w:r>
        <w:br/>
      </w:r>
      <w:r>
        <w:rPr>
          <w:rStyle w:val="NormalTok"/>
        </w:rPr>
        <w:t xml:space="preserve">xwt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(xwt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t0)</w:t>
      </w:r>
      <w:r>
        <w:br/>
      </w:r>
      <w:r>
        <w:rPr>
          <w:rStyle w:val="NormalTok"/>
        </w:rPr>
        <w:t xml:space="preserve">xwt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(xwt,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t0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(xwt)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'sw'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't-2'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't-1'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(xwt)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colorsg[yl]</w:t>
      </w:r>
      <w:r>
        <w:br/>
      </w:r>
      <w:r>
        <w:rPr>
          <w:rStyle w:val="NormalTok"/>
        </w:rPr>
        <w:t xml:space="preserve">bcolors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n)</w:t>
      </w:r>
      <w:r>
        <w:br/>
      </w:r>
      <w:r>
        <w:rPr>
          <w:rStyle w:val="NormalTok"/>
        </w:rPr>
        <w:t xml:space="preserve">yb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14.25</w:t>
      </w:r>
      <w:r>
        <w:rPr>
          <w:rStyle w:val="NormalTok"/>
        </w:rPr>
        <w:t xml:space="preserve">, n))</w:t>
      </w:r>
      <w:r>
        <w:br/>
      </w:r>
      <w:r>
        <w:rPr>
          <w:rStyle w:val="NormalTok"/>
        </w:rPr>
        <w:t xml:space="preserve">ysw1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14.15</w:t>
      </w:r>
      <w:r>
        <w:rPr>
          <w:rStyle w:val="NormalTok"/>
        </w:rPr>
        <w:t xml:space="preserve">, n))</w:t>
      </w:r>
      <w:r>
        <w:br/>
      </w:r>
      <w:r>
        <w:rPr>
          <w:rStyle w:val="NormalTok"/>
        </w:rPr>
        <w:t xml:space="preserve">ysw1[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(sw_size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ysw2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ysw1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br/>
      </w:r>
      <w:r>
        <w:rPr>
          <w:rStyle w:val="NormalTok"/>
        </w:rPr>
        <w:t xml:space="preserve">ysw3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ysw2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br/>
      </w:r>
      <w:r>
        <w:rPr>
          <w:rStyle w:val="NormalTok"/>
        </w:rPr>
        <w:t xml:space="preserve">colors1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colors[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colors2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colors[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colors3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)])</w:t>
      </w:r>
    </w:p>
    <w:bookmarkEnd w:id="22"/>
    <w:bookmarkStart w:id="23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ats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"table"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(xwt),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14.3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"colored representatation for the time series"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yb), </w:t>
      </w:r>
      <w:r>
        <w:rPr>
          <w:rStyle w:val="AttributeTok"/>
        </w:rPr>
        <w:t xml:space="preserve">height=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bcolors,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14.2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"colored representatation for the sliding windows of size 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ysw1[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ysw1), </w:t>
      </w:r>
      <w:r>
        <w:rPr>
          <w:rStyle w:val="AttributeTok"/>
        </w:rPr>
        <w:t xml:space="preserve">height=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colors1,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bcolors,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ysw2[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"t-1"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ysw2), </w:t>
      </w:r>
      <w:r>
        <w:rPr>
          <w:rStyle w:val="AttributeTok"/>
        </w:rPr>
        <w:t xml:space="preserve">height=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colors2,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bcolors,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ysw3[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"t-2"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ysw3), </w:t>
      </w:r>
      <w:r>
        <w:rPr>
          <w:rStyle w:val="AttributeTok"/>
        </w:rPr>
        <w:t xml:space="preserve">height=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colors3,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bcolors,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bookmarkEnd w:id="23"/>
    <w:bookmarkStart w:id="28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#save_png(grf, "figures/chap2_sw.png", width = 1280, height = 720)</w:t>
      </w:r>
      <w:r>
        <w:br/>
      </w:r>
      <w:r>
        <w:rPr>
          <w:rStyle w:val="NormalTok"/>
        </w:rPr>
        <w:t xml:space="preserve">grf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(`geom_tile()`).</w:t>
      </w:r>
      <w:r>
        <w:br/>
      </w:r>
      <w:r>
        <w:rPr>
          <w:rStyle w:val="VerbatimChar"/>
        </w:rPr>
        <w:t xml:space="preserve">## Removed 2 rows containing missing values or values outside the scale range (`geom_tile()`).</w:t>
      </w:r>
      <w:r>
        <w:br/>
      </w:r>
      <w:r>
        <w:rPr>
          <w:rStyle w:val="VerbatimChar"/>
        </w:rPr>
        <w:t xml:space="preserve">## Removed 2 rows containing missing values or values outside the scale range (`geom_tile()`).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/Git/eogasawara/TSED/examples/chapter2/doc/chap2_sw_files/figure-docx/viz_save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  <w:r>
        <w:t xml:space="preserve"> </w:t>
      </w:r>
      <w:r>
        <w:t xml:space="preserve">## References</w:t>
      </w:r>
      <w:r>
        <w:t xml:space="preserve"> </w:t>
      </w:r>
      <w:r>
        <w:t xml:space="preserve">* General: Box, G. E. P. &amp; Jenkins, G. (1970). Time Series Analysis.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Sw</dc:title>
  <dc:creator/>
  <cp:keywords/>
  <dcterms:created xsi:type="dcterms:W3CDTF">2025-11-06T12:51:59Z</dcterms:created>
  <dcterms:modified xsi:type="dcterms:W3CDTF">2025-11-06T12:51:59Z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