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Preprocessing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(tsmp)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preprocessing steps that enable symbolic and binning-based representations for later analysis (e.g., SAX). We illustrate z-score normalization, PAA compression, and quantile-based binning, which can support downstream evaluation such as ROC and soft event overlaps.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 used in the examples.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(tsmp)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options"/>
    <w:p>
      <w:pPr>
        <w:pStyle w:val="Heading3"/>
      </w:pPr>
      <w:r>
        <w:t xml:space="preserve">Options</w:t>
      </w:r>
    </w:p>
    <w:p>
      <w:pPr>
        <w:pStyle w:val="FirstParagraph"/>
      </w:pPr>
      <w:r>
        <w:t xml:space="preserve">Avoid scientific notation for readability.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1"/>
    <w:bookmarkStart w:id="22" w:name="helpers"/>
    <w:p>
      <w:pPr>
        <w:pStyle w:val="Heading3"/>
      </w:pPr>
      <w:r>
        <w:t xml:space="preserve">Helpers</w:t>
      </w:r>
    </w:p>
    <w:p>
      <w:pPr>
        <w:pStyle w:val="FirstParagraph"/>
      </w:pPr>
      <w:r>
        <w:t xml:space="preserve">Utility functions for plotting, PAA, SAX-like binning, and normalization.</w:t>
      </w:r>
    </w:p>
    <w:p>
      <w:pPr>
        <w:pStyle w:val="SourceCode"/>
      </w:pPr>
      <w:r>
        <w:rPr>
          <w:rStyle w:val="CommentTok"/>
        </w:rPr>
        <w:t xml:space="preserve"># Simple point+line plot helper for time series</w:t>
      </w:r>
      <w:r>
        <w:br/>
      </w:r>
      <w:r>
        <w:rPr>
          <w:rStyle w:val="NormalTok"/>
        </w:rPr>
        <w:t xml:space="preserve">plot_ts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y,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(x))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size)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(label_x)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(label_y)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legend.key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Piecewise Aggregate Approximation (average over blocks of size n)</w:t>
      </w:r>
      <w:r>
        <w:br/>
      </w:r>
      <w:r>
        <w:rPr>
          <w:rStyle w:val="NormalTok"/>
        </w:rPr>
        <w:t xml:space="preserve">paa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(v, n)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(v, n)</w:t>
      </w:r>
      <w:r>
        <w:br/>
      </w:r>
      <w:r>
        <w:rPr>
          <w:rStyle w:val="NormalTok"/>
        </w:rPr>
        <w:t xml:space="preserve">  vx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(vx)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vx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vx[pos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pos[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(vx)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Quantile-based binning (SAX-style) with alphabet size a</w:t>
      </w:r>
      <w:r>
        <w:br/>
      </w:r>
      <w:r>
        <w:rPr>
          <w:rStyle w:val="NormalTok"/>
        </w:rPr>
        <w:t xml:space="preserve">binning_sax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(v, a)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p)</w:t>
      </w:r>
      <w:r>
        <w:br/>
      </w:r>
      <w:r>
        <w:rPr>
          <w:rStyle w:val="NormalTok"/>
        </w:rPr>
        <w:t xml:space="preserve">  qf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 q[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(q)]),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(v,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(v, vp, mean)</w:t>
      </w:r>
      <w:r>
        <w:br/>
      </w:r>
      <w:r>
        <w:rPr>
          <w:rStyle w:val="NormalTok"/>
        </w:rPr>
        <w:t xml:space="preserve">  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m[vp]</w:t>
      </w:r>
      <w:r>
        <w:br/>
      </w:r>
      <w:r>
        <w:rPr>
          <w:rStyle w:val="NormalTok"/>
        </w:rPr>
        <w:t xml:space="preserve">  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vm)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binning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bins_factor =</w:t>
      </w:r>
      <w:r>
        <w:rPr>
          <w:rStyle w:val="NormalTok"/>
        </w:rPr>
        <w:t xml:space="preserve"> vp,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q, </w:t>
      </w:r>
      <w:r>
        <w:rPr>
          <w:rStyle w:val="AttributeTok"/>
        </w:rPr>
        <w:t xml:space="preserve">qf =</w:t>
      </w:r>
      <w:r>
        <w:rPr>
          <w:rStyle w:val="NormalTok"/>
        </w:rPr>
        <w:t xml:space="preserve"> qf,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vm,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mse))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Z-score normalization helper that preserves an index column</w:t>
      </w:r>
      <w:r>
        <w:br/>
      </w:r>
      <w:r>
        <w:rPr>
          <w:rStyle w:val="NormalTok"/>
        </w:rPr>
        <w:t xml:space="preserve">norm_data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x)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data)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data)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data-loading-and-prep"/>
    <w:p>
      <w:pPr>
        <w:pStyle w:val="Heading3"/>
      </w:pPr>
      <w:r>
        <w:t xml:space="preserve">Data Loading and Prep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bookmarkEnd w:id="23"/>
    <w:bookmarkStart w:id="24" w:name="workflow"/>
    <w:p>
      <w:pPr>
        <w:pStyle w:val="Heading3"/>
      </w:pPr>
      <w:r>
        <w:t xml:space="preserve">Workflow</w:t>
      </w:r>
    </w:p>
    <w:p>
      <w:pPr>
        <w:pStyle w:val="FirstParagraph"/>
      </w:pPr>
      <w:r>
        <w:t xml:space="preserve">Compute PAA at two granularities, normalize each, and build binning-based labels to visualize how quantile thresholds partition the space.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CommentTok"/>
        </w:rPr>
        <w:t xml:space="preserve"># No compression (block size 1) and normalization</w:t>
      </w:r>
      <w:r>
        <w:br/>
      </w:r>
      <w:r>
        <w:rPr>
          <w:rStyle w:val="NormalTok"/>
        </w:rPr>
        <w:t xml:space="preserve">data_n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(data_n)</w:t>
      </w:r>
      <w:r>
        <w:br/>
      </w:r>
      <w:r>
        <w:rPr>
          <w:rStyle w:val="NormalTok"/>
        </w:rPr>
        <w:t xml:space="preserve">data_n_n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norm_data</w:t>
      </w:r>
      <w:r>
        <w:rPr>
          <w:rStyle w:val="NormalTok"/>
        </w:rPr>
        <w:t xml:space="preserve">(data_n, i_n)</w:t>
      </w:r>
      <w:r>
        <w:br/>
      </w:r>
      <w:r>
        <w:rPr>
          <w:rStyle w:val="NormalTok"/>
        </w:rPr>
        <w:t xml:space="preserve">mybin_n_n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binning_sax</w:t>
      </w:r>
      <w:r>
        <w:rPr>
          <w:rStyle w:val="NormalTok"/>
        </w:rPr>
        <w:t xml:space="preserve">(data_n_n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PAA compression (block size 20), normalization and binning</w:t>
      </w:r>
      <w:r>
        <w:br/>
      </w:r>
      <w:r>
        <w:rPr>
          <w:rStyle w:val="NormalTok"/>
        </w:rPr>
        <w:t xml:space="preserve">data_paa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i_paa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(data_paa)</w:t>
      </w:r>
      <w:r>
        <w:br/>
      </w:r>
      <w:r>
        <w:rPr>
          <w:rStyle w:val="NormalTok"/>
        </w:rPr>
        <w:t xml:space="preserve">data_paa_n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norm_data</w:t>
      </w:r>
      <w:r>
        <w:rPr>
          <w:rStyle w:val="NormalTok"/>
        </w:rPr>
        <w:t xml:space="preserve">(data_paa, i_paa)</w:t>
      </w:r>
      <w:r>
        <w:br/>
      </w:r>
      <w:r>
        <w:rPr>
          <w:rStyle w:val="NormalTok"/>
        </w:rPr>
        <w:t xml:space="preserve">mybin_paa_n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binning_sax</w:t>
      </w:r>
      <w:r>
        <w:rPr>
          <w:rStyle w:val="NormalTok"/>
        </w:rPr>
        <w:t xml:space="preserve">(data_paa_n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A: normalized series with implicit quantile regions (placeholders)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4"/>
    <w:bookmarkStart w:id="28" w:name="visualization-and-output"/>
    <w:p>
      <w:pPr>
        <w:pStyle w:val="Heading3"/>
      </w:pPr>
      <w:r>
        <w:t xml:space="preserve">Visualization and Output</w:t>
      </w:r>
    </w:p>
    <w:p>
      <w:pPr>
        <w:pStyle w:val="SourceCode"/>
      </w:pPr>
      <w:r>
        <w:rPr>
          <w:rStyle w:val="NormalTok"/>
        </w:rPr>
        <w:t xml:space="preserve">grfA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_preprocessing_files/figure-docx/plot-a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PAA Binning Plot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mybin_paa_n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8"/>
    <w:bookmarkStart w:id="35" w:name="visualization-and-output-1"/>
    <w:p>
      <w:pPr>
        <w:pStyle w:val="Heading3"/>
      </w:pPr>
      <w:r>
        <w:t xml:space="preserve">Visualization and Output</w:t>
      </w:r>
    </w:p>
    <w:p>
      <w:pPr>
        <w:pStyle w:val="SourceCode"/>
      </w:pPr>
      <w:r>
        <w:rPr>
          <w:rStyle w:val="NormalTok"/>
        </w:rPr>
        <w:t xml:space="preserve">grfB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_preprocessing_files/figure-docx/plot-b-show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Save Figure</w:t>
      </w:r>
    </w:p>
    <w:p>
      <w:pPr>
        <w:pStyle w:val="SourceCode"/>
      </w:pPr>
      <w:r>
        <w:rPr>
          <w:rStyle w:val="CommentTok"/>
        </w:rPr>
        <w:t xml:space="preserve">#mypng(file = "figures/chap5_preprocessing.png", width = 1280, height = 1260)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_preprocessing_files/figure-docx/save-figure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5"/>
    <w:bookmarkEnd w:id="36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Fawcett, T. (2006). An introduction to ROC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3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Preprocessing</dc:title>
  <dc:creator/>
  <cp:keywords/>
  <dcterms:created xsi:type="dcterms:W3CDTF">2025-11-06T13:04:11Z</dcterms:created>
  <dcterms:modified xsi:type="dcterms:W3CDTF">2025-11-06T13:04:11Z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