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time aggregation (monthly vs yearly) and its impact on detection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run a simple detector on monthly and yearly series, and compare the visual outputs.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Ta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global_temperature_monthly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2"/>
    <w:bookmarkStart w:id="23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mmentTok"/>
        </w:rPr>
        <w:t xml:space="preserve"># Run event detection</w:t>
      </w:r>
    </w:p>
    <w:bookmarkEnd w:id="24"/>
    <w:bookmarkStart w:id="25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Visualization and Output</w:t>
      </w:r>
      <w:r>
        <w:t xml:space="preserve"> </w:t>
      </w: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pointsize=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plot.caption=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</w:p>
    <w:bookmarkEnd w:id="26"/>
    <w:bookmarkStart w:id="27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7"/>
    <w:bookmarkStart w:id="28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8"/>
    <w:bookmarkStart w:id="29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9"/>
    <w:bookmarkStart w:id="30" w:name="model-configuration-1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bookmarkEnd w:id="30"/>
    <w:bookmarkStart w:id="31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1"/>
    <w:bookmarkStart w:id="32" w:name="event-detection-1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2"/>
    <w:bookmarkStart w:id="33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plot.caption=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</w:p>
    <w:bookmarkEnd w:id="33"/>
    <w:bookmarkStart w:id="34" w:name="other-steps-7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4"/>
    <w:bookmarkStart w:id="3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"figures/chap2_ta.png", width = 1280, height = 1080) # 144 # 720*1.5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(grfM, grfY,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ta_files/figure-docx/viz_sav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Ta</dc:title>
  <dc:creator/>
  <cp:keywords/>
  <dcterms:created xsi:type="dcterms:W3CDTF">2025-11-06T23:00:21Z</dcterms:created>
  <dcterms:modified xsi:type="dcterms:W3CDTF">2025-11-06T23:00:21Z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