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3: Anomalies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(ggpmisc)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4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compares different detectors (REMD, EMD, FBIAD) on a labeled series and shows where detections agree or differ.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define a helper to run and visualize detections, load a toy labeled series, draw the base series with labels, then stack detection summaries.</w:t>
      </w:r>
      <w:r>
        <w:t xml:space="preserve"> </w:t>
      </w:r>
      <w:r>
        <w:t xml:space="preserve">### What You Will Do</w:t>
      </w:r>
      <w:r>
        <w:t xml:space="preserve"> </w:t>
      </w:r>
      <w:r>
        <w:t xml:space="preserve">Run three detectors and visualize true positives (green), false negatives (blue), and false positives (red).</w:t>
      </w:r>
      <w:r>
        <w:t xml:space="preserve"> </w:t>
      </w:r>
      <w:r>
        <w:t xml:space="preserve">### Setup and Libraries</w:t>
      </w:r>
      <w:r>
        <w:t xml:space="preserve"> </w:t>
      </w:r>
      <w:r>
        <w:t xml:space="preserve">Load helpers and packages.</w:t>
      </w:r>
    </w:p>
    <w:bookmarkStart w:id="20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1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event_plot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serie, event, title) {</w:t>
      </w:r>
      <w:r>
        <w:br/>
      </w:r>
      <w:r>
        <w:rPr>
          <w:rStyle w:val="NormalTok"/>
        </w:rPr>
        <w:t xml:space="preserve">  model_remd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serie)</w:t>
      </w:r>
      <w:r>
        <w:br/>
      </w:r>
      <w:r>
        <w:rPr>
          <w:rStyle w:val="CommentTok"/>
        </w:rPr>
        <w:t xml:space="preserve"># Run event detection</w:t>
      </w:r>
      <w:r>
        <w:br/>
      </w:r>
      <w:r>
        <w:rPr>
          <w:rStyle w:val="NormalTok"/>
        </w:rPr>
        <w:t xml:space="preserve">  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serie)</w:t>
      </w:r>
      <w:r>
        <w:br/>
      </w:r>
      <w:r>
        <w:rPr>
          <w:rStyle w:val="NormalTok"/>
        </w:rPr>
        <w:t xml:space="preserve">  dataset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col_TP_verde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serie)), </w:t>
      </w:r>
      <w:r>
        <w:rPr>
          <w:rStyle w:val="AttributeTok"/>
        </w:rPr>
        <w:t xml:space="preserve">col_FN_blue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serie)), </w:t>
      </w:r>
      <w:r>
        <w:rPr>
          <w:rStyle w:val="AttributeTok"/>
        </w:rPr>
        <w:t xml:space="preserve">col_FP_red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serie)))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col_TP_verde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col_FN_blue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col_FP_red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(event))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</w:t>
      </w:r>
      <w:r>
        <w:br/>
      </w:r>
      <w:r>
        <w:rPr>
          <w:rStyle w:val="NormalTok"/>
        </w:rPr>
        <w:t xml:space="preserve"> 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#Plot the series with detected events and optionally save figures. Combine ggplot layers in one chunk for clarity.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Additional supporting steps that glue the workflow.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col_TP_verde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col_FN_blue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col_FP_red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Define a cor de fundo como branco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</w:t>
      </w:r>
      <w:r>
        <w:rPr>
          <w:rStyle w:val="CommentTok"/>
        </w:rPr>
        <w:t xml:space="preserve"># Remove linhas de grade principais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(title)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#loading the example database</w:t>
      </w:r>
      <w:r>
        <w:br/>
      </w:r>
      <w:r>
        <w:rPr>
          <w:rStyle w:val="CommentTok"/>
        </w:rPr>
        <w:t xml:space="preserve"># Load example dataset</w:t>
      </w:r>
    </w:p>
    <w:bookmarkEnd w:id="22"/>
    <w:bookmarkStart w:id="23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"examples_anomalies"</w:t>
      </w:r>
      <w:r>
        <w:rPr>
          <w:rStyle w:val="NormalTok"/>
        </w:rPr>
        <w:t xml:space="preserve">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#Using the tt warped time dataset$serie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tt_warped</w:t>
      </w:r>
      <w:r>
        <w:br/>
      </w:r>
      <w:r>
        <w:rPr>
          <w:rStyle w:val="CommentTok"/>
        </w:rPr>
        <w:t xml:space="preserve">#dataset$event &lt;- factor(dataset$event, labels=c("FALSE", "TRUE"))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DocumentationTok"/>
        </w:rPr>
        <w:t xml:space="preserve">#### Time Series</w:t>
      </w:r>
      <w:r>
        <w:br/>
      </w:r>
      <w:r>
        <w:rPr>
          <w:rStyle w:val="NormalTok"/>
        </w:rPr>
        <w:t xml:space="preserve">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4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dataset,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(serie),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serie)) 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(dataset, 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Adiciona pontos azuis onde dataset$event = TRUE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 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grf_base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NormalTok"/>
        </w:rPr>
        <w:t xml:space="preserve">) </w:t>
      </w:r>
      <w:r>
        <w:br/>
      </w:r>
      <w:r>
        <w:rPr>
          <w:rStyle w:val="DocumentationTok"/>
        </w:rPr>
        <w:t xml:space="preserve">############# Models ################</w:t>
      </w:r>
      <w:r>
        <w:br/>
      </w:r>
      <w:r>
        <w:rPr>
          <w:rStyle w:val="CommentTok"/>
        </w:rPr>
        <w:t xml:space="preserve"># Configure detector and fit to the series</w:t>
      </w:r>
    </w:p>
    <w:bookmarkEnd w:id="26"/>
    <w:bookmarkStart w:id="27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hanr_remd</w:t>
      </w:r>
      <w:r>
        <w:rPr>
          <w:rStyle w:val="NormalTok"/>
        </w:rPr>
        <w:t xml:space="preserve">()</w:t>
      </w:r>
    </w:p>
    <w:bookmarkEnd w:id="27"/>
    <w:bookmarkStart w:id="2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grfremd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"REMD"</w:t>
      </w:r>
      <w:r>
        <w:rPr>
          <w:rStyle w:val="NormalTok"/>
        </w:rPr>
        <w:t xml:space="preserve">)</w:t>
      </w:r>
    </w:p>
    <w:bookmarkEnd w:id="28"/>
    <w:bookmarkStart w:id="29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bookmarkEnd w:id="29"/>
    <w:bookmarkStart w:id="30" w:name="model-configuration-1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hanr_emd</w:t>
      </w:r>
      <w:r>
        <w:rPr>
          <w:rStyle w:val="NormalTok"/>
        </w:rPr>
        <w:t xml:space="preserve">()</w:t>
      </w:r>
    </w:p>
    <w:bookmarkEnd w:id="30"/>
    <w:bookmarkStart w:id="31" w:name="visualization-and-output-2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grfemd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"EMD"</w:t>
      </w:r>
      <w:r>
        <w:rPr>
          <w:rStyle w:val="NormalTok"/>
        </w:rPr>
        <w:t xml:space="preserve">)</w:t>
      </w:r>
    </w:p>
    <w:bookmarkEnd w:id="31"/>
    <w:bookmarkStart w:id="32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bookmarkEnd w:id="32"/>
    <w:bookmarkStart w:id="33" w:name="model-configuration-2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bookmarkEnd w:id="33"/>
    <w:bookmarkStart w:id="34" w:name="visualization-and-output-3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grffbiad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event_plot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StringTok"/>
        </w:rPr>
        <w:t xml:space="preserve">"FBIAD"</w:t>
      </w:r>
      <w:r>
        <w:rPr>
          <w:rStyle w:val="NormalTok"/>
        </w:rPr>
        <w:t xml:space="preserve">)</w:t>
      </w:r>
    </w:p>
    <w:bookmarkEnd w:id="34"/>
    <w:bookmarkStart w:id="35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wrap_plots</w:t>
      </w:r>
      <w:r>
        <w:rPr>
          <w:rStyle w:val="NormalTok"/>
        </w:rPr>
        <w:t xml:space="preserve">(grf_base, grfremd, grfemd, grffbiad,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Start w:id="36" w:name="visualization-and-output-4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bookmarkEnd w:id="36"/>
    <w:bookmarkStart w:id="40" w:name="visualization-and-output-5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"figures/chap3_models.png", 1280, 1280)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:/Git/eogasawara/TSED/examples/chapter3/doc/chap3_anomalies_files/figure-docx/unnamed-chunk-18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40"/>
    <w:bookmarkEnd w:id="41"/>
    <w:bookmarkStart w:id="4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2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hyperlink" Id="rId42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3: Anomalies</dc:title>
  <dc:creator/>
  <cp:keywords/>
  <dcterms:created xsi:type="dcterms:W3CDTF">2025-11-06T23:01:54Z</dcterms:created>
  <dcterms:modified xsi:type="dcterms:W3CDTF">2025-11-06T23:01:54Z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