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SoftED (Soft Evaluation)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41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Soft evaluation considers temporal tolerance around event times instead of strict point matches. It assigns partial credit within a window (e.g., via a triangular membership centered at the event), better reflecting near-miss detections.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demonstrate a complete, reproducible workflow: setting up libraries, loading data, configuring a detector, fitting it, running detection, optionally evaluating, and visualizing the results.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Make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Short rationale for the libraries and any project-specific sources.</w:t>
      </w:r>
    </w:p>
    <w:p>
      <w:pPr>
        <w:pStyle w:val="SourceCode"/>
      </w:pPr>
      <w:r>
        <w:rPr>
          <w:rStyle w:val="CommentTok"/>
        </w:rPr>
        <w:t xml:space="preserve"># Project helper: plot theme `font` and utility `save_png()`</w:t>
      </w:r>
      <w:r>
        <w:br/>
      </w:r>
      <w:r>
        <w:rPr>
          <w:rStyle w:val="CommentTok"/>
        </w:rPr>
        <w:t xml:space="preserve"># Harbinger is used to provide the plotting helper `har_plot()`</w:t>
      </w:r>
    </w:p>
    <w:bookmarkEnd w:id="20"/>
    <w:bookmarkStart w:id="21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offset=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data)</w:t>
      </w:r>
      <w:r>
        <w:br/>
      </w:r>
      <w:r>
        <w:rPr>
          <w:rStyle w:val="CommentTok"/>
        </w:rPr>
        <w:t xml:space="preserve"># Run event detection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data)</w:t>
      </w:r>
      <w:r>
        <w:br/>
      </w:r>
      <w:r>
        <w:rPr>
          <w:rStyle w:val="NormalTok"/>
        </w:rPr>
        <w:t xml:space="preserve">  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(data))</w:t>
      </w:r>
      <w:r>
        <w:br/>
      </w: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data, detection, event)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"mu[e[j]]"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"t[e[j]]"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"t[e[j]]-k"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"t[e[j]]+k"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axis.text.x=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axis.ticks.x=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"(a)"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</w:p>
    <w:bookmarkEnd w:id="21"/>
    <w:bookmarkStart w:id="22" w:name="event-detection"/>
    <w:p>
      <w:pPr>
        <w:pStyle w:val="Heading3"/>
      </w:pPr>
      <w:r>
        <w:t xml:space="preserve">Event Detection</w:t>
      </w:r>
    </w:p>
    <w:p>
      <w:pPr>
        <w:pStyle w:val="FirstParagraph"/>
      </w:pPr>
      <w:r>
        <w:t xml:space="preserve">Run the detector to obtain event flags or scores.</w:t>
      </w:r>
    </w:p>
    <w:p>
      <w:pPr>
        <w:pStyle w:val="SourceCode"/>
      </w:pP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data)</w:t>
      </w:r>
      <w:r>
        <w:br/>
      </w:r>
      <w:r>
        <w:rPr>
          <w:rStyle w:val="NormalTok"/>
        </w:rPr>
        <w:t xml:space="preserve">  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data, detection, event)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"t[e[j]]"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"t[e[j]]-k"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"t[e[j]]+k"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axis.text.x=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axis.ticks.x=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"dotdash"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"mu[e[j]]"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"mu[e[j]](t[d[2]])"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FloatTok"/>
        </w:rPr>
        <w:t xml:space="preserve">17.25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"mu[e[j]](t[d[1]])"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"t[d[1]]"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"t[d[2]]"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"(b)"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event-detection-1"/>
    <w:p>
      <w:pPr>
        <w:pStyle w:val="Heading3"/>
      </w:pPr>
      <w:r>
        <w:t xml:space="preserve">Event Detection</w:t>
      </w:r>
    </w:p>
    <w:p>
      <w:pPr>
        <w:pStyle w:val="FirstParagraph"/>
      </w:pPr>
      <w:r>
        <w:t xml:space="preserve">Run the detector to obtain event flags or scores.</w:t>
      </w:r>
    </w:p>
    <w:p>
      <w:pPr>
        <w:pStyle w:val="SourceCode"/>
      </w:pPr>
      <w:r>
        <w:rPr>
          <w:rStyle w:val="NormalTok"/>
        </w:rPr>
        <w:t xml:space="preserve">grfc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data)</w:t>
      </w:r>
      <w:r>
        <w:br/>
      </w:r>
      <w:r>
        <w:rPr>
          <w:rStyle w:val="NormalTok"/>
        </w:rPr>
        <w:t xml:space="preserve">  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data, detection, event)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"t[e[1]]"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"t[e[2]]"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axis.text.x=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axis.ticks.x=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"dotdash"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"dotdash"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"t[d[1]]"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FloatTok"/>
        </w:rPr>
        <w:t xml:space="preserve">15.5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"mu[e[1]]"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FloatTok"/>
        </w:rPr>
        <w:t xml:space="preserve">15.25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"mu[e[1]]"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"(t[d[1]])"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FloatTok"/>
        </w:rPr>
        <w:t xml:space="preserve">14.5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"mu[e[2]](t[d[1]])"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FloatTok"/>
        </w:rPr>
        <w:t xml:space="preserve">15.5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"mu[e[2]]"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"(c)"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event-detection-2"/>
    <w:p>
      <w:pPr>
        <w:pStyle w:val="Heading3"/>
      </w:pPr>
      <w:r>
        <w:t xml:space="preserve">Event Detection</w:t>
      </w:r>
    </w:p>
    <w:p>
      <w:pPr>
        <w:pStyle w:val="FirstParagraph"/>
      </w:pPr>
      <w:r>
        <w:t xml:space="preserve">Run the detector to obtain event flags or scores.</w:t>
      </w:r>
    </w:p>
    <w:p>
      <w:pPr>
        <w:pStyle w:val="SourceCode"/>
      </w:pPr>
      <w:r>
        <w:rPr>
          <w:rStyle w:val="NormalTok"/>
        </w:rPr>
        <w:t xml:space="preserve">grfd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data)</w:t>
      </w:r>
      <w:r>
        <w:br/>
      </w:r>
      <w:r>
        <w:rPr>
          <w:rStyle w:val="NormalTok"/>
        </w:rPr>
        <w:t xml:space="preserve">  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data, detection, event)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"t[e[1]]"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axis.text.x=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axis.ticks.x=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"dotdash"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"dotdash"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"dotdash"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"t[d[1]]"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"t[d[2]]"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"t[d[3]]"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"t[d[4]]"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FloatTok"/>
        </w:rPr>
        <w:t xml:space="preserve">15.5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"mu[e[1]]"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"(d)"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</w:p>
    <w:bookmarkEnd w:id="24"/>
    <w:bookmarkStart w:id="40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grfa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grfA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:/Git/eogasawara/TSED/examples/chapter7/doc/chap7_softed_files/figure-docx/unnamed-chunk-6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grfb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grfB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:/Git/eogasawara/TSED/examples/chapter7/doc/chap7_softed_files/figure-docx/unnamed-chunk-7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grfc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grfC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C:/Git/eogasawara/TSED/examples/chapter7/doc/chap7_softed_files/figure-docx/unnamed-chunk-8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grfd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:/Git/eogasawara/TSED/examples/chapter7/doc/chap7_softed_files/figure-docx/unnamed-chunk-9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</w:p>
    <w:p>
      <w:pPr>
        <w:pStyle w:val="SourceCode"/>
      </w:pPr>
      <w:r>
        <w:rPr>
          <w:rStyle w:val="CommentTok"/>
        </w:rPr>
        <w:t xml:space="preserve">#mypng(file="figures/chap6_softed.png", width = 1600, height = 720) #144 #720*1.75</w:t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 grfC, grfD, </w:t>
      </w:r>
      <w:r>
        <w:rPr>
          <w:rStyle w:val="AttributeTok"/>
        </w:rPr>
        <w:t xml:space="preserve">layout_matrix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C:/Git/eogasawara/TSED/examples/chapter7/doc/chap7_softed_files/figure-docx/unnamed-chunk-10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#dev.off()  </w:t>
      </w:r>
    </w:p>
    <w:bookmarkEnd w:id="40"/>
    <w:bookmarkEnd w:id="41"/>
    <w:bookmarkStart w:id="4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Fawcett, T. (2006). An introduction to ROC analysis.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2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hyperlink" Id="rId42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SoftED (Soft Evaluation)</dc:title>
  <dc:creator/>
  <cp:keywords/>
  <dcterms:created xsi:type="dcterms:W3CDTF">2025-11-06T23:29:29Z</dcterms:created>
  <dcterms:modified xsi:type="dcterms:W3CDTF">2025-11-06T23:29:29Z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