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classificação-avançada"/>
    <w:p>
      <w:pPr>
        <w:pStyle w:val="Heading1"/>
      </w:pPr>
      <w:r>
        <w:t xml:space="preserve">Classificação Avançada</w:t>
      </w:r>
    </w:p>
    <w:bookmarkStart w:id="20" w:name="visão-geral"/>
    <w:p>
      <w:pPr>
        <w:pStyle w:val="Heading2"/>
      </w:pPr>
      <w:r>
        <w:t xml:space="preserve">Visão Geral</w:t>
      </w:r>
    </w:p>
    <w:p>
      <w:pPr>
        <w:pStyle w:val="FirstParagraph"/>
      </w:pPr>
      <w:r>
        <w:t xml:space="preserve">Esta seção cobre métodos avançados para classificação: redes neurais, SVM, ensembles, seleção de atributos e tópicos como desbalanceamento, multiclasse, semi-supervisão e transferência.</w:t>
      </w:r>
      <w:r>
        <w:br/>
      </w:r>
      <w:r>
        <w:t xml:space="preserve">Slides: 1–45.</w:t>
      </w:r>
    </w:p>
    <w:bookmarkEnd w:id="20"/>
    <w:bookmarkStart w:id="21" w:name="como-ler-este-roteiro"/>
    <w:p>
      <w:pPr>
        <w:pStyle w:val="Heading2"/>
      </w:pPr>
      <w:r>
        <w:t xml:space="preserve">Como ler este roteiro</w:t>
      </w:r>
    </w:p>
    <w:p>
      <w:pPr>
        <w:pStyle w:val="FirstParagraph"/>
      </w:pPr>
      <w:r>
        <w:t xml:space="preserve">Estratégia sugerida:</w:t>
      </w:r>
      <w:r>
        <w:t xml:space="preserve"> </w:t>
      </w:r>
      <w:r>
        <w:t xml:space="preserve">1. compare famílias de modelos (margem, árvores, redes e ensembles);</w:t>
      </w:r>
      <w:r>
        <w:t xml:space="preserve"> </w:t>
      </w:r>
      <w:r>
        <w:t xml:space="preserve">2. analise o impacto da seleção de atributos;</w:t>
      </w:r>
      <w:r>
        <w:t xml:space="preserve"> </w:t>
      </w:r>
      <w:r>
        <w:t xml:space="preserve">3. observe adaptações para cenários especiais (desbalanceamento e semi-supervisão).</w:t>
      </w:r>
      <w:r>
        <w:t xml:space="preserve"> </w:t>
      </w:r>
      <w:r>
        <w:t xml:space="preserve">O objetivo é relacionar ganho preditivo com custo de complexidade.</w:t>
      </w:r>
    </w:p>
    <w:bookmarkEnd w:id="21"/>
    <w:bookmarkStart w:id="22" w:name="configuração"/>
    <w:p>
      <w:pPr>
        <w:pStyle w:val="Heading2"/>
      </w:pPr>
      <w:r>
        <w:t xml:space="preserve">Configuração</w:t>
      </w:r>
    </w:p>
    <w:p>
      <w:pPr>
        <w:pStyle w:val="SourceCode"/>
      </w:pPr>
      <w:r>
        <w:rPr>
          <w:rStyle w:val="CommentTok"/>
        </w:rPr>
        <w:t xml:space="preserve"># Slides 1–3: contexto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(nnet)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(ipred)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(randomForest)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(e1071)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(rpart)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(adabag)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(xgboost)</w:t>
      </w:r>
      <w:r>
        <w:br/>
      </w:r>
      <w:r>
        <w:br/>
      </w:r>
      <w:r>
        <w:rPr>
          <w:rStyle w:val="CommentTok"/>
        </w:rPr>
        <w:t xml:space="preserve"># Conjunto de dados base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Preparacao treino/teste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split_random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split_random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(split_random,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split_random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split_random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Helper: avaliacao DALToolbox</w:t>
      </w:r>
      <w:r>
        <w:br/>
      </w:r>
      <w:r>
        <w:rPr>
          <w:rStyle w:val="CommentTok"/>
        </w:rPr>
        <w:t xml:space="preserve"># Slides 20–24: avaliacao comparativa</w:t>
      </w:r>
      <w:r>
        <w:br/>
      </w:r>
      <w:r>
        <w:br/>
      </w:r>
      <w:r>
        <w:rPr>
          <w:rStyle w:val="NormalTok"/>
        </w:rPr>
        <w:t xml:space="preserve">eval_model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train, test, target_col) {</w:t>
      </w:r>
      <w:r>
        <w:br/>
      </w:r>
      <w:r>
        <w:rPr>
          <w:rStyle w:val="NormalTok"/>
        </w:rPr>
        <w:t xml:space="preserve">  evaluate_safe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prediction, target_col) {</w:t>
      </w:r>
      <w:r>
        <w:br/>
      </w:r>
      <w:r>
        <w:rPr>
          <w:rStyle w:val="NormalTok"/>
        </w:rPr>
        <w:t xml:space="preserve">    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(data[, target_col])</w:t>
      </w:r>
      <w:r>
        <w:br/>
      </w:r>
      <w:r>
        <w:rPr>
          <w:rStyle w:val="NormalTok"/>
        </w:rPr>
        <w:t xml:space="preserve">    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predictand, prediction)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(eval)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 {</w:t>
      </w:r>
      <w:r>
        <w:br/>
      </w:r>
      <w:r>
        <w:rPr>
          <w:rStyle w:val="NormalTok"/>
        </w:rPr>
        <w:t xml:space="preserve">      proxy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classification</w:t>
      </w:r>
      <w:r>
        <w:rPr>
          <w:rStyle w:val="NormalTok"/>
        </w:rPr>
        <w:t xml:space="preserve">(target_col,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(predictand))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is.factor</w:t>
      </w:r>
      <w:r>
        <w:rPr>
          <w:rStyle w:val="NormalTok"/>
        </w:rPr>
        <w:t xml:space="preserve">(prediction)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is.character</w:t>
      </w:r>
      <w:r>
        <w:rPr>
          <w:rStyle w:val="NormalTok"/>
        </w:rPr>
        <w:t xml:space="preserve">(prediction)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is.vector</w:t>
      </w:r>
      <w:r>
        <w:rPr>
          <w:rStyle w:val="NormalTok"/>
        </w:rPr>
        <w:t xml:space="preserve">(prediction)) {</w:t>
      </w:r>
      <w:r>
        <w:br/>
      </w:r>
      <w:r>
        <w:rPr>
          <w:rStyle w:val="NormalTok"/>
        </w:rPr>
        <w:t xml:space="preserve">    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(predictand))</w:t>
      </w:r>
      <w:r>
        <w:br/>
      </w:r>
      <w:r>
        <w:rPr>
          <w:rStyle w:val="NormalTok"/>
        </w:rPr>
        <w:t xml:space="preserve">        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(pred)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(prediction))) {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(prediction)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(predictand)[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(prediction))]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aligned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(prediction),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(predictand))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(aligned)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(predictand)</w:t>
      </w:r>
      <w:r>
        <w:br/>
      </w:r>
      <w:r>
        <w:rPr>
          <w:rStyle w:val="NormalTok"/>
        </w:rPr>
        <w:t xml:space="preserve">        common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intersect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(prediction),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(predictand))</w:t>
      </w:r>
      <w:r>
        <w:br/>
      </w:r>
      <w:r>
        <w:rPr>
          <w:rStyle w:val="NormalTok"/>
        </w:rPr>
        <w:t xml:space="preserve">        aligned[, common]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prediction[, common,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aligned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(proxy, predictand, prediction)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eval =</w:t>
      </w:r>
      <w:r>
        <w:rPr>
          <w:rStyle w:val="NormalTok"/>
        </w:rPr>
        <w:t xml:space="preserve"> eval, </w:t>
      </w:r>
      <w:r>
        <w:rPr>
          <w:rStyle w:val="AttributeTok"/>
        </w:rPr>
        <w:t xml:space="preserve">predictand =</w:t>
      </w:r>
      <w:r>
        <w:rPr>
          <w:rStyle w:val="NormalTok"/>
        </w:rPr>
        <w:t xml:space="preserve"> predictand)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train)</w:t>
      </w:r>
      <w:r>
        <w:br/>
      </w:r>
      <w:r>
        <w:rPr>
          <w:rStyle w:val="NormalTok"/>
        </w:rPr>
        <w:t xml:space="preserve">  train_res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evaluate_safe</w:t>
      </w:r>
      <w:r>
        <w:rPr>
          <w:rStyle w:val="NormalTok"/>
        </w:rPr>
        <w:t xml:space="preserve">(train, train_prediction, target_col)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  <w:r>
        <w:br/>
      </w:r>
      <w:r>
        <w:br/>
      </w:r>
      <w:r>
        <w:rPr>
          <w:rStyle w:val="NormalTok"/>
        </w:rPr>
        <w:t xml:space="preserve">  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test)</w:t>
      </w:r>
      <w:r>
        <w:br/>
      </w:r>
      <w:r>
        <w:rPr>
          <w:rStyle w:val="NormalTok"/>
        </w:rPr>
        <w:t xml:space="preserve">  test_res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evaluate_safe</w:t>
      </w:r>
      <w:r>
        <w:rPr>
          <w:rStyle w:val="NormalTok"/>
        </w:rPr>
        <w:t xml:space="preserve">(test, test_prediction, target_col)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train_prediction =</w:t>
      </w:r>
      <w:r>
        <w:rPr>
          <w:rStyle w:val="NormalTok"/>
        </w:rPr>
        <w:t xml:space="preserve"> train_prediction,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train_predictand =</w:t>
      </w:r>
      <w:r>
        <w:rPr>
          <w:rStyle w:val="NormalTok"/>
        </w:rPr>
        <w:t xml:space="preserve"> train_res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predictand,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test_prediction =</w:t>
      </w:r>
      <w:r>
        <w:rPr>
          <w:rStyle w:val="NormalTok"/>
        </w:rPr>
        <w:t xml:space="preserve"> test_prediction,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test_predictand =</w:t>
      </w:r>
      <w:r>
        <w:rPr>
          <w:rStyle w:val="NormalTok"/>
        </w:rPr>
        <w:t xml:space="preserve"> test_res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predictand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22"/>
    <w:bookmarkStart w:id="23" w:name="redes-neurais-mlp"/>
    <w:p>
      <w:pPr>
        <w:pStyle w:val="Heading2"/>
      </w:pPr>
      <w:r>
        <w:t xml:space="preserve">Redes Neurais (MLP)</w:t>
      </w:r>
    </w:p>
    <w:p>
      <w:pPr>
        <w:pStyle w:val="FirstParagraph"/>
      </w:pPr>
      <w:r>
        <w:t xml:space="preserve">Redes feed-forward multicamadas modelam relações não lineares e podem atuar como classificadores potentes, ajustando pesos via backpropagation.</w:t>
      </w:r>
      <w:r>
        <w:br/>
      </w:r>
      <w:r>
        <w:t xml:space="preserve">Slides: 2–8.</w:t>
      </w:r>
    </w:p>
    <w:p>
      <w:pPr>
        <w:pStyle w:val="BodyText"/>
      </w:pPr>
      <w:r>
        <w:t xml:space="preserve">Observe, nesta etapa, se há diferença relevante entre métricas de treino e teste.</w:t>
      </w:r>
    </w:p>
    <w:p>
      <w:pPr>
        <w:pStyle w:val="SourceCode"/>
      </w:pPr>
      <w:r>
        <w:rPr>
          <w:rStyle w:val="CommentTok"/>
        </w:rPr>
        <w:t xml:space="preserve"># Slides 2–8: MLP</w:t>
      </w:r>
      <w:r>
        <w:br/>
      </w:r>
      <w:r>
        <w:rPr>
          <w:rStyle w:val="NormalTok"/>
        </w:rPr>
        <w:t xml:space="preserve">model_mlp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model_mlp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(model_mlp, iris_train)</w:t>
      </w:r>
      <w:r>
        <w:br/>
      </w:r>
      <w:r>
        <w:rPr>
          <w:rStyle w:val="NormalTok"/>
        </w:rPr>
        <w:t xml:space="preserve">res_mlp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eval_model</w:t>
      </w:r>
      <w:r>
        <w:rPr>
          <w:rStyle w:val="NormalTok"/>
        </w:rPr>
        <w:t xml:space="preserve">(model_mlp, iris_train, iris_test,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39 81  0  0         1      1           1           1  1</w:t>
      </w:r>
      <w:r>
        <w:br/>
      </w: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bookmarkEnd w:id="23"/>
    <w:bookmarkStart w:id="24" w:name="maquinas-de-vetores-de-suporte-svm"/>
    <w:p>
      <w:pPr>
        <w:pStyle w:val="Heading2"/>
      </w:pPr>
      <w:r>
        <w:t xml:space="preserve">Maquinas de Vetores de Suporte (SVM)</w:t>
      </w:r>
    </w:p>
    <w:p>
      <w:pPr>
        <w:pStyle w:val="FirstParagraph"/>
      </w:pPr>
      <w:r>
        <w:t xml:space="preserve">SVMs buscam hiperplanos de margem máxima e usam kernels para separação não linear em espaços de alta dimensionalidade.</w:t>
      </w:r>
      <w:r>
        <w:br/>
      </w:r>
      <w:r>
        <w:t xml:space="preserve">Slides: 9–19.</w:t>
      </w:r>
    </w:p>
    <w:p>
      <w:pPr>
        <w:pStyle w:val="BodyText"/>
      </w:pPr>
      <w:r>
        <w:t xml:space="preserve">Na prática, os hiperparâmetros de margem/custo concentram boa parte do ganho de desempenho.</w:t>
      </w:r>
    </w:p>
    <w:p>
      <w:pPr>
        <w:pStyle w:val="SourceCode"/>
      </w:pPr>
      <w:r>
        <w:rPr>
          <w:rStyle w:val="CommentTok"/>
        </w:rPr>
        <w:t xml:space="preserve"># Slides 9–19: SVM</w:t>
      </w:r>
      <w:r>
        <w:br/>
      </w:r>
      <w:r>
        <w:rPr>
          <w:rStyle w:val="NormalTok"/>
        </w:rPr>
        <w:t xml:space="preserve">model_svm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model_svm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(model_svm, iris_train)</w:t>
      </w:r>
      <w:r>
        <w:br/>
      </w:r>
      <w:r>
        <w:rPr>
          <w:rStyle w:val="NormalTok"/>
        </w:rPr>
        <w:t xml:space="preserve">res_svm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eval_model</w:t>
      </w:r>
      <w:r>
        <w:rPr>
          <w:rStyle w:val="NormalTok"/>
        </w:rPr>
        <w:t xml:space="preserve">(model_svm, iris_train, iris_test,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  <w:r>
        <w:br/>
      </w: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bookmarkEnd w:id="24"/>
    <w:bookmarkStart w:id="25" w:name="ensembles"/>
    <w:p>
      <w:pPr>
        <w:pStyle w:val="Heading2"/>
      </w:pPr>
      <w:r>
        <w:t xml:space="preserve">Ensembles</w:t>
      </w:r>
    </w:p>
    <w:p>
      <w:pPr>
        <w:pStyle w:val="FirstParagraph"/>
      </w:pPr>
      <w:r>
        <w:t xml:space="preserve">Métodos ensemble combinam modelos para reduzir variância e melhorar desempenho. Bagging agrega vários modelos treinados em amostras bootstrap; Random Forest introduz aleatoriedade adicional na seleção de atributos.</w:t>
      </w:r>
      <w:r>
        <w:br/>
      </w:r>
      <w:r>
        <w:t xml:space="preserve">Slides: 20–24.</w:t>
      </w:r>
    </w:p>
    <w:p>
      <w:pPr>
        <w:pStyle w:val="SourceCode"/>
      </w:pPr>
      <w:r>
        <w:rPr>
          <w:rStyle w:val="CommentTok"/>
        </w:rPr>
        <w:t xml:space="preserve"># Slides 20–24: Bagging e Random Forest</w:t>
      </w:r>
      <w:r>
        <w:br/>
      </w:r>
      <w:r>
        <w:rPr>
          <w:rStyle w:val="CommentTok"/>
        </w:rPr>
        <w:t xml:space="preserve"># Bagging com arvores (ipred)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model_bag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cla_bagging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nbagg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model_bag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(model_bag, iris_train)</w:t>
      </w:r>
      <w:r>
        <w:br/>
      </w:r>
      <w:r>
        <w:rPr>
          <w:rStyle w:val="NormalTok"/>
        </w:rPr>
        <w:t xml:space="preserve">res_bag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eval_model</w:t>
      </w:r>
      <w:r>
        <w:rPr>
          <w:rStyle w:val="NormalTok"/>
        </w:rPr>
        <w:t xml:space="preserve">(model_bag, iris_train, iris_test,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  <w:r>
        <w:br/>
      </w: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Random Forest (daltoolbox)</w:t>
      </w:r>
      <w:r>
        <w:br/>
      </w:r>
      <w:r>
        <w:rPr>
          <w:rStyle w:val="NormalTok"/>
        </w:rPr>
        <w:t xml:space="preserve">model_rf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(model_rf, iris_train)</w:t>
      </w:r>
      <w:r>
        <w:br/>
      </w:r>
      <w:r>
        <w:rPr>
          <w:rStyle w:val="NormalTok"/>
        </w:rPr>
        <w:t xml:space="preserve">res_rf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eval_model</w:t>
      </w:r>
      <w:r>
        <w:rPr>
          <w:rStyle w:val="NormalTok"/>
        </w:rPr>
        <w:t xml:space="preserve">(model_rf, iris_train, iris_test,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  <w:r>
        <w:br/>
      </w: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bookmarkEnd w:id="25"/>
    <w:bookmarkStart w:id="26" w:name="boosting"/>
    <w:p>
      <w:pPr>
        <w:pStyle w:val="Heading2"/>
      </w:pPr>
      <w:r>
        <w:t xml:space="preserve">Boosting</w:t>
      </w:r>
    </w:p>
    <w:p>
      <w:pPr>
        <w:pStyle w:val="FirstParagraph"/>
      </w:pPr>
      <w:r>
        <w:t xml:space="preserve">Boosting combina modelos fracos sequencialmente, enfatizando exemplos difíceis em iterações posteriores.</w:t>
      </w:r>
      <w:r>
        <w:br/>
      </w:r>
      <w:r>
        <w:t xml:space="preserve">Slides: 25.</w:t>
      </w:r>
    </w:p>
    <w:p>
      <w:pPr>
        <w:pStyle w:val="SourceCode"/>
      </w:pPr>
      <w:r>
        <w:rPr>
          <w:rStyle w:val="CommentTok"/>
        </w:rPr>
        <w:t xml:space="preserve"># Slides 25: Boosting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model_boost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cla_boosting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mfinal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model_boost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(model_boost, iris_train)</w:t>
      </w:r>
      <w:r>
        <w:br/>
      </w:r>
      <w:r>
        <w:rPr>
          <w:rStyle w:val="NormalTok"/>
        </w:rPr>
        <w:t xml:space="preserve">res_boost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eval_model</w:t>
      </w:r>
      <w:r>
        <w:rPr>
          <w:rStyle w:val="NormalTok"/>
        </w:rPr>
        <w:t xml:space="preserve">(model_boost, iris_train, iris_test,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  <w:r>
        <w:br/>
      </w: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bookmarkEnd w:id="26"/>
    <w:bookmarkStart w:id="27" w:name="xgboost"/>
    <w:p>
      <w:pPr>
        <w:pStyle w:val="Heading2"/>
      </w:pPr>
      <w:r>
        <w:t xml:space="preserve">XGBoost</w:t>
      </w:r>
    </w:p>
    <w:p>
      <w:pPr>
        <w:pStyle w:val="FirstParagraph"/>
      </w:pPr>
      <w:r>
        <w:t xml:space="preserve">XGBoost é um método de boosting eficiente baseado em árvores.</w:t>
      </w:r>
      <w:r>
        <w:br/>
      </w:r>
      <w:r>
        <w:t xml:space="preserve">Slides: 25.</w:t>
      </w:r>
    </w:p>
    <w:p>
      <w:pPr>
        <w:pStyle w:val="SourceCode"/>
      </w:pPr>
      <w:r>
        <w:rPr>
          <w:rStyle w:val="CommentTok"/>
        </w:rPr>
        <w:t xml:space="preserve"># XGBoost (daltoolbox)</w:t>
      </w:r>
      <w:r>
        <w:br/>
      </w:r>
      <w:r>
        <w:rPr>
          <w:rStyle w:val="NormalTok"/>
        </w:rPr>
        <w:t xml:space="preserve">model_xgb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cla_xgboost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nrounds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model_xgb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(model_xgb, iris_train)</w:t>
      </w:r>
      <w:r>
        <w:br/>
      </w:r>
      <w:r>
        <w:rPr>
          <w:rStyle w:val="NormalTok"/>
        </w:rPr>
        <w:t xml:space="preserve">res_xgb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eval_model</w:t>
      </w:r>
      <w:r>
        <w:rPr>
          <w:rStyle w:val="NormalTok"/>
        </w:rPr>
        <w:t xml:space="preserve">(model_xgb, iris_train, iris_test,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accuracy TP TN FP FN precision    recall sensitivity specificity        f1</w:t>
      </w:r>
      <w:r>
        <w:br/>
      </w:r>
      <w:r>
        <w:rPr>
          <w:rStyle w:val="VerbatimChar"/>
        </w:rPr>
        <w:t xml:space="preserve">## 1 0.3583333 15 48 33 24    0.3125 0.3846154   0.3846154   0.5925926 0.3448276</w:t>
      </w:r>
      <w:r>
        <w:br/>
      </w:r>
      <w:r>
        <w:rPr>
          <w:rStyle w:val="VerbatimChar"/>
        </w:rPr>
        <w:t xml:space="preserve">##   accuracy TP TN FP FN precision    recall sensitivity specificity        f1</w:t>
      </w:r>
      <w:r>
        <w:br/>
      </w:r>
      <w:r>
        <w:rPr>
          <w:rStyle w:val="VerbatimChar"/>
        </w:rPr>
        <w:t xml:space="preserve">## 1      0.3  7 11  8  4 0.4666667 0.6363636   0.6363636   0.5789474 0.5384615</w:t>
      </w:r>
    </w:p>
    <w:bookmarkEnd w:id="27"/>
    <w:bookmarkStart w:id="28" w:name="seleção-de-atributos"/>
    <w:p>
      <w:pPr>
        <w:pStyle w:val="Heading2"/>
      </w:pPr>
      <w:r>
        <w:t xml:space="preserve">Seleção de Atributos</w:t>
      </w:r>
    </w:p>
    <w:p>
      <w:pPr>
        <w:pStyle w:val="FirstParagraph"/>
      </w:pPr>
      <w:r>
        <w:t xml:space="preserve">Em alta dimensionalidade, selecionar atributos relevantes melhora generalização e interpretabilidade.</w:t>
      </w:r>
      <w:r>
        <w:br/>
      </w:r>
      <w:r>
        <w:t xml:space="preserve">Slides: 26–36.</w:t>
      </w:r>
    </w:p>
    <w:p>
      <w:pPr>
        <w:pStyle w:val="BodyText"/>
      </w:pPr>
      <w:r>
        <w:t xml:space="preserve">Critério didático: compare desempenho e legibilidade antes/depois da redução de atributos.</w:t>
      </w:r>
    </w:p>
    <w:p>
      <w:pPr>
        <w:pStyle w:val="SourceCode"/>
      </w:pPr>
      <w:r>
        <w:rPr>
          <w:rStyle w:val="CommentTok"/>
        </w:rPr>
        <w:t xml:space="preserve"># Slides 26–36: selecao de atributos</w:t>
      </w:r>
      <w:r>
        <w:br/>
      </w:r>
      <w:r>
        <w:rPr>
          <w:rStyle w:val="CommentTok"/>
        </w:rPr>
        <w:t xml:space="preserve"># Conjunto de dados binario para alguns metodos</w:t>
      </w:r>
      <w:r>
        <w:br/>
      </w:r>
      <w:r>
        <w:rPr>
          <w:rStyle w:val="NormalTok"/>
        </w:rPr>
        <w:t xml:space="preserve">iris_bin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NormalTok"/>
        </w:rPr>
        <w:t xml:space="preserve">tr_fg_bin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feature_generation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IsVersicolor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"not_versicolor"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tmp_bin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(tr_fg_bin, iris), </w:t>
      </w:r>
      <w:r>
        <w:rPr>
          <w:rStyle w:val="AttributeTok"/>
        </w:rPr>
        <w:t xml:space="preserve">silent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inherits</w:t>
      </w:r>
      <w:r>
        <w:rPr>
          <w:rStyle w:val="NormalTok"/>
        </w:rPr>
        <w:t xml:space="preserve">(tmp_bin, </w:t>
      </w:r>
      <w:r>
        <w:rPr>
          <w:rStyle w:val="StringTok"/>
        </w:rPr>
        <w:t xml:space="preserve">"try-error"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(tmp_bin)) {</w:t>
      </w:r>
      <w:r>
        <w:br/>
      </w:r>
      <w:r>
        <w:rPr>
          <w:rStyle w:val="NormalTok"/>
        </w:rPr>
        <w:t xml:space="preserve">  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tmp_bin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"not_versicolor"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IsVersicolor)</w:t>
      </w:r>
      <w:r>
        <w:br/>
      </w:r>
      <w:r>
        <w:br/>
      </w:r>
      <w:r>
        <w:rPr>
          <w:rStyle w:val="CommentTok"/>
        </w:rPr>
        <w:t xml:space="preserve"># Slides 32: Information Gain (discretizacao simples)</w:t>
      </w:r>
      <w:r>
        <w:br/>
      </w:r>
      <w:r>
        <w:rPr>
          <w:rStyle w:val="NormalTok"/>
        </w:rPr>
        <w:t xml:space="preserve">entropy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{</w:t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(p))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make_bins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bins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(q)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(q)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tr_hcut_bin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hierarchy_cut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q,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(q)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"x_bin"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(tr_hcut_bin, 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x_bin)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info_gain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make_bins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bins)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entropy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(lvl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lvl)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(idx)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(idx)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entropy</w:t>
      </w:r>
      <w:r>
        <w:rPr>
          <w:rStyle w:val="NormalTok"/>
        </w:rPr>
        <w:t xml:space="preserve">(y[idx])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ig_scores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info_gain,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ig_scores[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is.finite</w:t>
      </w:r>
      <w:r>
        <w:rPr>
          <w:rStyle w:val="NormalTok"/>
        </w:rPr>
        <w:t xml:space="preserve">(ig_scores)]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ig_scores</w:t>
      </w:r>
    </w:p>
    <w:p>
      <w:pPr>
        <w:pStyle w:val="SourceCode"/>
      </w:pPr>
      <w:r>
        <w:rPr>
          <w:rStyle w:val="VerbatimChar"/>
        </w:rPr>
        <w:t xml:space="preserve">## Sepal.Length  Sepal.Width Petal.Length  Petal.Width </w:t>
      </w:r>
      <w:r>
        <w:br/>
      </w:r>
      <w:r>
        <w:rPr>
          <w:rStyle w:val="VerbatimChar"/>
        </w:rPr>
        <w:t xml:space="preserve">##    0.0000000    0.3571324    0.0000000    0.0000000</w:t>
      </w:r>
    </w:p>
    <w:p>
      <w:pPr>
        <w:pStyle w:val="SourceCode"/>
      </w:pPr>
      <w:r>
        <w:rPr>
          <w:rStyle w:val="CommentTok"/>
        </w:rPr>
        <w:t xml:space="preserve"># Slides 33: Forward Stepwise Selection (glm binario)</w:t>
      </w:r>
      <w:r>
        <w:br/>
      </w:r>
      <w:r>
        <w:rPr>
          <w:rStyle w:val="NormalTok"/>
        </w:rPr>
        <w:t xml:space="preserve">full_glm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(IsVersicolor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Sepal.Width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iris_bin,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(IsVersicolor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iris_bin,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step_model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(null_glm, </w:t>
      </w:r>
      <w:r>
        <w:rPr>
          <w:rStyle w:val="AttributeTok"/>
        </w:rPr>
        <w:t xml:space="preserve">scope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null_glm,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full_glm),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IsVersicolor ~ Sepal.Width, family = binomial, </w:t>
      </w:r>
      <w:r>
        <w:br/>
      </w:r>
      <w:r>
        <w:rPr>
          <w:rStyle w:val="VerbatimChar"/>
        </w:rPr>
        <w:t xml:space="preserve">##     data = iris_bin)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Estimate Std. Error z value Pr(&gt;|z|)    </w:t>
      </w:r>
      <w:r>
        <w:br/>
      </w:r>
      <w:r>
        <w:rPr>
          <w:rStyle w:val="VerbatimChar"/>
        </w:rPr>
        <w:t xml:space="preserve">## (Intercept)   8.8908     1.8719   4.750 2.04e-06 ***</w:t>
      </w:r>
      <w:r>
        <w:br/>
      </w:r>
      <w:r>
        <w:rPr>
          <w:rStyle w:val="VerbatimChar"/>
        </w:rPr>
        <w:t xml:space="preserve">## Sepal.Width  -3.2223     0.6372  -5.057 4.25e-07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190.95  on 149  degrees of freedom</w:t>
      </w:r>
      <w:r>
        <w:br/>
      </w:r>
      <w:r>
        <w:rPr>
          <w:rStyle w:val="VerbatimChar"/>
        </w:rPr>
        <w:t xml:space="preserve">## Residual deviance: 151.93  on 148  degrees of freedom</w:t>
      </w:r>
      <w:r>
        <w:br/>
      </w:r>
      <w:r>
        <w:rPr>
          <w:rStyle w:val="VerbatimChar"/>
        </w:rPr>
        <w:t xml:space="preserve">## AIC: 155.93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SourceCode"/>
      </w:pPr>
      <w:r>
        <w:rPr>
          <w:rStyle w:val="CommentTok"/>
        </w:rPr>
        <w:t xml:space="preserve"># Slides 34: LASSO (glmnet)</w:t>
      </w:r>
      <w:r>
        <w:br/>
      </w:r>
      <w:r>
        <w:rPr>
          <w:rStyle w:val="NormalTok"/>
        </w:rPr>
        <w:t xml:space="preserve">iris_lasso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iris_bin[,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iris_lasso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(iris_lasso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model_lasso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cla_glmnet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"lambda.min"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model_lasso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(model_lasso, iris_lasso)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(model_lasso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"lambda.min"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5 x 1 sparse Matrix of class "dgCMatrix"</w:t>
      </w:r>
      <w:r>
        <w:br/>
      </w:r>
      <w:r>
        <w:rPr>
          <w:rStyle w:val="VerbatimChar"/>
        </w:rPr>
        <w:t xml:space="preserve">##              lambda.min</w:t>
      </w:r>
      <w:r>
        <w:br/>
      </w:r>
      <w:r>
        <w:rPr>
          <w:rStyle w:val="VerbatimChar"/>
        </w:rPr>
        <w:t xml:space="preserve">## (Intercept)   7.1999728</w:t>
      </w:r>
      <w:r>
        <w:br/>
      </w:r>
      <w:r>
        <w:rPr>
          <w:rStyle w:val="VerbatimChar"/>
        </w:rPr>
        <w:t xml:space="preserve">## Sepal.Length  .        </w:t>
      </w:r>
      <w:r>
        <w:br/>
      </w:r>
      <w:r>
        <w:rPr>
          <w:rStyle w:val="VerbatimChar"/>
        </w:rPr>
        <w:t xml:space="preserve">## Sepal.Width  -2.9131872</w:t>
      </w:r>
      <w:r>
        <w:br/>
      </w:r>
      <w:r>
        <w:rPr>
          <w:rStyle w:val="VerbatimChar"/>
        </w:rPr>
        <w:t xml:space="preserve">## Petal.Length  0.7492283</w:t>
      </w:r>
      <w:r>
        <w:br/>
      </w:r>
      <w:r>
        <w:rPr>
          <w:rStyle w:val="VerbatimChar"/>
        </w:rPr>
        <w:t xml:space="preserve">## Petal.Width  -1.7268055</w:t>
      </w:r>
    </w:p>
    <w:p>
      <w:pPr>
        <w:pStyle w:val="SourceCode"/>
      </w:pPr>
      <w:r>
        <w:rPr>
          <w:rStyle w:val="CommentTok"/>
        </w:rPr>
        <w:t xml:space="preserve"># Slides 35: CFS (correlation-based)</w:t>
      </w:r>
      <w:r>
        <w:br/>
      </w:r>
      <w:r>
        <w:rPr>
          <w:rStyle w:val="CommentTok"/>
        </w:rPr>
        <w:t xml:space="preserve"># CFS simples: correlacao com classe (numerica) e penalidade por correlacao entre features</w:t>
      </w:r>
      <w:r>
        <w:br/>
      </w:r>
      <w:r>
        <w:rPr>
          <w:rStyle w:val="NormalTok"/>
        </w:rPr>
        <w:t xml:space="preserve">class_num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cor_cf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class_num))</w:t>
      </w:r>
      <w:r>
        <w:br/>
      </w:r>
      <w:r>
        <w:rPr>
          <w:rStyle w:val="NormalTok"/>
        </w:rPr>
        <w:t xml:space="preserve">cor_ff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mean_cf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(cor_cf)</w:t>
      </w:r>
      <w:r>
        <w:br/>
      </w:r>
      <w:r>
        <w:rPr>
          <w:rStyle w:val="NormalTok"/>
        </w:rPr>
        <w:t xml:space="preserve">mean_ff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(cor_ff[</w:t>
      </w:r>
      <w:r>
        <w:rPr>
          <w:rStyle w:val="FunctionTok"/>
        </w:rPr>
        <w:t xml:space="preserve">upper.tri</w:t>
      </w:r>
      <w:r>
        <w:rPr>
          <w:rStyle w:val="NormalTok"/>
        </w:rPr>
        <w:t xml:space="preserve">(cor_ff)])</w:t>
      </w:r>
      <w:r>
        <w:br/>
      </w:r>
      <w:r>
        <w:rPr>
          <w:rStyle w:val="NormalTok"/>
        </w:rPr>
        <w:t xml:space="preserve">cfs_score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mean_cf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(mean_ff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cfs_score</w:t>
      </w:r>
    </w:p>
    <w:p>
      <w:pPr>
        <w:pStyle w:val="SourceCode"/>
      </w:pPr>
      <w:r>
        <w:rPr>
          <w:rStyle w:val="VerbatimChar"/>
        </w:rPr>
        <w:t xml:space="preserve">## [1] 1.010263</w:t>
      </w:r>
    </w:p>
    <w:p>
      <w:pPr>
        <w:pStyle w:val="SourceCode"/>
      </w:pPr>
      <w:r>
        <w:rPr>
          <w:rStyle w:val="CommentTok"/>
        </w:rPr>
        <w:t xml:space="preserve"># Slides 36: RELIEF simplificado (binario)</w:t>
      </w:r>
      <w:r>
        <w:br/>
      </w:r>
      <w:r>
        <w:rPr>
          <w:rStyle w:val="NormalTok"/>
        </w:rPr>
        <w:t xml:space="preserve">relief_simple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target,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(df)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idxs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(m, n))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idxs) {</w:t>
      </w:r>
      <w:r>
        <w:br/>
      </w:r>
      <w:r>
        <w:rPr>
          <w:rStyle w:val="NormalTok"/>
        </w:rPr>
        <w:t xml:space="preserve">    xi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X[i,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yi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y[i]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distancias</w:t>
      </w:r>
      <w:r>
        <w:br/>
      </w:r>
      <w:r>
        <w:rPr>
          <w:rStyle w:val="NormalTok"/>
        </w:rPr>
        <w:t xml:space="preserve">    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(xi, n,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yi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i)</w:t>
      </w:r>
      <w:r>
        <w:br/>
      </w:r>
      <w:r>
        <w:rPr>
          <w:rStyle w:val="NormalTok"/>
        </w:rPr>
        <w:t xml:space="preserve">    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yi)</w:t>
      </w:r>
      <w:r>
        <w:br/>
      </w:r>
      <w:r>
        <w:rPr>
          <w:rStyle w:val="NormalTok"/>
        </w:rPr>
        <w:t xml:space="preserve">    nh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(d[same])]</w:t>
      </w:r>
      <w:r>
        <w:br/>
      </w:r>
      <w:r>
        <w:rPr>
          <w:rStyle w:val="NormalTok"/>
        </w:rPr>
        <w:t xml:space="preserve">    nm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(d[diff])]</w:t>
      </w:r>
      <w:r>
        <w:br/>
      </w:r>
      <w:r>
        <w:rPr>
          <w:rStyle w:val="NormalTok"/>
        </w:rPr>
        <w:t xml:space="preserve">  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(X[i,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X[nh, 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(X[i,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X[nm, 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w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relief_w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relief_simple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iris_bin[,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relief_w</w:t>
      </w:r>
    </w:p>
    <w:p>
      <w:pPr>
        <w:pStyle w:val="SourceCode"/>
      </w:pPr>
      <w:r>
        <w:rPr>
          <w:rStyle w:val="VerbatimChar"/>
        </w:rPr>
        <w:t xml:space="preserve">## Sepal.Length  Sepal.Width Petal.Length  Petal.Width </w:t>
      </w:r>
      <w:r>
        <w:br/>
      </w:r>
      <w:r>
        <w:rPr>
          <w:rStyle w:val="VerbatimChar"/>
        </w:rPr>
        <w:t xml:space="preserve">##         10.0         20.0         41.9         25.3</w:t>
      </w:r>
    </w:p>
    <w:bookmarkEnd w:id="28"/>
    <w:bookmarkStart w:id="29" w:name="tópicos-avançados"/>
    <w:p>
      <w:pPr>
        <w:pStyle w:val="Heading2"/>
      </w:pPr>
      <w:r>
        <w:t xml:space="preserve">Tópicos Avançados</w:t>
      </w:r>
    </w:p>
    <w:p>
      <w:pPr>
        <w:pStyle w:val="FirstParagraph"/>
      </w:pPr>
      <w:r>
        <w:t xml:space="preserve">Inclui desbalanceamento, multiclasse, semi-supervisão e transferência.</w:t>
      </w:r>
      <w:r>
        <w:br/>
      </w:r>
      <w:r>
        <w:t xml:space="preserve">Slides: 37–43.</w:t>
      </w:r>
    </w:p>
    <w:p>
      <w:pPr>
        <w:pStyle w:val="SourceCode"/>
      </w:pPr>
      <w:r>
        <w:rPr>
          <w:rStyle w:val="CommentTok"/>
        </w:rPr>
        <w:t xml:space="preserve"># Slides 37–40: topicos avancados</w:t>
      </w:r>
      <w:r>
        <w:br/>
      </w:r>
      <w:r>
        <w:rPr>
          <w:rStyle w:val="CommentTok"/>
        </w:rPr>
        <w:t xml:space="preserve"># Imbalanced: downsample simples</w:t>
      </w:r>
      <w:r>
        <w:br/>
      </w:r>
      <w:r>
        <w:rPr>
          <w:rStyle w:val="NormalTok"/>
        </w:rPr>
        <w:t xml:space="preserve">sb_down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sample_balance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"down"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(sb_down, iris_bin)</w:t>
      </w:r>
      <w:r>
        <w:br/>
      </w:r>
      <w:r>
        <w:br/>
      </w:r>
      <w:r>
        <w:rPr>
          <w:rStyle w:val="NormalTok"/>
        </w:rPr>
        <w:t xml:space="preserve">bal_glm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(IsVersicolor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iris_bal,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(bal_glm)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IsVersicolor ~ Petal.Length + Petal.Width, family = binomial, </w:t>
      </w:r>
      <w:r>
        <w:br/>
      </w:r>
      <w:r>
        <w:rPr>
          <w:rStyle w:val="VerbatimChar"/>
        </w:rPr>
        <w:t xml:space="preserve">##     data = iris_bal)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Estimate Std. Error z value Pr(&gt;|z|)   </w:t>
      </w:r>
      <w:r>
        <w:br/>
      </w:r>
      <w:r>
        <w:rPr>
          <w:rStyle w:val="VerbatimChar"/>
        </w:rPr>
        <w:t xml:space="preserve">## (Intercept)   -2.2289     0.7417  -3.005  0.00266 **</w:t>
      </w:r>
      <w:r>
        <w:br/>
      </w:r>
      <w:r>
        <w:rPr>
          <w:rStyle w:val="VerbatimChar"/>
        </w:rPr>
        <w:t xml:space="preserve">## Petal.Length   1.5616     0.4971   3.142  0.00168 **</w:t>
      </w:r>
      <w:r>
        <w:br/>
      </w:r>
      <w:r>
        <w:rPr>
          <w:rStyle w:val="VerbatimChar"/>
        </w:rPr>
        <w:t xml:space="preserve">## Petal.Width   -3.1229     1.1403  -2.739  0.00617 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138.63  on 99  degrees of freedom</w:t>
      </w:r>
      <w:r>
        <w:br/>
      </w:r>
      <w:r>
        <w:rPr>
          <w:rStyle w:val="VerbatimChar"/>
        </w:rPr>
        <w:t xml:space="preserve">## Residual deviance: 125.85  on 97  degrees of freedom</w:t>
      </w:r>
      <w:r>
        <w:br/>
      </w:r>
      <w:r>
        <w:rPr>
          <w:rStyle w:val="VerbatimChar"/>
        </w:rPr>
        <w:t xml:space="preserve">## AIC: 131.85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4</w:t>
      </w:r>
    </w:p>
    <w:p>
      <w:pPr>
        <w:pStyle w:val="SourceCode"/>
      </w:pPr>
      <w:r>
        <w:rPr>
          <w:rStyle w:val="CommentTok"/>
        </w:rPr>
        <w:t xml:space="preserve"># Multiclasse: modelo multinomial (nnet)</w:t>
      </w:r>
      <w:r>
        <w:br/>
      </w:r>
      <w:r>
        <w:rPr>
          <w:rStyle w:val="NormalTok"/>
        </w:rPr>
        <w:t xml:space="preserve">multinom_model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cla_multinom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multinom_model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(multinom_model, iris_train)</w:t>
      </w:r>
      <w:r>
        <w:br/>
      </w:r>
      <w:r>
        <w:rPr>
          <w:rStyle w:val="NormalTok"/>
        </w:rPr>
        <w:t xml:space="preserve">multinom_pred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(multinom_model, iris_test)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(multinom_pred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[1] 0.9333333</w:t>
      </w:r>
    </w:p>
    <w:p>
      <w:pPr>
        <w:pStyle w:val="SourceCode"/>
      </w:pPr>
      <w:r>
        <w:rPr>
          <w:rStyle w:val="CommentTok"/>
        </w:rPr>
        <w:t xml:space="preserve"># Slides 41: semi-supervisionado (pseudo-label simples)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(iris_train)),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(iris_train)))</w:t>
      </w:r>
      <w:r>
        <w:br/>
      </w:r>
      <w:r>
        <w:rPr>
          <w:rStyle w:val="NormalTok"/>
        </w:rPr>
        <w:t xml:space="preserve">semi_train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</w:t>
      </w:r>
      <w:r>
        <w:br/>
      </w:r>
      <w:r>
        <w:rPr>
          <w:rStyle w:val="NormalTok"/>
        </w:rPr>
        <w:t xml:space="preserve">semi_train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Species[mask]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br/>
      </w:r>
      <w:r>
        <w:rPr>
          <w:rStyle w:val="NormalTok"/>
        </w:rPr>
        <w:t xml:space="preserve">labeled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semi_train[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(semi_train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 ]</w:t>
      </w:r>
      <w:r>
        <w:br/>
      </w:r>
      <w:r>
        <w:rPr>
          <w:rStyle w:val="NormalTok"/>
        </w:rPr>
        <w:t xml:space="preserve">unlabeled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semi_train[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(semi_train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 ]</w:t>
      </w:r>
      <w:r>
        <w:br/>
      </w:r>
      <w:r>
        <w:br/>
      </w:r>
      <w:r>
        <w:rPr>
          <w:rStyle w:val="NormalTok"/>
        </w:rPr>
        <w:t xml:space="preserve">semi_model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cla_multinom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semi_model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(semi_model, labeled)</w:t>
      </w:r>
      <w:r>
        <w:br/>
      </w:r>
      <w:r>
        <w:rPr>
          <w:rStyle w:val="NormalTok"/>
        </w:rPr>
        <w:t xml:space="preserve">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(semi_model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unlabeled,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pseudo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(probs)[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(probs,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which.max)]</w:t>
      </w:r>
      <w:r>
        <w:br/>
      </w:r>
      <w:r>
        <w:rPr>
          <w:rStyle w:val="CommentTok"/>
        </w:rPr>
        <w:t xml:space="preserve"># adiciona pseudo-rotulos</w:t>
      </w:r>
      <w:r>
        <w:br/>
      </w:r>
      <w:r>
        <w:rPr>
          <w:rStyle w:val="NormalTok"/>
        </w:rPr>
        <w:t xml:space="preserve">unlabeled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(pseudo,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semi_aug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(labeled, unlabeled)</w:t>
      </w:r>
      <w:r>
        <w:br/>
      </w:r>
      <w:r>
        <w:br/>
      </w:r>
      <w:r>
        <w:rPr>
          <w:rStyle w:val="NormalTok"/>
        </w:rPr>
        <w:t xml:space="preserve">semi_model2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cla_multinom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semi_model2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(semi_model2, semi_aug)</w:t>
      </w:r>
      <w:r>
        <w:br/>
      </w:r>
      <w:r>
        <w:rPr>
          <w:rStyle w:val="NormalTok"/>
        </w:rPr>
        <w:t xml:space="preserve">semi_pred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(semi_model2, iris_test)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(semi_pred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[1] 0.9666667</w:t>
      </w:r>
    </w:p>
    <w:p>
      <w:pPr>
        <w:pStyle w:val="SourceCode"/>
      </w:pPr>
      <w:r>
        <w:rPr>
          <w:rStyle w:val="CommentTok"/>
        </w:rPr>
        <w:t xml:space="preserve"># Slides 42–43: Transfer Learning (exemplo conceitual)</w:t>
      </w:r>
      <w:r>
        <w:br/>
      </w:r>
      <w:r>
        <w:rPr>
          <w:rStyle w:val="CommentTok"/>
        </w:rPr>
        <w:t xml:space="preserve"># Reuso de um modelo treinado (ajuste fino com subconjunto)</w:t>
      </w:r>
      <w:r>
        <w:br/>
      </w:r>
      <w:r>
        <w:rPr>
          <w:rStyle w:val="NormalTok"/>
        </w:rPr>
        <w:t xml:space="preserve">pre_model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cla_multinom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(pre_model, iris_train)</w:t>
      </w:r>
      <w:r>
        <w:br/>
      </w:r>
      <w:r>
        <w:br/>
      </w:r>
      <w:r>
        <w:rPr>
          <w:rStyle w:val="NormalTok"/>
        </w:rPr>
        <w:t xml:space="preserve">fine_idx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(iris_train)),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fine_train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iris_train[fine_idx, ]</w:t>
      </w:r>
      <w:r>
        <w:br/>
      </w:r>
      <w:r>
        <w:br/>
      </w:r>
      <w:r>
        <w:rPr>
          <w:rStyle w:val="NormalTok"/>
        </w:rPr>
        <w:t xml:space="preserve">fine_model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cla_multinom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fine_model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(fine_model, fine_train)</w:t>
      </w:r>
      <w:r>
        <w:br/>
      </w:r>
      <w:r>
        <w:br/>
      </w:r>
      <w:r>
        <w:rPr>
          <w:rStyle w:val="NormalTok"/>
        </w:rPr>
        <w:t xml:space="preserve">pre_pred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(pre_model, iris_test)</w:t>
      </w:r>
      <w:r>
        <w:br/>
      </w:r>
      <w:r>
        <w:rPr>
          <w:rStyle w:val="NormalTok"/>
        </w:rPr>
        <w:t xml:space="preserve">fine_pred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(fine_model, iris_test)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[1] 0.9333333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(fine_pred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[1] 0.8666667</w:t>
      </w:r>
    </w:p>
    <w:bookmarkEnd w:id="29"/>
    <w:bookmarkStart w:id="30" w:name="referências"/>
    <w:p>
      <w:pPr>
        <w:pStyle w:val="Heading2"/>
      </w:pPr>
      <w:r>
        <w:t xml:space="preserve">Referências</w:t>
      </w:r>
    </w:p>
    <w:p>
      <w:pPr>
        <w:pStyle w:val="Compact"/>
        <w:numPr>
          <w:ilvl w:val="0"/>
          <w:numId w:val="1001"/>
        </w:numPr>
      </w:pPr>
      <w:r>
        <w:t xml:space="preserve">Han, J., Pei, J., &amp; Tong, H. (2022).</w:t>
      </w:r>
      <w:r>
        <w:t xml:space="preserve"> </w:t>
      </w:r>
      <w:r>
        <w:rPr>
          <w:i/>
          <w:iCs/>
        </w:rPr>
        <w:t xml:space="preserve">Data Mining: Concepts and Techniques</w:t>
      </w:r>
      <w:r>
        <w:t xml:space="preserve"> </w:t>
      </w:r>
      <w:r>
        <w:t xml:space="preserve">(4th ed.). Morgan Kaufmann.</w:t>
      </w:r>
    </w:p>
    <w:p>
      <w:pPr>
        <w:pStyle w:val="Compact"/>
        <w:numPr>
          <w:ilvl w:val="0"/>
          <w:numId w:val="1001"/>
        </w:numPr>
      </w:pPr>
      <w:r>
        <w:t xml:space="preserve">Bishop, C. M. (2006).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Springer.</w:t>
      </w:r>
    </w:p>
    <w:p>
      <w:pPr>
        <w:pStyle w:val="Compact"/>
        <w:numPr>
          <w:ilvl w:val="0"/>
          <w:numId w:val="1001"/>
        </w:numPr>
      </w:pPr>
      <w:r>
        <w:t xml:space="preserve">Cortes, C., &amp; Vapnik, V. (1995). Support-Vector Networks.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 20(3), 273–297.</w:t>
      </w:r>
    </w:p>
    <w:p>
      <w:pPr>
        <w:pStyle w:val="Compact"/>
        <w:numPr>
          <w:ilvl w:val="0"/>
          <w:numId w:val="1001"/>
        </w:numPr>
      </w:pPr>
      <w:r>
        <w:t xml:space="preserve">Breiman, L. (1996). Bagging predictors.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 24(2), 123–140.</w:t>
      </w:r>
    </w:p>
    <w:p>
      <w:pPr>
        <w:pStyle w:val="Compact"/>
        <w:numPr>
          <w:ilvl w:val="0"/>
          <w:numId w:val="1001"/>
        </w:numPr>
      </w:pPr>
      <w:r>
        <w:t xml:space="preserve">Breiman, L. (2001). Random Forests.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 45(1), 5–32.</w:t>
      </w:r>
    </w:p>
    <w:p>
      <w:pPr>
        <w:pStyle w:val="Compact"/>
        <w:numPr>
          <w:ilvl w:val="0"/>
          <w:numId w:val="1001"/>
        </w:numPr>
      </w:pPr>
      <w:r>
        <w:t xml:space="preserve">Freund, Y., &amp; Schapire, R. (1997). A decision-theoretic generalization of on-line learning and an application to boosting.</w:t>
      </w:r>
      <w:r>
        <w:t xml:space="preserve"> </w:t>
      </w:r>
      <w:r>
        <w:rPr>
          <w:i/>
          <w:iCs/>
        </w:rPr>
        <w:t xml:space="preserve">Journal of Computer and System Sciences</w:t>
      </w:r>
      <w:r>
        <w:t xml:space="preserve">, 55(1), 119–139.</w:t>
      </w:r>
    </w:p>
    <w:p>
      <w:pPr>
        <w:pStyle w:val="Compact"/>
        <w:numPr>
          <w:ilvl w:val="0"/>
          <w:numId w:val="1001"/>
        </w:numPr>
      </w:pPr>
      <w:r>
        <w:t xml:space="preserve">Tibshirani, R. (1996). Regression shrinkage and selection via the Lasso.</w:t>
      </w:r>
      <w:r>
        <w:t xml:space="preserve"> </w:t>
      </w:r>
      <w:r>
        <w:rPr>
          <w:i/>
          <w:iCs/>
        </w:rPr>
        <w:t xml:space="preserve">Journal of the Royal Statistical Society B</w:t>
      </w:r>
      <w:r>
        <w:t xml:space="preserve">, 58(1), 267–288.</w:t>
      </w:r>
    </w:p>
    <w:p>
      <w:pPr>
        <w:pStyle w:val="Compact"/>
        <w:numPr>
          <w:ilvl w:val="0"/>
          <w:numId w:val="1001"/>
        </w:numPr>
      </w:pPr>
      <w:r>
        <w:t xml:space="preserve">Kohavi, R. (1995). A study of cross-validation and bootstrap for accuracy estimation and model selection.</w:t>
      </w:r>
      <w:r>
        <w:t xml:space="preserve"> </w:t>
      </w:r>
      <w:r>
        <w:rPr>
          <w:i/>
          <w:iCs/>
        </w:rPr>
        <w:t xml:space="preserve">IJCAI</w:t>
      </w:r>
      <w:r>
        <w:t xml:space="preserve">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2026-02-12T01:53:31Z</dcterms:created>
  <dcterms:modified xsi:type="dcterms:W3CDTF">2026-02-12T01:53:31Z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