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otting-charts"/>
    <w:p>
      <w:pPr>
        <w:pStyle w:val="Heading4"/>
      </w:pPr>
      <w:r>
        <w:t xml:space="preserve">Plotting charts</w:t>
      </w:r>
    </w:p>
    <w:p>
      <w:pPr>
        <w:pStyle w:val="SourceCode"/>
      </w:pPr>
      <w:r>
        <w:rPr>
          <w:rStyle w:val="CommentTok"/>
        </w:rPr>
        <w:t xml:space="preserve"># The easiest way to get ggplot2 is to install the whole tidyverse</w:t>
      </w:r>
      <w:r>
        <w:br/>
      </w:r>
      <w:r>
        <w:rPr>
          <w:rStyle w:val="CommentTok"/>
        </w:rPr>
        <w:t xml:space="preserve">#install.packages("tidyverse")</w:t>
      </w:r>
      <w:r>
        <w:br/>
      </w:r>
      <w:r>
        <w:rPr>
          <w:rStyle w:val="CommentTok"/>
        </w:rPr>
        <w:t xml:space="preserve">#install.packages("ggplot2")</w:t>
      </w:r>
    </w:p>
    <w:bookmarkEnd w:id="20"/>
    <w:bookmarkStart w:id="21" w:name="X9b80da042facb2ede85a7b21ed96e037aad8c42"/>
    <w:p>
      <w:pPr>
        <w:pStyle w:val="Heading4"/>
      </w:pPr>
      <w:r>
        <w:t xml:space="preserve">ggplot easy encapsulation through daltoolbox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1"/>
    <w:bookmarkStart w:id="22" w:name="color-brewer-r-package"/>
    <w:p>
      <w:pPr>
        <w:pStyle w:val="Heading4"/>
      </w:pPr>
      <w:r>
        <w:t xml:space="preserve">Color Brewer R Package</w:t>
      </w:r>
    </w:p>
    <w:p>
      <w:pPr>
        <w:pStyle w:val="SourceCode"/>
      </w:pPr>
      <w:r>
        <w:rPr>
          <w:rStyle w:val="CommentTok"/>
        </w:rPr>
        <w:t xml:space="preserve">#install.packages("RColorBrewer")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</w:p>
    <w:bookmarkEnd w:id="22"/>
    <w:bookmarkStart w:id="23" w:name="basic-setup-for-examples"/>
    <w:p>
      <w:pPr>
        <w:pStyle w:val="Heading4"/>
      </w:pPr>
      <w:r>
        <w:t xml:space="preserve">Basic setup for examples</w:t>
      </w:r>
    </w:p>
    <w:p>
      <w:pPr>
        <w:pStyle w:val="FirstParagraph"/>
      </w:pPr>
      <w:r>
        <w:t xml:space="preserve">Iris datasets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</w:p>
    <w:p>
      <w:pPr>
        <w:pStyle w:val="FirstParagraph"/>
      </w:pPr>
      <w:r>
        <w:t xml:space="preserve">Options from graphics: colors and font size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bookmarkEnd w:id="23"/>
    <w:bookmarkStart w:id="27" w:name="scatter-plot"/>
    <w:p>
      <w:pPr>
        <w:pStyle w:val="Heading4"/>
      </w:pPr>
      <w:r>
        <w:t xml:space="preserve">Scatter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bar-plot"/>
    <w:p>
      <w:pPr>
        <w:pStyle w:val="Heading4"/>
      </w:pPr>
      <w:r>
        <w:t xml:space="preserve">Bar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7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lollipop-plot"/>
    <w:p>
      <w:pPr>
        <w:pStyle w:val="Heading4"/>
      </w:pPr>
      <w:r>
        <w:t xml:space="preserve">Lollipop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bar-graph-with-error"/>
    <w:p>
      <w:pPr>
        <w:pStyle w:val="Heading4"/>
      </w:pPr>
      <w:r>
        <w:t xml:space="preserve">Bar graph with error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sd,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sd),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pie-plot"/>
    <w:p>
      <w:pPr>
        <w:pStyle w:val="Heading4"/>
      </w:pPr>
      <w:r>
        <w:t xml:space="preserve">Pie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grouped-bar"/>
    <w:p>
      <w:pPr>
        <w:pStyle w:val="Heading4"/>
      </w:pPr>
      <w:r>
        <w:t xml:space="preserve">Grouped bar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acked-bar"/>
    <w:p>
      <w:pPr>
        <w:pStyle w:val="Heading4"/>
      </w:pPr>
      <w:r>
        <w:t xml:space="preserve">Stacked-bar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ine-chart"/>
    <w:p>
      <w:pPr>
        <w:pStyle w:val="Heading4"/>
      </w:pPr>
      <w:r>
        <w:t xml:space="preserve">Line chart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CommentTok"/>
        </w:rPr>
        <w:t xml:space="preserve">#head(serie)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data-distribution-example"/>
    <w:p>
      <w:pPr>
        <w:pStyle w:val="Heading4"/>
      </w:pPr>
      <w:r>
        <w:t xml:space="preserve">Data distribution example</w:t>
      </w:r>
    </w:p>
    <w:p>
      <w:pPr>
        <w:pStyle w:val="SourceCode"/>
      </w:pP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2.9474744 3.071166 5.044825</w:t>
      </w:r>
      <w:r>
        <w:br/>
      </w:r>
      <w:r>
        <w:rPr>
          <w:rStyle w:val="VerbatimChar"/>
        </w:rPr>
        <w:t xml:space="preserve">## 2   0.3596736 2.586290 6.281582</w:t>
      </w:r>
      <w:r>
        <w:br/>
      </w:r>
      <w:r>
        <w:rPr>
          <w:rStyle w:val="VerbatimChar"/>
        </w:rPr>
        <w:t xml:space="preserve">## 3   0.3499001 2.522450 4.964257</w:t>
      </w:r>
      <w:r>
        <w:br/>
      </w:r>
      <w:r>
        <w:rPr>
          <w:rStyle w:val="VerbatimChar"/>
        </w:rPr>
        <w:t xml:space="preserve">## 4   0.9521506 2.605964 4.398235</w:t>
      </w:r>
      <w:r>
        <w:br/>
      </w:r>
      <w:r>
        <w:rPr>
          <w:rStyle w:val="VerbatimChar"/>
        </w:rPr>
        <w:t xml:space="preserve">## 5   0.3616781 3.397306 6.566134</w:t>
      </w:r>
      <w:r>
        <w:br/>
      </w:r>
      <w:r>
        <w:rPr>
          <w:rStyle w:val="VerbatimChar"/>
        </w:rPr>
        <w:t xml:space="preserve">## 6   1.7093019 3.264165 3.410924</w:t>
      </w:r>
    </w:p>
    <w:bookmarkEnd w:id="56"/>
    <w:bookmarkStart w:id="60" w:name="histogram"/>
    <w:p>
      <w:pPr>
        <w:pStyle w:val="Heading4"/>
      </w:pPr>
      <w:r>
        <w:t xml:space="preserve">Histogram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multiple-histograms"/>
    <w:p>
      <w:pPr>
        <w:pStyle w:val="Heading4"/>
      </w:pPr>
      <w:r>
        <w:t xml:space="preserve">Multiple Histograms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  <w:r>
        <w:br/>
      </w:r>
      <w:r>
        <w:rPr>
          <w:rStyle w:val="VerbatimChar"/>
        </w:rPr>
        <w:t xml:space="preserve">## Using  as id variables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7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density-plot"/>
    <w:p>
      <w:pPr>
        <w:pStyle w:val="Heading4"/>
      </w:pPr>
      <w:r>
        <w:t xml:space="preserve">Density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8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box-plot"/>
    <w:p>
      <w:pPr>
        <w:pStyle w:val="Heading4"/>
      </w:pPr>
      <w:r>
        <w:t xml:space="preserve">Box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SourceCode"/>
      </w:pPr>
      <w:r>
        <w:rPr>
          <w:rStyle w:val="VerbatimChar"/>
        </w:rPr>
        <w:t xml:space="preserve">## Ignoring unknown labels:</w:t>
      </w:r>
      <w:r>
        <w:br/>
      </w:r>
      <w:r>
        <w:rPr>
          <w:rStyle w:val="VerbatimChar"/>
        </w:rPr>
        <w:t xml:space="preserve">## • colour : "normal"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/Git/eogasawara/datamining/examples/Rmd/doc/3-DataVisualization_files/figure-docx/unnamed-chunk-19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2026-02-07T22:37:56Z</dcterms:created>
  <dcterms:modified xsi:type="dcterms:W3CDTF">2026-02-07T22:37:56Z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