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(Single .tex)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replace them in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"path/to/references-old.bib"</w:t>
      </w:r>
      <w:r>
        <w:br/>
      </w:r>
      <w:r>
        <w:rPr>
          <w:rStyle w:val="NormalTok"/>
        </w:rPr>
        <w:t xml:space="preserve">bib_new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br/>
      </w:r>
      <w:r>
        <w:rPr>
          <w:rStyle w:val="NormalTok"/>
        </w:rPr>
        <w:t xml:space="preserve">tex_file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</w:t>
      </w:r>
      <w:r>
        <w:rPr>
          <w:rStyle w:val="NormalTok"/>
        </w:rPr>
        <w:t xml:space="preserve">(tex_file,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to:"</w:t>
      </w:r>
      <w:r>
        <w:rPr>
          <w:rStyle w:val="NormalTok"/>
        </w:rPr>
        <w:t xml:space="preserve">, tex_file,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(Single .tex)</dc:title>
  <dc:creator/>
  <cp:keywords/>
  <dcterms:created xsi:type="dcterms:W3CDTF">2025-11-10T20:07:08Z</dcterms:created>
  <dcterms:modified xsi:type="dcterms:W3CDTF">2025-11-10T20:07:08Z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